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794A7" w14:textId="2D0592D0" w:rsidR="00843D90" w:rsidRDefault="00A95633" w:rsidP="00F44AE5">
      <w:pPr>
        <w:pStyle w:val="1BAB"/>
        <w:spacing w:after="120"/>
        <w:rPr>
          <w:color w:val="000000" w:themeColor="text1"/>
        </w:rPr>
      </w:pPr>
      <w:r w:rsidRPr="00DA24F1">
        <w:rPr>
          <w:color w:val="000000" w:themeColor="text1"/>
        </w:rPr>
        <w:t xml:space="preserve">INTEGRASI KEPRIBADIAN ISLAM DAN LITERASI KEUANGAN </w:t>
      </w:r>
      <w:r w:rsidR="003827C2" w:rsidRPr="00DA24F1">
        <w:rPr>
          <w:color w:val="000000" w:themeColor="text1"/>
        </w:rPr>
        <w:t>SYARIAH</w:t>
      </w:r>
      <w:r w:rsidR="00F44AE5" w:rsidRPr="00DA24F1">
        <w:rPr>
          <w:color w:val="000000" w:themeColor="text1"/>
        </w:rPr>
        <w:t xml:space="preserve"> DENGAN ISLAMIC APPRAISAL SEBAGAI MODERASI</w:t>
      </w:r>
      <w:r w:rsidR="00734A4E" w:rsidRPr="00DA24F1">
        <w:rPr>
          <w:color w:val="000000" w:themeColor="text1"/>
        </w:rPr>
        <w:t xml:space="preserve"> </w:t>
      </w:r>
      <w:r w:rsidR="00F44AE5" w:rsidRPr="00DA24F1">
        <w:rPr>
          <w:color w:val="000000" w:themeColor="text1"/>
        </w:rPr>
        <w:t>DALAM</w:t>
      </w:r>
      <w:r w:rsidRPr="00DA24F1">
        <w:rPr>
          <w:color w:val="000000" w:themeColor="text1"/>
        </w:rPr>
        <w:t xml:space="preserve"> MENILAI KELAYAKAN </w:t>
      </w:r>
      <w:r w:rsidR="000B0D78" w:rsidRPr="00DA24F1">
        <w:rPr>
          <w:color w:val="000000" w:themeColor="text1"/>
        </w:rPr>
        <w:t xml:space="preserve">PEMBIAYAAN </w:t>
      </w:r>
      <w:r w:rsidRPr="00DA24F1">
        <w:rPr>
          <w:color w:val="000000" w:themeColor="text1"/>
        </w:rPr>
        <w:t>UMK</w:t>
      </w:r>
    </w:p>
    <w:p w14:paraId="22C30267" w14:textId="77777777" w:rsidR="00E0732A" w:rsidRPr="00DA24F1" w:rsidRDefault="00E0732A" w:rsidP="00F44AE5">
      <w:pPr>
        <w:pStyle w:val="1BAB"/>
        <w:spacing w:after="120"/>
        <w:rPr>
          <w:color w:val="000000" w:themeColor="text1"/>
        </w:rPr>
      </w:pPr>
    </w:p>
    <w:p w14:paraId="41FE95BF" w14:textId="77777777" w:rsidR="00843D90" w:rsidRPr="00DA24F1" w:rsidRDefault="00843D90" w:rsidP="00F20873">
      <w:pPr>
        <w:spacing w:line="360" w:lineRule="auto"/>
        <w:ind w:firstLine="0"/>
        <w:jc w:val="center"/>
        <w:rPr>
          <w:rFonts w:cs="Times New Roman"/>
          <w:color w:val="000000" w:themeColor="text1"/>
          <w:szCs w:val="24"/>
        </w:rPr>
      </w:pPr>
      <w:r w:rsidRPr="00DA24F1">
        <w:rPr>
          <w:rFonts w:cs="Times New Roman"/>
          <w:noProof/>
          <w:color w:val="000000" w:themeColor="text1"/>
          <w:szCs w:val="24"/>
        </w:rPr>
        <w:drawing>
          <wp:inline distT="0" distB="0" distL="0" distR="0" wp14:anchorId="7422DB1E" wp14:editId="1A4869FF">
            <wp:extent cx="1828800" cy="237392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N Alauddin Makassar Logo (PNG1080p) - Vector69Co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2373923"/>
                    </a:xfrm>
                    <a:prstGeom prst="rect">
                      <a:avLst/>
                    </a:prstGeom>
                  </pic:spPr>
                </pic:pic>
              </a:graphicData>
            </a:graphic>
          </wp:inline>
        </w:drawing>
      </w:r>
    </w:p>
    <w:p w14:paraId="5EC39A60" w14:textId="77777777" w:rsidR="00843D90" w:rsidRPr="00DA24F1" w:rsidRDefault="00843D90" w:rsidP="00843D90">
      <w:pPr>
        <w:spacing w:line="360" w:lineRule="auto"/>
        <w:jc w:val="center"/>
        <w:rPr>
          <w:rFonts w:cs="Times New Roman"/>
          <w:b/>
          <w:color w:val="000000" w:themeColor="text1"/>
          <w:szCs w:val="24"/>
        </w:rPr>
      </w:pPr>
    </w:p>
    <w:p w14:paraId="1106347D" w14:textId="76587018" w:rsidR="00843D90" w:rsidRPr="00DA24F1" w:rsidRDefault="00E0732A" w:rsidP="00D84F0B">
      <w:pPr>
        <w:pStyle w:val="1BAB"/>
        <w:spacing w:after="0"/>
        <w:rPr>
          <w:color w:val="000000" w:themeColor="text1"/>
        </w:rPr>
      </w:pPr>
      <w:r>
        <w:rPr>
          <w:color w:val="000000" w:themeColor="text1"/>
        </w:rPr>
        <w:t>PAPER PENELITIAN</w:t>
      </w:r>
    </w:p>
    <w:p w14:paraId="6770335D" w14:textId="77777777" w:rsidR="008B65CF" w:rsidRPr="00DA24F1" w:rsidRDefault="008B65CF" w:rsidP="00343B7A">
      <w:pPr>
        <w:pStyle w:val="3Paragraf"/>
        <w:ind w:firstLine="0"/>
        <w:rPr>
          <w:color w:val="000000" w:themeColor="text1"/>
        </w:rPr>
      </w:pPr>
    </w:p>
    <w:p w14:paraId="14E8AC06" w14:textId="7CC9140E" w:rsidR="00843D90" w:rsidRPr="00DA24F1" w:rsidRDefault="00843D90" w:rsidP="00D84F0B">
      <w:pPr>
        <w:pStyle w:val="1BAB"/>
        <w:spacing w:after="0"/>
        <w:rPr>
          <w:b w:val="0"/>
          <w:color w:val="000000" w:themeColor="text1"/>
        </w:rPr>
      </w:pPr>
      <w:r w:rsidRPr="00DA24F1">
        <w:rPr>
          <w:b w:val="0"/>
          <w:color w:val="000000" w:themeColor="text1"/>
        </w:rPr>
        <w:t>Oleh:</w:t>
      </w:r>
    </w:p>
    <w:p w14:paraId="491365C1" w14:textId="30B1B212" w:rsidR="0063292D" w:rsidRPr="00DA24F1" w:rsidRDefault="00F23BC4" w:rsidP="00F20873">
      <w:pPr>
        <w:pStyle w:val="3Paragraf"/>
        <w:ind w:firstLine="0"/>
        <w:jc w:val="center"/>
        <w:rPr>
          <w:b/>
          <w:color w:val="000000" w:themeColor="text1"/>
        </w:rPr>
      </w:pPr>
      <w:r w:rsidRPr="00DA24F1">
        <w:rPr>
          <w:b/>
          <w:color w:val="000000" w:themeColor="text1"/>
        </w:rPr>
        <w:t>ABUL MAWAHIB.R</w:t>
      </w:r>
    </w:p>
    <w:p w14:paraId="7CE45841" w14:textId="351D44F6" w:rsidR="00843D90" w:rsidRPr="00DA24F1" w:rsidRDefault="0063292D" w:rsidP="00F20873">
      <w:pPr>
        <w:pStyle w:val="3Paragraf"/>
        <w:ind w:firstLine="0"/>
        <w:jc w:val="center"/>
        <w:rPr>
          <w:color w:val="000000" w:themeColor="text1"/>
        </w:rPr>
      </w:pPr>
      <w:r w:rsidRPr="00DA24F1">
        <w:rPr>
          <w:color w:val="000000" w:themeColor="text1"/>
        </w:rPr>
        <w:t xml:space="preserve">NIM </w:t>
      </w:r>
      <w:r w:rsidR="00843D90" w:rsidRPr="00DA24F1">
        <w:rPr>
          <w:color w:val="000000" w:themeColor="text1"/>
        </w:rPr>
        <w:t>80500223004</w:t>
      </w:r>
    </w:p>
    <w:p w14:paraId="0EF2EAF7" w14:textId="77777777" w:rsidR="008B65CF" w:rsidRPr="00DA24F1" w:rsidRDefault="008B65CF" w:rsidP="002E5A30">
      <w:pPr>
        <w:pStyle w:val="3Paragraf"/>
        <w:rPr>
          <w:color w:val="000000" w:themeColor="text1"/>
        </w:rPr>
      </w:pPr>
    </w:p>
    <w:p w14:paraId="3CFB843B" w14:textId="77777777" w:rsidR="00734A4E" w:rsidRPr="00DA24F1" w:rsidRDefault="00734A4E" w:rsidP="002E5A30">
      <w:pPr>
        <w:pStyle w:val="3Paragraf"/>
        <w:rPr>
          <w:color w:val="000000" w:themeColor="text1"/>
        </w:rPr>
      </w:pPr>
    </w:p>
    <w:p w14:paraId="3D7EAC49" w14:textId="77777777" w:rsidR="007641E5" w:rsidRPr="00DA24F1" w:rsidRDefault="007641E5" w:rsidP="002E5A30">
      <w:pPr>
        <w:pStyle w:val="3Paragraf"/>
        <w:rPr>
          <w:color w:val="000000" w:themeColor="text1"/>
        </w:rPr>
      </w:pPr>
    </w:p>
    <w:p w14:paraId="7F9EEC23" w14:textId="06833BEB" w:rsidR="00843D90" w:rsidRPr="00DA24F1" w:rsidRDefault="00F23BC4" w:rsidP="00F20873">
      <w:pPr>
        <w:pStyle w:val="3Paragraf"/>
        <w:ind w:firstLine="0"/>
        <w:jc w:val="center"/>
        <w:rPr>
          <w:b/>
          <w:color w:val="000000" w:themeColor="text1"/>
        </w:rPr>
      </w:pPr>
      <w:r w:rsidRPr="00DA24F1">
        <w:rPr>
          <w:b/>
          <w:color w:val="000000" w:themeColor="text1"/>
        </w:rPr>
        <w:t>PASCA</w:t>
      </w:r>
      <w:r w:rsidR="00A92D45" w:rsidRPr="00DA24F1">
        <w:rPr>
          <w:b/>
          <w:color w:val="000000" w:themeColor="text1"/>
        </w:rPr>
        <w:t xml:space="preserve">SARJANA </w:t>
      </w:r>
    </w:p>
    <w:p w14:paraId="3FC3353E" w14:textId="4EBC15E2" w:rsidR="00843D90" w:rsidRPr="00DA24F1" w:rsidRDefault="00843D90" w:rsidP="0063292D">
      <w:pPr>
        <w:pStyle w:val="3Paragraf"/>
        <w:ind w:firstLine="0"/>
        <w:jc w:val="center"/>
        <w:rPr>
          <w:b/>
          <w:color w:val="000000" w:themeColor="text1"/>
        </w:rPr>
      </w:pPr>
      <w:r w:rsidRPr="00DA24F1">
        <w:rPr>
          <w:b/>
          <w:color w:val="000000" w:themeColor="text1"/>
        </w:rPr>
        <w:t>UNIVERSITAS ISLAM NEGERI ALAUDDIN</w:t>
      </w:r>
      <w:r w:rsidR="0063292D" w:rsidRPr="00DA24F1">
        <w:rPr>
          <w:b/>
          <w:color w:val="000000" w:themeColor="text1"/>
        </w:rPr>
        <w:t xml:space="preserve"> </w:t>
      </w:r>
      <w:r w:rsidRPr="00DA24F1">
        <w:rPr>
          <w:b/>
          <w:color w:val="000000" w:themeColor="text1"/>
        </w:rPr>
        <w:t>MAKASSAR</w:t>
      </w:r>
    </w:p>
    <w:p w14:paraId="1031160A" w14:textId="6CD16A03" w:rsidR="00E0732A" w:rsidRPr="00E0732A" w:rsidRDefault="003030BE" w:rsidP="00E0732A">
      <w:pPr>
        <w:pStyle w:val="3Paragraf"/>
        <w:ind w:firstLine="0"/>
        <w:jc w:val="center"/>
        <w:rPr>
          <w:b/>
          <w:color w:val="000000" w:themeColor="text1"/>
        </w:rPr>
      </w:pPr>
      <w:r w:rsidRPr="00DA24F1">
        <w:rPr>
          <w:b/>
          <w:color w:val="000000" w:themeColor="text1"/>
        </w:rPr>
        <w:t>2025</w:t>
      </w:r>
    </w:p>
    <w:p w14:paraId="74CA8698" w14:textId="7B3FE959" w:rsidR="008C5001" w:rsidRPr="00DA24F1" w:rsidRDefault="008C5001" w:rsidP="00864E98">
      <w:pPr>
        <w:spacing w:line="360" w:lineRule="auto"/>
        <w:ind w:firstLine="0"/>
        <w:rPr>
          <w:rFonts w:cs="Arial"/>
          <w:b/>
        </w:rPr>
        <w:sectPr w:rsidR="008C5001" w:rsidRPr="00DA24F1" w:rsidSect="00A656FB">
          <w:headerReference w:type="default" r:id="rId9"/>
          <w:footerReference w:type="default" r:id="rId10"/>
          <w:headerReference w:type="first" r:id="rId11"/>
          <w:footerReference w:type="first" r:id="rId12"/>
          <w:pgSz w:w="11907" w:h="16840" w:code="9"/>
          <w:pgMar w:top="2268" w:right="1701" w:bottom="1701" w:left="2268" w:header="1531" w:footer="964" w:gutter="0"/>
          <w:pgNumType w:fmt="lowerRoman" w:start="1"/>
          <w:cols w:space="720"/>
          <w:titlePg/>
          <w:docGrid w:linePitch="360"/>
        </w:sectPr>
      </w:pPr>
    </w:p>
    <w:p w14:paraId="168CEFD3" w14:textId="721B1741" w:rsidR="00DD784C" w:rsidRPr="00DA24F1" w:rsidRDefault="00DD784C" w:rsidP="00DD784C">
      <w:pPr>
        <w:pStyle w:val="1BAB"/>
      </w:pPr>
      <w:r w:rsidRPr="00DA24F1">
        <w:lastRenderedPageBreak/>
        <w:t>BAB I</w:t>
      </w:r>
    </w:p>
    <w:p w14:paraId="233EFAE3" w14:textId="1F85041E" w:rsidR="00DD784C" w:rsidRPr="00DA24F1" w:rsidRDefault="00DD784C" w:rsidP="00DD784C">
      <w:pPr>
        <w:pStyle w:val="1BAB"/>
      </w:pPr>
      <w:r w:rsidRPr="00DA24F1">
        <w:t>PENDAHULUAN</w:t>
      </w:r>
    </w:p>
    <w:p w14:paraId="6E277077" w14:textId="3D72887C" w:rsidR="009520DB" w:rsidRPr="00DA24F1" w:rsidRDefault="00751E15" w:rsidP="009520DB">
      <w:pPr>
        <w:pStyle w:val="2Subbab"/>
      </w:pPr>
      <w:r w:rsidRPr="00DA24F1">
        <w:t>Latar Belakang</w:t>
      </w:r>
    </w:p>
    <w:p w14:paraId="723739EB" w14:textId="7BE2BC8E" w:rsidR="008D3C59" w:rsidRPr="00DA24F1" w:rsidRDefault="000E2554" w:rsidP="00450A46">
      <w:pPr>
        <w:pStyle w:val="3Paragraf"/>
        <w:ind w:left="284"/>
      </w:pPr>
      <w:r w:rsidRPr="00DA24F1">
        <w:t>UMK (Usaha Mikro</w:t>
      </w:r>
      <w:r w:rsidR="00950207" w:rsidRPr="00DA24F1">
        <w:t xml:space="preserve"> dan</w:t>
      </w:r>
      <w:r w:rsidRPr="00DA24F1">
        <w:t xml:space="preserve"> Kecil) </w:t>
      </w:r>
      <w:r w:rsidR="00E006B0" w:rsidRPr="00DA24F1">
        <w:t>sebagai</w:t>
      </w:r>
      <w:r w:rsidR="005B5215" w:rsidRPr="00DA24F1">
        <w:t xml:space="preserve"> bagian dari unit </w:t>
      </w:r>
      <w:r w:rsidR="009F7B58" w:rsidRPr="00DA24F1">
        <w:t>sek</w:t>
      </w:r>
      <w:r w:rsidR="00173291" w:rsidRPr="00DA24F1">
        <w:t xml:space="preserve">tor </w:t>
      </w:r>
      <w:r w:rsidR="00E006B0" w:rsidRPr="00DA24F1">
        <w:t>usaha sangat</w:t>
      </w:r>
      <w:r w:rsidR="005B5215" w:rsidRPr="00DA24F1">
        <w:t xml:space="preserve"> berperan penting </w:t>
      </w:r>
      <w:r w:rsidR="00DA6109" w:rsidRPr="00DA24F1">
        <w:t>dalam</w:t>
      </w:r>
      <w:r w:rsidR="00173291" w:rsidRPr="00DA24F1">
        <w:t xml:space="preserve"> pertumbuhan</w:t>
      </w:r>
      <w:r w:rsidR="005B5215" w:rsidRPr="00DA24F1">
        <w:t xml:space="preserve"> ekonomi </w:t>
      </w:r>
      <w:proofErr w:type="spellStart"/>
      <w:r w:rsidR="005B5215" w:rsidRPr="00DA24F1">
        <w:t>rill</w:t>
      </w:r>
      <w:proofErr w:type="spellEnd"/>
      <w:r w:rsidR="005B5215" w:rsidRPr="00DA24F1">
        <w:t>, terkhusus</w:t>
      </w:r>
      <w:r w:rsidR="009F7B58" w:rsidRPr="00DA24F1">
        <w:t xml:space="preserve"> </w:t>
      </w:r>
      <w:r w:rsidR="00DA6109" w:rsidRPr="00DA24F1">
        <w:t>pada</w:t>
      </w:r>
      <w:r w:rsidR="009F7B58" w:rsidRPr="00DA24F1">
        <w:t xml:space="preserve"> </w:t>
      </w:r>
      <w:r w:rsidR="005B5215" w:rsidRPr="00DA24F1">
        <w:t>penciptaan usaha dan lapangan kerja baru</w:t>
      </w:r>
      <w:r w:rsidR="00AD33FC" w:rsidRPr="00DA24F1">
        <w:rPr>
          <w:rStyle w:val="ReferensiCatatanKaki"/>
        </w:rPr>
        <w:footnoteReference w:id="1"/>
      </w:r>
      <w:r w:rsidR="005B5215" w:rsidRPr="00DA24F1">
        <w:t>.</w:t>
      </w:r>
      <w:r w:rsidR="009F7B58" w:rsidRPr="00DA24F1">
        <w:t xml:space="preserve"> Sek</w:t>
      </w:r>
      <w:r w:rsidR="00173291" w:rsidRPr="00DA24F1">
        <w:t>tor UMK juga masih mendominasi dunia usaha di Indonesia saat ini.</w:t>
      </w:r>
      <w:r w:rsidR="004B3375" w:rsidRPr="00DA24F1">
        <w:t xml:space="preserve"> </w:t>
      </w:r>
      <w:r w:rsidR="009F7B58" w:rsidRPr="00DA24F1">
        <w:t>D</w:t>
      </w:r>
      <w:r w:rsidR="004B3375" w:rsidRPr="00DA24F1">
        <w:t>ata</w:t>
      </w:r>
      <w:r w:rsidR="00327E3E" w:rsidRPr="00DA24F1">
        <w:t xml:space="preserve"> Badan Pusat Statistik (2019</w:t>
      </w:r>
      <w:r w:rsidR="007E54A2" w:rsidRPr="00DA24F1">
        <w:t>)</w:t>
      </w:r>
      <w:r w:rsidR="009F7B58" w:rsidRPr="00DA24F1">
        <w:t xml:space="preserve"> menjelaskan</w:t>
      </w:r>
      <w:r w:rsidR="007E54A2" w:rsidRPr="00DA24F1">
        <w:t xml:space="preserve">, </w:t>
      </w:r>
      <w:r w:rsidR="00327E3E" w:rsidRPr="00DA24F1">
        <w:t xml:space="preserve">dari </w:t>
      </w:r>
      <w:r w:rsidR="007E54A2" w:rsidRPr="00DA24F1">
        <w:t xml:space="preserve">skala usaha </w:t>
      </w:r>
      <w:r w:rsidR="009F7B58" w:rsidRPr="00DA24F1">
        <w:t>UMKM</w:t>
      </w:r>
      <w:r w:rsidR="00B662FF" w:rsidRPr="00DA24F1">
        <w:t xml:space="preserve"> </w:t>
      </w:r>
      <w:r w:rsidR="009F7B58" w:rsidRPr="00DA24F1">
        <w:t>sektor</w:t>
      </w:r>
      <w:r w:rsidR="00B662FF" w:rsidRPr="00DA24F1">
        <w:t xml:space="preserve"> </w:t>
      </w:r>
      <w:r w:rsidR="007E54A2" w:rsidRPr="00DA24F1">
        <w:t>Mikro</w:t>
      </w:r>
      <w:r w:rsidR="00BF29DE" w:rsidRPr="00DA24F1">
        <w:t xml:space="preserve"> (</w:t>
      </w:r>
      <w:proofErr w:type="spellStart"/>
      <w:r w:rsidR="00BF29DE" w:rsidRPr="00DA24F1">
        <w:t>UMi</w:t>
      </w:r>
      <w:proofErr w:type="spellEnd"/>
      <w:r w:rsidR="00BF29DE" w:rsidRPr="00DA24F1">
        <w:t>)</w:t>
      </w:r>
      <w:r w:rsidR="007E54A2" w:rsidRPr="00DA24F1">
        <w:t xml:space="preserve"> menduduki posisi tertinggi </w:t>
      </w:r>
      <w:r w:rsidR="0062157E" w:rsidRPr="00DA24F1">
        <w:t>dalam penyerapa</w:t>
      </w:r>
      <w:r w:rsidR="004E3C86" w:rsidRPr="00DA24F1">
        <w:t xml:space="preserve">n tenaga kerja mencapai 89,04% dengan 98,67% unit usaha </w:t>
      </w:r>
      <w:r w:rsidR="0062157E" w:rsidRPr="00DA24F1">
        <w:t xml:space="preserve">dan </w:t>
      </w:r>
      <w:r w:rsidR="009F7B58" w:rsidRPr="00DA24F1">
        <w:t>sektor</w:t>
      </w:r>
      <w:r w:rsidR="0062157E" w:rsidRPr="00DA24F1">
        <w:t xml:space="preserve"> kecil (UK) berjumlah 4,81%</w:t>
      </w:r>
      <w:r w:rsidR="009D346C" w:rsidRPr="00DA24F1">
        <w:t xml:space="preserve"> </w:t>
      </w:r>
      <w:r w:rsidR="004E3C86" w:rsidRPr="00DA24F1">
        <w:t xml:space="preserve">dengan 1,22% unit usaha </w:t>
      </w:r>
      <w:r w:rsidR="009D346C" w:rsidRPr="00DA24F1">
        <w:t xml:space="preserve">dari total lebih dari 119 juta tenaga kerja </w:t>
      </w:r>
      <w:r w:rsidR="004E3C86" w:rsidRPr="00DA24F1">
        <w:t xml:space="preserve">dan 65 juta unit usaha </w:t>
      </w:r>
      <w:r w:rsidR="009D346C" w:rsidRPr="00DA24F1">
        <w:t>UMKM</w:t>
      </w:r>
      <w:r w:rsidR="00B662FF" w:rsidRPr="00DA24F1">
        <w:rPr>
          <w:rStyle w:val="ReferensiCatatanKaki"/>
        </w:rPr>
        <w:footnoteReference w:id="2"/>
      </w:r>
      <w:r w:rsidR="000B16EA" w:rsidRPr="00DA24F1">
        <w:t>.</w:t>
      </w:r>
    </w:p>
    <w:p w14:paraId="012F32F6" w14:textId="5505EA6C" w:rsidR="00C706B8" w:rsidRPr="00DA24F1" w:rsidRDefault="006E1E08" w:rsidP="00C706B8">
      <w:pPr>
        <w:pStyle w:val="3Paragraf"/>
        <w:ind w:left="284"/>
      </w:pPr>
      <w:r>
        <w:t>Keberadaan</w:t>
      </w:r>
      <w:r w:rsidR="00C706B8" w:rsidRPr="00DA24F1">
        <w:t xml:space="preserve"> UMK</w:t>
      </w:r>
      <w:r>
        <w:t xml:space="preserve"> sampai saat ini</w:t>
      </w:r>
      <w:r w:rsidR="00C706B8" w:rsidRPr="00DA24F1">
        <w:t xml:space="preserve"> telah menjadi tulang punggung perekonomian Indonesia. Keberadaan UMK juga berdampak langsung terhadap kehidupan masyarakat di sektor bawah, setidaknya mencakup tiga hal yang meliputi: pertama, UMK yang menjadi sarana pengentasan kemiskinan karena kecenderungannya berkembang atas dasar keunggulan koperasi, sehingga mempunyai potensi penyerapan tenaga kerja; kedua, mempunyai peranan penting dalam pemerataan ekonomi masyarakat; dan terakhir, UMK memberikan pemasukan bagi negara dalam bentuk devisa</w:t>
      </w:r>
      <w:r w:rsidR="00027E96" w:rsidRPr="00DA24F1">
        <w:rPr>
          <w:rStyle w:val="ReferensiCatatanKaki"/>
        </w:rPr>
        <w:footnoteReference w:id="3"/>
      </w:r>
      <w:r w:rsidR="00C706B8" w:rsidRPr="00DA24F1">
        <w:t>.</w:t>
      </w:r>
    </w:p>
    <w:p w14:paraId="2F9BCAE1" w14:textId="68BB61CB" w:rsidR="000121F4" w:rsidRPr="00DA24F1" w:rsidRDefault="000121F4" w:rsidP="000121F4">
      <w:pPr>
        <w:pStyle w:val="3Paragraf"/>
        <w:ind w:left="284"/>
      </w:pPr>
      <w:r w:rsidRPr="00DA24F1">
        <w:lastRenderedPageBreak/>
        <w:t xml:space="preserve">Meskipun mempunyai beberapa keunggulan, UMK mempunyai banyak keterbatasan yang membuat UMK sulit untuk berkembang dan mempunyai daya saing. Keterbatasan-keterbatasan tersebut di antaranya minimnya akses perbankan yang berdampak pada masalah permodalan; kemampuan dan pengetahuan SDM yang masih rendah sehingga dikelola dengan cara yang sederhana; penggunaan teknologi yang terbatas; dan belum mampu mengimbangi perubahan selera konsumen khususnya yang berorientasi </w:t>
      </w:r>
      <w:r w:rsidR="00C706B8" w:rsidRPr="00DA24F1">
        <w:t>ekspor</w:t>
      </w:r>
      <w:r w:rsidR="00C706B8" w:rsidRPr="00DA24F1">
        <w:rPr>
          <w:rStyle w:val="ReferensiCatatanKaki"/>
        </w:rPr>
        <w:footnoteReference w:id="4"/>
      </w:r>
      <w:r w:rsidR="00C706B8" w:rsidRPr="00DA24F1">
        <w:t>.</w:t>
      </w:r>
    </w:p>
    <w:p w14:paraId="2BDECCBA" w14:textId="247FC7B6" w:rsidR="0026502D" w:rsidRPr="00DA24F1" w:rsidRDefault="00BC6C3D" w:rsidP="00BC6C3D">
      <w:pPr>
        <w:pStyle w:val="3Paragraf"/>
        <w:ind w:left="284"/>
      </w:pPr>
      <w:r w:rsidRPr="00DA24F1">
        <w:t>Berdasarkan sensus ek</w:t>
      </w:r>
      <w:r w:rsidR="00C706B8" w:rsidRPr="00DA24F1">
        <w:t xml:space="preserve">onomi </w:t>
      </w:r>
      <w:r w:rsidR="007E3433">
        <w:t xml:space="preserve">Badan Pusat Statistik </w:t>
      </w:r>
      <w:r w:rsidR="00C706B8" w:rsidRPr="00DA24F1">
        <w:t xml:space="preserve">(BPS), masalah permodalan </w:t>
      </w:r>
      <w:r w:rsidRPr="00DA24F1">
        <w:t>merupakan masalah klasik bagi setiap</w:t>
      </w:r>
      <w:r w:rsidR="00B974F2">
        <w:t xml:space="preserve"> sektor usaha</w:t>
      </w:r>
      <w:r w:rsidRPr="00DA24F1">
        <w:t xml:space="preserve"> </w:t>
      </w:r>
      <w:proofErr w:type="spellStart"/>
      <w:r w:rsidRPr="00DA24F1">
        <w:t>usaha</w:t>
      </w:r>
      <w:proofErr w:type="spellEnd"/>
      <w:r w:rsidRPr="00DA24F1">
        <w:t xml:space="preserve">. </w:t>
      </w:r>
      <w:r w:rsidR="00B974F2">
        <w:t xml:space="preserve">Namun di sektor </w:t>
      </w:r>
      <w:r w:rsidRPr="00DA24F1">
        <w:t xml:space="preserve">UMK, permodalan menjadi persoalan paling krusial </w:t>
      </w:r>
      <w:proofErr w:type="spellStart"/>
      <w:r w:rsidRPr="00DA24F1">
        <w:t>diantara</w:t>
      </w:r>
      <w:proofErr w:type="spellEnd"/>
      <w:r w:rsidRPr="00DA24F1">
        <w:t xml:space="preserve"> masalah lainnya</w:t>
      </w:r>
      <w:r w:rsidRPr="00DA24F1">
        <w:rPr>
          <w:rStyle w:val="ReferensiCatatanKaki"/>
        </w:rPr>
        <w:footnoteReference w:id="5"/>
      </w:r>
      <w:r w:rsidRPr="00DA24F1">
        <w:t>. Sedangkan p</w:t>
      </w:r>
      <w:r w:rsidR="00CA3D2E" w:rsidRPr="00DA24F1">
        <w:t>ermodalan merupakan faktor penting yang berkontribusi dan berperan besar dalam men</w:t>
      </w:r>
      <w:r w:rsidR="009B2AC8" w:rsidRPr="00DA24F1">
        <w:t xml:space="preserve">unjang </w:t>
      </w:r>
      <w:proofErr w:type="spellStart"/>
      <w:r w:rsidR="00B974F2">
        <w:t>produktifitas</w:t>
      </w:r>
      <w:proofErr w:type="spellEnd"/>
      <w:r w:rsidR="00B974F2">
        <w:t xml:space="preserve"> dan </w:t>
      </w:r>
      <w:r w:rsidR="009B2AC8" w:rsidRPr="00DA24F1">
        <w:t>perkembangan suatu bisnis</w:t>
      </w:r>
      <w:r w:rsidR="00CA3D2E" w:rsidRPr="00DA24F1">
        <w:rPr>
          <w:rStyle w:val="ReferensiCatatanKaki"/>
        </w:rPr>
        <w:footnoteReference w:id="6"/>
      </w:r>
      <w:r w:rsidR="00CA3D2E" w:rsidRPr="00DA24F1">
        <w:t xml:space="preserve">. </w:t>
      </w:r>
      <w:r w:rsidR="0026502D" w:rsidRPr="00DA24F1">
        <w:t>Berdasarkan data yang ada, sebanyak 88,39% pelaku UMK di Indonesia menggunakan dana pribadi sebagai modal usaha</w:t>
      </w:r>
      <w:r w:rsidR="0026502D" w:rsidRPr="00DA24F1">
        <w:rPr>
          <w:rStyle w:val="ReferensiCatatanKaki"/>
        </w:rPr>
        <w:footnoteReference w:id="7"/>
      </w:r>
      <w:r w:rsidR="0026502D" w:rsidRPr="00DA24F1">
        <w:t>.</w:t>
      </w:r>
    </w:p>
    <w:p w14:paraId="62926805" w14:textId="574A7A85" w:rsidR="00CF3763" w:rsidRPr="00DA24F1" w:rsidRDefault="005C54AB" w:rsidP="00224483">
      <w:pPr>
        <w:pStyle w:val="3Paragraf"/>
        <w:ind w:left="284"/>
      </w:pPr>
      <w:r w:rsidRPr="00DA24F1">
        <w:t xml:space="preserve">Determinan dalam permasalahan ini adalah </w:t>
      </w:r>
      <w:r w:rsidR="0026502D" w:rsidRPr="00DA24F1">
        <w:t>sulitnya akses pembiayaan</w:t>
      </w:r>
      <w:r w:rsidRPr="00DA24F1">
        <w:t xml:space="preserve">, </w:t>
      </w:r>
      <w:r w:rsidR="00027E96" w:rsidRPr="00DA24F1">
        <w:t xml:space="preserve">salah satunya </w:t>
      </w:r>
      <w:r w:rsidRPr="00DA24F1">
        <w:t xml:space="preserve">akibat </w:t>
      </w:r>
      <w:r w:rsidR="00B92B5E" w:rsidRPr="00DA24F1">
        <w:t>tingginya suku bunga</w:t>
      </w:r>
      <w:r w:rsidRPr="00DA24F1">
        <w:t xml:space="preserve"> pembiayaan</w:t>
      </w:r>
      <w:r w:rsidR="00CF3763" w:rsidRPr="00DA24F1">
        <w:rPr>
          <w:rStyle w:val="ReferensiCatatanKaki"/>
        </w:rPr>
        <w:footnoteReference w:id="8"/>
      </w:r>
      <w:r w:rsidR="00B92B5E" w:rsidRPr="00DA24F1">
        <w:t xml:space="preserve">. </w:t>
      </w:r>
      <w:r w:rsidR="00B92B5E" w:rsidRPr="00DA24F1">
        <w:lastRenderedPageBreak/>
        <w:t xml:space="preserve">Keterbatasan </w:t>
      </w:r>
      <w:r w:rsidR="00CF3763" w:rsidRPr="00DA24F1">
        <w:t xml:space="preserve">akses </w:t>
      </w:r>
      <w:r w:rsidR="00B92B5E" w:rsidRPr="00DA24F1">
        <w:t xml:space="preserve">terhadap </w:t>
      </w:r>
      <w:r w:rsidR="00CF3763" w:rsidRPr="00DA24F1">
        <w:t xml:space="preserve">pembiayaan </w:t>
      </w:r>
      <w:r w:rsidR="00B92B5E" w:rsidRPr="00DA24F1">
        <w:t>tersebut berdampak pad</w:t>
      </w:r>
      <w:r w:rsidRPr="00DA24F1">
        <w:t>a</w:t>
      </w:r>
      <w:r w:rsidR="00B92B5E" w:rsidRPr="00DA24F1">
        <w:t xml:space="preserve"> </w:t>
      </w:r>
      <w:r w:rsidR="00CF3763" w:rsidRPr="00DA24F1">
        <w:t xml:space="preserve">keterbatasan produksi, sehingga </w:t>
      </w:r>
      <w:r w:rsidR="00B92B5E" w:rsidRPr="00DA24F1">
        <w:t xml:space="preserve">pelaku UMK </w:t>
      </w:r>
      <w:r w:rsidR="00CF3763" w:rsidRPr="00DA24F1">
        <w:t>tidak dapat mengoptimalkan kegiatan operasional</w:t>
      </w:r>
      <w:r w:rsidR="00B92B5E" w:rsidRPr="00DA24F1">
        <w:t xml:space="preserve">nya </w:t>
      </w:r>
      <w:r w:rsidR="00CF3763" w:rsidRPr="00DA24F1">
        <w:t>untuk lebih produktif dan berdaya saing</w:t>
      </w:r>
      <w:r w:rsidR="00CF3763" w:rsidRPr="00DA24F1">
        <w:rPr>
          <w:rStyle w:val="ReferensiCatatanKaki"/>
        </w:rPr>
        <w:footnoteReference w:id="9"/>
      </w:r>
      <w:r w:rsidR="00CF3763" w:rsidRPr="00DA24F1">
        <w:t>.</w:t>
      </w:r>
      <w:r w:rsidR="0026502D" w:rsidRPr="00DA24F1">
        <w:t xml:space="preserve"> Hal tersebut mengindikasikan </w:t>
      </w:r>
      <w:r w:rsidR="00224483" w:rsidRPr="00DA24F1">
        <w:t xml:space="preserve">bahwa pelaku UMK tidak dapat </w:t>
      </w:r>
      <w:proofErr w:type="spellStart"/>
      <w:r w:rsidR="00224483" w:rsidRPr="00DA24F1">
        <w:t>bergatung</w:t>
      </w:r>
      <w:proofErr w:type="spellEnd"/>
      <w:r w:rsidR="0026502D" w:rsidRPr="00DA24F1">
        <w:t xml:space="preserve"> pada dana pribadi </w:t>
      </w:r>
      <w:r w:rsidR="00224483" w:rsidRPr="00DA24F1">
        <w:t>untuk dapat mengembangkan bisnis dan menghadapi persaingan yang semakin kompetitif.</w:t>
      </w:r>
      <w:r w:rsidR="0026502D" w:rsidRPr="00DA24F1">
        <w:t xml:space="preserve"> </w:t>
      </w:r>
    </w:p>
    <w:p w14:paraId="1F779C8A" w14:textId="12A5CBF3" w:rsidR="00C34C30" w:rsidRPr="00DA24F1" w:rsidRDefault="00E86FDC" w:rsidP="00F37245">
      <w:pPr>
        <w:pStyle w:val="3Paragraf"/>
        <w:ind w:left="284"/>
      </w:pPr>
      <w:r w:rsidRPr="00DA24F1">
        <w:t>Masalah permodalan</w:t>
      </w:r>
      <w:r w:rsidR="00CF3763" w:rsidRPr="00DA24F1">
        <w:t xml:space="preserve"> ini</w:t>
      </w:r>
      <w:r w:rsidR="00DE4DC4" w:rsidRPr="00DA24F1">
        <w:t xml:space="preserve"> menjadi tantangan bagi UMK untuk naik kelas</w:t>
      </w:r>
      <w:r w:rsidR="005B0502" w:rsidRPr="00DA24F1">
        <w:t xml:space="preserve"> jika hanya mengandalkan modal pribadi dalam </w:t>
      </w:r>
      <w:r w:rsidR="00F53E30" w:rsidRPr="00DA24F1">
        <w:t>menjalankan bisnis</w:t>
      </w:r>
      <w:r w:rsidR="00DE4DC4" w:rsidRPr="00DA24F1">
        <w:t>.</w:t>
      </w:r>
      <w:r w:rsidR="00C43426" w:rsidRPr="00DA24F1">
        <w:t xml:space="preserve"> Sebab</w:t>
      </w:r>
      <w:r w:rsidR="00C60E20" w:rsidRPr="00DA24F1">
        <w:t xml:space="preserve"> setiap proses dan</w:t>
      </w:r>
      <w:r w:rsidR="00C65483" w:rsidRPr="00DA24F1">
        <w:t xml:space="preserve"> kapasitas</w:t>
      </w:r>
      <w:r w:rsidR="00C60E20" w:rsidRPr="00DA24F1">
        <w:t xml:space="preserve"> hasil produksi yang dihasilkan bergan</w:t>
      </w:r>
      <w:r w:rsidR="00C65483" w:rsidRPr="00DA24F1">
        <w:t>tung pada besarnya modal usaha</w:t>
      </w:r>
      <w:r w:rsidR="00C34C30" w:rsidRPr="00DA24F1">
        <w:t>,</w:t>
      </w:r>
      <w:r w:rsidR="00C65483" w:rsidRPr="00DA24F1">
        <w:t xml:space="preserve"> yang </w:t>
      </w:r>
      <w:r w:rsidR="00C34C30" w:rsidRPr="00DA24F1">
        <w:t xml:space="preserve">sering kali tidak memadai jika hanya </w:t>
      </w:r>
      <w:r w:rsidR="00C65483" w:rsidRPr="00DA24F1">
        <w:t>ditopang menggunakan dana pribadi yang terbatas.</w:t>
      </w:r>
      <w:r w:rsidR="005340F3" w:rsidRPr="00DA24F1">
        <w:t xml:space="preserve"> </w:t>
      </w:r>
      <w:r w:rsidR="00C34C30" w:rsidRPr="00DA24F1">
        <w:t xml:space="preserve">Oleh karena itu, diperlukan analisis mendalam untuk </w:t>
      </w:r>
      <w:r w:rsidR="004E7866" w:rsidRPr="00DA24F1">
        <w:t xml:space="preserve">mengidentifikasi </w:t>
      </w:r>
      <w:r w:rsidR="00C34C30" w:rsidRPr="00DA24F1">
        <w:t>akar permasalahan tersebut agar UMKM dapat terus tumbuh dan berkembang secara berkelanjutan.</w:t>
      </w:r>
    </w:p>
    <w:p w14:paraId="49138292" w14:textId="49C61EA0" w:rsidR="00A70D2B" w:rsidRPr="00DA24F1" w:rsidRDefault="00A70D2B" w:rsidP="00A70D2B">
      <w:pPr>
        <w:pStyle w:val="3Paragraf"/>
        <w:ind w:left="284"/>
      </w:pPr>
      <w:r w:rsidRPr="00DA24F1">
        <w:t xml:space="preserve">Dalam mendukung </w:t>
      </w:r>
      <w:proofErr w:type="spellStart"/>
      <w:r w:rsidRPr="00DA24F1">
        <w:t>per</w:t>
      </w:r>
      <w:r w:rsidR="00B974F2">
        <w:t>t</w:t>
      </w:r>
      <w:r w:rsidRPr="00DA24F1">
        <w:t>umubuhan</w:t>
      </w:r>
      <w:proofErr w:type="spellEnd"/>
      <w:r w:rsidRPr="00DA24F1">
        <w:t xml:space="preserve"> dan perkembangan </w:t>
      </w:r>
      <w:r w:rsidR="00B974F2">
        <w:t xml:space="preserve">usaha di </w:t>
      </w:r>
      <w:proofErr w:type="spellStart"/>
      <w:r w:rsidRPr="00DA24F1">
        <w:t>sector</w:t>
      </w:r>
      <w:proofErr w:type="spellEnd"/>
      <w:r w:rsidRPr="00DA24F1">
        <w:t xml:space="preserve"> </w:t>
      </w:r>
      <w:r w:rsidR="00B974F2">
        <w:t>mikro dan kecil (</w:t>
      </w:r>
      <w:r w:rsidRPr="00DA24F1">
        <w:t>UMK</w:t>
      </w:r>
      <w:r w:rsidR="00B974F2">
        <w:t>)</w:t>
      </w:r>
      <w:r w:rsidRPr="00DA24F1">
        <w:t xml:space="preserve">, Peraturan Pemerintah RI Nomor 17 Tahun 2013, telah menyatakan bahwa pengembangan Usaha Mikro, Usaha Kecil, dan Usaha Menengah </w:t>
      </w:r>
      <w:r w:rsidR="00B974F2">
        <w:t xml:space="preserve">harus </w:t>
      </w:r>
      <w:r w:rsidRPr="00DA24F1">
        <w:t xml:space="preserve">dilakukan melalui pendataan, identifikasi potensi, dan masalah yang dihadapi. Oleh karena itu untuk mengatasi masalah permodalan, </w:t>
      </w:r>
      <w:r w:rsidR="00513BA3" w:rsidRPr="00DA24F1">
        <w:t xml:space="preserve">sebagai </w:t>
      </w:r>
      <w:proofErr w:type="spellStart"/>
      <w:r w:rsidR="00513BA3" w:rsidRPr="00DA24F1">
        <w:t>uapaya</w:t>
      </w:r>
      <w:proofErr w:type="spellEnd"/>
      <w:r w:rsidR="00513BA3" w:rsidRPr="00DA24F1">
        <w:t xml:space="preserve"> m</w:t>
      </w:r>
      <w:r w:rsidR="004E7866" w:rsidRPr="00DA24F1">
        <w:t>eningkat</w:t>
      </w:r>
      <w:r w:rsidR="00513BA3" w:rsidRPr="00DA24F1">
        <w:t>k</w:t>
      </w:r>
      <w:r w:rsidR="004E7866" w:rsidRPr="00DA24F1">
        <w:t xml:space="preserve">an </w:t>
      </w:r>
      <w:r w:rsidR="000C790C" w:rsidRPr="00DA24F1">
        <w:t>kapabilitas</w:t>
      </w:r>
      <w:r w:rsidR="00B974F2">
        <w:t xml:space="preserve"> dan </w:t>
      </w:r>
      <w:proofErr w:type="spellStart"/>
      <w:r w:rsidR="00B974F2">
        <w:t>produktifitas</w:t>
      </w:r>
      <w:proofErr w:type="spellEnd"/>
      <w:r w:rsidR="000C790C" w:rsidRPr="00DA24F1">
        <w:t xml:space="preserve"> UMK </w:t>
      </w:r>
      <w:r w:rsidR="00513BA3" w:rsidRPr="00DA24F1">
        <w:t xml:space="preserve">sangat </w:t>
      </w:r>
      <w:r w:rsidR="000C790C" w:rsidRPr="00DA24F1">
        <w:t>m</w:t>
      </w:r>
      <w:r w:rsidR="004E7866" w:rsidRPr="00DA24F1">
        <w:t xml:space="preserve">embutuhkan </w:t>
      </w:r>
      <w:r w:rsidR="000C790C" w:rsidRPr="00DA24F1">
        <w:t>sinergi dengan lembaga</w:t>
      </w:r>
      <w:r w:rsidR="00E80A07" w:rsidRPr="00DA24F1">
        <w:t xml:space="preserve"> yang dapat memberikan</w:t>
      </w:r>
      <w:r w:rsidR="000C790C" w:rsidRPr="00DA24F1">
        <w:t xml:space="preserve"> pembiayaan</w:t>
      </w:r>
      <w:r w:rsidR="004B706C" w:rsidRPr="00DA24F1">
        <w:rPr>
          <w:rStyle w:val="ReferensiCatatanKaki"/>
        </w:rPr>
        <w:footnoteReference w:id="10"/>
      </w:r>
      <w:r w:rsidR="000C790C" w:rsidRPr="00DA24F1">
        <w:t>.</w:t>
      </w:r>
      <w:r w:rsidR="002E7761" w:rsidRPr="00DA24F1">
        <w:t xml:space="preserve"> </w:t>
      </w:r>
    </w:p>
    <w:p w14:paraId="6818C54B" w14:textId="0CA6AEA2" w:rsidR="00F529A5" w:rsidRPr="00DA24F1" w:rsidRDefault="002E7761" w:rsidP="00F529A5">
      <w:pPr>
        <w:pStyle w:val="3Paragraf"/>
        <w:ind w:left="284"/>
      </w:pPr>
      <w:r w:rsidRPr="00DA24F1">
        <w:lastRenderedPageBreak/>
        <w:t>Namun</w:t>
      </w:r>
      <w:r w:rsidR="007831D4">
        <w:t xml:space="preserve"> dalam hal ini</w:t>
      </w:r>
      <w:r w:rsidRPr="00DA24F1">
        <w:t xml:space="preserve">, </w:t>
      </w:r>
      <w:r w:rsidR="004E7866" w:rsidRPr="00DA24F1">
        <w:t xml:space="preserve">lembaga keuangan menghadapi tantangan besar </w:t>
      </w:r>
      <w:r w:rsidR="00420EAC" w:rsidRPr="00DA24F1">
        <w:t xml:space="preserve">dalam penyaluran pembiayaan </w:t>
      </w:r>
      <w:r w:rsidR="004E7866" w:rsidRPr="00DA24F1">
        <w:t xml:space="preserve">berupa tingginya tingkat pembiayaan bermasalah. </w:t>
      </w:r>
      <w:r w:rsidR="007831D4">
        <w:t xml:space="preserve">Tingginya tingkat pembiayaan </w:t>
      </w:r>
      <w:proofErr w:type="spellStart"/>
      <w:r w:rsidR="007831D4">
        <w:t>bermsalah</w:t>
      </w:r>
      <w:proofErr w:type="spellEnd"/>
      <w:r w:rsidR="004E7866" w:rsidRPr="00DA24F1">
        <w:t xml:space="preserve"> disebabkan </w:t>
      </w:r>
      <w:r w:rsidR="007228EC" w:rsidRPr="00DA24F1">
        <w:t xml:space="preserve">oleh kesalahan </w:t>
      </w:r>
      <w:r w:rsidR="00F06A84" w:rsidRPr="00DA24F1">
        <w:t xml:space="preserve">dalam analisis kelayakan calon nasabah akibat </w:t>
      </w:r>
      <w:proofErr w:type="spellStart"/>
      <w:r w:rsidR="00F06A84" w:rsidRPr="00DA24F1">
        <w:t>asimetri</w:t>
      </w:r>
      <w:proofErr w:type="spellEnd"/>
      <w:r w:rsidR="00F06A84" w:rsidRPr="00DA24F1">
        <w:t xml:space="preserve"> informasi</w:t>
      </w:r>
      <w:r w:rsidR="008B47A2" w:rsidRPr="00DA24F1">
        <w:rPr>
          <w:rStyle w:val="ReferensiCatatanKaki"/>
        </w:rPr>
        <w:footnoteReference w:id="11"/>
      </w:r>
      <w:r w:rsidR="008B47A2" w:rsidRPr="00DA24F1">
        <w:t>.</w:t>
      </w:r>
      <w:r w:rsidR="00E356A2" w:rsidRPr="00DA24F1">
        <w:t xml:space="preserve"> </w:t>
      </w:r>
      <w:r w:rsidR="00F529A5" w:rsidRPr="00DA24F1">
        <w:t xml:space="preserve">Konsekuensi yang tidak diinginkan dengan adanya </w:t>
      </w:r>
      <w:proofErr w:type="spellStart"/>
      <w:r w:rsidR="00F529A5" w:rsidRPr="00DA24F1">
        <w:t>asimetri</w:t>
      </w:r>
      <w:proofErr w:type="spellEnd"/>
      <w:r w:rsidR="00F529A5" w:rsidRPr="00DA24F1">
        <w:t xml:space="preserve"> informasi pada lembaga keuangan adalah bahaya moral, monopoli informasi, dan seleksi yang merugikan</w:t>
      </w:r>
      <w:r w:rsidR="00F529A5" w:rsidRPr="00DA24F1">
        <w:rPr>
          <w:rStyle w:val="ReferensiCatatanKaki"/>
        </w:rPr>
        <w:footnoteReference w:id="12"/>
      </w:r>
      <w:r w:rsidR="00F529A5" w:rsidRPr="00DA24F1">
        <w:t>.</w:t>
      </w:r>
    </w:p>
    <w:p w14:paraId="702621D0" w14:textId="2740CAEB" w:rsidR="008E6B12" w:rsidRPr="00DA24F1" w:rsidRDefault="00FE44B7" w:rsidP="008E6B12">
      <w:pPr>
        <w:pStyle w:val="3Paragraf"/>
        <w:ind w:left="284"/>
        <w:rPr>
          <w:color w:val="000000" w:themeColor="text1"/>
        </w:rPr>
      </w:pPr>
      <w:r w:rsidRPr="00DA24F1">
        <w:t xml:space="preserve">Akibat </w:t>
      </w:r>
      <w:proofErr w:type="spellStart"/>
      <w:r w:rsidRPr="00DA24F1">
        <w:t>a</w:t>
      </w:r>
      <w:r w:rsidR="004133E6" w:rsidRPr="00DA24F1">
        <w:t>simetri</w:t>
      </w:r>
      <w:proofErr w:type="spellEnd"/>
      <w:r w:rsidR="004133E6" w:rsidRPr="00DA24F1">
        <w:t xml:space="preserve"> informasi tersebut</w:t>
      </w:r>
      <w:r w:rsidRPr="00DA24F1">
        <w:t>,</w:t>
      </w:r>
      <w:r w:rsidR="004133E6" w:rsidRPr="00DA24F1">
        <w:t xml:space="preserve"> </w:t>
      </w:r>
      <w:r w:rsidRPr="00DA24F1">
        <w:t>r</w:t>
      </w:r>
      <w:r w:rsidR="004F24AD" w:rsidRPr="00DA24F1">
        <w:t>isiko kesalah</w:t>
      </w:r>
      <w:r w:rsidR="00264277" w:rsidRPr="00DA24F1">
        <w:t>an</w:t>
      </w:r>
      <w:r w:rsidR="004F24AD" w:rsidRPr="00DA24F1">
        <w:t xml:space="preserve"> dalam menentukan kelayakan nasabah menjadi tantangan paling kritis yang dihadapi </w:t>
      </w:r>
      <w:r w:rsidR="00BD5B93" w:rsidRPr="00DA24F1">
        <w:t>lembaga pembiayaan</w:t>
      </w:r>
      <w:r w:rsidR="00222CEC">
        <w:t xml:space="preserve"> dalam penyaluran pembiayaan</w:t>
      </w:r>
      <w:r w:rsidR="00BD5B93" w:rsidRPr="00DA24F1">
        <w:t>. Hal tersebut di</w:t>
      </w:r>
      <w:r w:rsidR="004F24AD" w:rsidRPr="00DA24F1">
        <w:t>karena</w:t>
      </w:r>
      <w:r w:rsidR="00BD5B93" w:rsidRPr="00DA24F1">
        <w:t>kan</w:t>
      </w:r>
      <w:r w:rsidR="007831D4">
        <w:t xml:space="preserve"> </w:t>
      </w:r>
      <w:proofErr w:type="spellStart"/>
      <w:r w:rsidR="00222CEC">
        <w:t>asimetri</w:t>
      </w:r>
      <w:proofErr w:type="spellEnd"/>
      <w:r w:rsidR="00222CEC">
        <w:t xml:space="preserve"> informasi</w:t>
      </w:r>
      <w:r w:rsidR="00BD5B93" w:rsidRPr="00DA24F1">
        <w:t xml:space="preserve"> dapat</w:t>
      </w:r>
      <w:r w:rsidR="004F24AD" w:rsidRPr="00DA24F1">
        <w:t xml:space="preserve"> berdampak negatif terhadap keuntungan dan stabilitas </w:t>
      </w:r>
      <w:r w:rsidR="004133E6" w:rsidRPr="00DA24F1">
        <w:t>perusahaan</w:t>
      </w:r>
      <w:r w:rsidR="004F24AD" w:rsidRPr="00DA24F1">
        <w:rPr>
          <w:rStyle w:val="ReferensiCatatanKaki"/>
        </w:rPr>
        <w:footnoteReference w:id="13"/>
      </w:r>
      <w:r w:rsidR="004133E6" w:rsidRPr="00DA24F1">
        <w:t xml:space="preserve">. </w:t>
      </w:r>
      <w:r w:rsidR="00C81BDA" w:rsidRPr="00DA24F1">
        <w:rPr>
          <w:color w:val="000000" w:themeColor="text1"/>
        </w:rPr>
        <w:t>Permasalahan semacam</w:t>
      </w:r>
      <w:r w:rsidR="007831D4">
        <w:rPr>
          <w:color w:val="000000" w:themeColor="text1"/>
        </w:rPr>
        <w:t xml:space="preserve"> perlu </w:t>
      </w:r>
      <w:proofErr w:type="spellStart"/>
      <w:r w:rsidR="007831D4">
        <w:rPr>
          <w:color w:val="000000" w:themeColor="text1"/>
        </w:rPr>
        <w:t>dikelolah</w:t>
      </w:r>
      <w:proofErr w:type="spellEnd"/>
      <w:r w:rsidR="007831D4">
        <w:rPr>
          <w:color w:val="000000" w:themeColor="text1"/>
        </w:rPr>
        <w:t xml:space="preserve"> dengan bijak, karena dampaknya</w:t>
      </w:r>
      <w:r w:rsidR="00C81BDA" w:rsidRPr="00DA24F1">
        <w:rPr>
          <w:color w:val="000000" w:themeColor="text1"/>
        </w:rPr>
        <w:t xml:space="preserve"> tidak hanya merugikan pihak lembaga pembiayaan, tetapi juga merugikan nasabah, perekonomian, dan masyarakat secara lebih luas</w:t>
      </w:r>
      <w:r w:rsidR="006E3B99" w:rsidRPr="00DA24F1">
        <w:rPr>
          <w:rStyle w:val="ReferensiCatatanKaki"/>
          <w:color w:val="000000" w:themeColor="text1"/>
        </w:rPr>
        <w:footnoteReference w:id="14"/>
      </w:r>
      <w:r w:rsidR="00C81BDA" w:rsidRPr="00DA24F1">
        <w:rPr>
          <w:color w:val="000000" w:themeColor="text1"/>
        </w:rPr>
        <w:t>.</w:t>
      </w:r>
    </w:p>
    <w:p w14:paraId="77667C27" w14:textId="16026BC7" w:rsidR="00233977" w:rsidRPr="00DA24F1" w:rsidRDefault="00BD5B93" w:rsidP="00BE2F18">
      <w:pPr>
        <w:pStyle w:val="3Paragraf"/>
        <w:ind w:left="284"/>
      </w:pPr>
      <w:r w:rsidRPr="00DA24F1">
        <w:t>Perm</w:t>
      </w:r>
      <w:r w:rsidR="009E5174" w:rsidRPr="00DA24F1">
        <w:t>asalah</w:t>
      </w:r>
      <w:r w:rsidRPr="00DA24F1">
        <w:t>an</w:t>
      </w:r>
      <w:r w:rsidR="009E5174" w:rsidRPr="00DA24F1">
        <w:t xml:space="preserve"> asimetris </w:t>
      </w:r>
      <w:r w:rsidRPr="00DA24F1">
        <w:t xml:space="preserve">informasi </w:t>
      </w:r>
      <w:r w:rsidR="009E5174" w:rsidRPr="00DA24F1">
        <w:t xml:space="preserve">tersebut </w:t>
      </w:r>
      <w:r w:rsidR="00627572" w:rsidRPr="00DA24F1">
        <w:t xml:space="preserve">mencerminkan </w:t>
      </w:r>
      <w:r w:rsidR="009E5174" w:rsidRPr="00DA24F1">
        <w:t>masalah keagenan</w:t>
      </w:r>
      <w:r w:rsidR="000047F9" w:rsidRPr="00DA24F1">
        <w:t xml:space="preserve"> dalam proses </w:t>
      </w:r>
      <w:proofErr w:type="spellStart"/>
      <w:r w:rsidR="000047F9" w:rsidRPr="00DA24F1">
        <w:t>pembiayaanya</w:t>
      </w:r>
      <w:proofErr w:type="spellEnd"/>
      <w:r w:rsidR="009E5174" w:rsidRPr="00DA24F1">
        <w:t>.</w:t>
      </w:r>
      <w:r w:rsidR="00606B7B" w:rsidRPr="00DA24F1">
        <w:t xml:space="preserve"> </w:t>
      </w:r>
      <w:r w:rsidR="00B44C4D">
        <w:t>Masalah ini dijelaskan d</w:t>
      </w:r>
      <w:r w:rsidR="00606B7B" w:rsidRPr="00DA24F1">
        <w:t xml:space="preserve">alam teori agensi, </w:t>
      </w:r>
      <w:r w:rsidR="00B44C4D">
        <w:t>bahwa</w:t>
      </w:r>
      <w:r w:rsidR="00BE2F18" w:rsidRPr="00DA24F1">
        <w:t xml:space="preserve"> kontrak yang efisien antara </w:t>
      </w:r>
      <w:proofErr w:type="spellStart"/>
      <w:r w:rsidR="00BE2F18" w:rsidRPr="00DA24F1">
        <w:t>prinsipal</w:t>
      </w:r>
      <w:proofErr w:type="spellEnd"/>
      <w:r w:rsidR="00BE2F18" w:rsidRPr="00DA24F1">
        <w:t xml:space="preserve"> dan agen </w:t>
      </w:r>
      <w:r w:rsidR="00222CEC">
        <w:t>menekankan</w:t>
      </w:r>
      <w:r w:rsidR="00BE2F18" w:rsidRPr="00DA24F1">
        <w:t xml:space="preserve"> </w:t>
      </w:r>
      <w:r w:rsidR="00BE2F18" w:rsidRPr="00DA24F1">
        <w:lastRenderedPageBreak/>
        <w:t xml:space="preserve">setiap orang bertindak demi kepentingan pribadi mereka </w:t>
      </w:r>
      <w:proofErr w:type="spellStart"/>
      <w:r w:rsidR="00BE2F18" w:rsidRPr="00DA24F1">
        <w:t>sendiri</w:t>
      </w:r>
      <w:r w:rsidR="00606B7B" w:rsidRPr="00DA24F1">
        <w:t>ter</w:t>
      </w:r>
      <w:proofErr w:type="spellEnd"/>
      <w:r w:rsidR="0047444E" w:rsidRPr="00DA24F1">
        <w:rPr>
          <w:rStyle w:val="ReferensiCatatanKaki"/>
        </w:rPr>
        <w:footnoteReference w:id="15"/>
      </w:r>
      <w:r w:rsidR="00606B7B" w:rsidRPr="00DA24F1">
        <w:t>.</w:t>
      </w:r>
      <w:r w:rsidR="0047444E" w:rsidRPr="00DA24F1">
        <w:t xml:space="preserve"> </w:t>
      </w:r>
      <w:r w:rsidR="00222CEC">
        <w:t>Namun, m</w:t>
      </w:r>
      <w:r w:rsidR="00606B7B" w:rsidRPr="00DA24F1">
        <w:t xml:space="preserve">enurut Ahmed dan </w:t>
      </w:r>
      <w:proofErr w:type="spellStart"/>
      <w:r w:rsidR="00606B7B" w:rsidRPr="00DA24F1">
        <w:t>Aassouli</w:t>
      </w:r>
      <w:proofErr w:type="spellEnd"/>
      <w:r w:rsidR="00222CEC">
        <w:t xml:space="preserve"> mengungkapkan</w:t>
      </w:r>
      <w:r w:rsidR="00606B7B" w:rsidRPr="00DA24F1">
        <w:t xml:space="preserve"> m</w:t>
      </w:r>
      <w:r w:rsidR="00233977" w:rsidRPr="00DA24F1">
        <w:t>asalah keagenan yang muncul dalam pembiayaan usaha dapat diselesaikan secara etis dengan membangun kepercayaan</w:t>
      </w:r>
      <w:r w:rsidR="00F529A5" w:rsidRPr="00DA24F1">
        <w:rPr>
          <w:rStyle w:val="ReferensiCatatanKaki"/>
        </w:rPr>
        <w:footnoteReference w:id="16"/>
      </w:r>
      <w:r w:rsidR="00F529A5" w:rsidRPr="00DA24F1">
        <w:t>.</w:t>
      </w:r>
      <w:r w:rsidR="00222CEC">
        <w:t xml:space="preserve"> Hal ini sejalan dengan </w:t>
      </w:r>
      <w:proofErr w:type="spellStart"/>
      <w:r w:rsidR="00222CEC">
        <w:t>dengan</w:t>
      </w:r>
      <w:proofErr w:type="spellEnd"/>
      <w:r w:rsidR="00222CEC">
        <w:t xml:space="preserve"> </w:t>
      </w:r>
      <w:proofErr w:type="spellStart"/>
      <w:r w:rsidR="00222CEC" w:rsidRPr="00222CEC">
        <w:rPr>
          <w:i/>
          <w:iCs/>
        </w:rPr>
        <w:t>stewardship</w:t>
      </w:r>
      <w:proofErr w:type="spellEnd"/>
      <w:r w:rsidR="00222CEC" w:rsidRPr="00222CEC">
        <w:rPr>
          <w:i/>
          <w:iCs/>
        </w:rPr>
        <w:t xml:space="preserve"> </w:t>
      </w:r>
      <w:proofErr w:type="spellStart"/>
      <w:r w:rsidR="00222CEC" w:rsidRPr="00222CEC">
        <w:rPr>
          <w:i/>
          <w:iCs/>
        </w:rPr>
        <w:t>theory</w:t>
      </w:r>
      <w:proofErr w:type="spellEnd"/>
      <w:r w:rsidR="00222CEC">
        <w:t xml:space="preserve"> yang menawarkan pendekatan alternatif untuk membangun hubungan atas dasar kepercayaan dan tanggung jawab</w:t>
      </w:r>
      <w:r w:rsidR="00222CEC">
        <w:rPr>
          <w:rStyle w:val="ReferensiCatatanKaki"/>
        </w:rPr>
        <w:footnoteReference w:id="17"/>
      </w:r>
      <w:r w:rsidR="00222CEC">
        <w:t>.</w:t>
      </w:r>
    </w:p>
    <w:p w14:paraId="65E80F71" w14:textId="42492E1F" w:rsidR="00420EAC" w:rsidRPr="00DA24F1" w:rsidRDefault="00420EAC" w:rsidP="00420EAC">
      <w:pPr>
        <w:pStyle w:val="3Paragraf"/>
        <w:ind w:left="284"/>
      </w:pPr>
      <w:r w:rsidRPr="00DA24F1">
        <w:t xml:space="preserve">Penelitian oleh Rafaella dan Prabowo, mengungkapkan bahwa </w:t>
      </w:r>
      <w:proofErr w:type="spellStart"/>
      <w:r w:rsidRPr="00DA24F1">
        <w:t>pembiyaan</w:t>
      </w:r>
      <w:proofErr w:type="spellEnd"/>
      <w:r w:rsidRPr="00DA24F1">
        <w:t xml:space="preserve"> bermasalah pada perbankan dapat terjadi karena </w:t>
      </w:r>
      <w:proofErr w:type="spellStart"/>
      <w:r w:rsidRPr="00DA24F1">
        <w:t>factor</w:t>
      </w:r>
      <w:proofErr w:type="spellEnd"/>
      <w:r w:rsidRPr="00DA24F1">
        <w:t xml:space="preserve"> eksternal berupa risiko usaha dan itikad buruk dari nasabah. Sedangkan fa</w:t>
      </w:r>
      <w:r w:rsidR="00085B88" w:rsidRPr="00DA24F1">
        <w:t>k</w:t>
      </w:r>
      <w:r w:rsidRPr="00DA24F1">
        <w:t>tor internal</w:t>
      </w:r>
      <w:r w:rsidR="00203A7E">
        <w:t xml:space="preserve"> dapat</w:t>
      </w:r>
      <w:r w:rsidRPr="00DA24F1">
        <w:t xml:space="preserve"> berupa </w:t>
      </w:r>
      <w:proofErr w:type="spellStart"/>
      <w:r w:rsidRPr="00DA24F1">
        <w:rPr>
          <w:i/>
          <w:iCs/>
        </w:rPr>
        <w:t>overcrediting</w:t>
      </w:r>
      <w:proofErr w:type="spellEnd"/>
      <w:r w:rsidRPr="00DA24F1">
        <w:t>, kesalahan analisis, dan perasaan iba</w:t>
      </w:r>
      <w:r w:rsidRPr="00DA24F1">
        <w:rPr>
          <w:rStyle w:val="ReferensiCatatanKaki"/>
        </w:rPr>
        <w:footnoteReference w:id="18"/>
      </w:r>
      <w:r w:rsidRPr="00DA24F1">
        <w:t xml:space="preserve">. Penelitian Anggraini, </w:t>
      </w:r>
      <w:r w:rsidR="00C237B7">
        <w:t xml:space="preserve">mengkaji </w:t>
      </w:r>
      <w:r w:rsidRPr="00DA24F1">
        <w:t>lebih spesifik</w:t>
      </w:r>
      <w:r w:rsidR="00C237B7">
        <w:t xml:space="preserve"> dan</w:t>
      </w:r>
      <w:r w:rsidRPr="00DA24F1">
        <w:t xml:space="preserve"> menganalisis dimensi karakter pada prinsip 5C </w:t>
      </w:r>
      <w:r w:rsidR="00C237B7">
        <w:t>serta</w:t>
      </w:r>
      <w:r w:rsidRPr="00DA24F1">
        <w:t xml:space="preserve"> mengungkap bahwa karakter </w:t>
      </w:r>
      <w:r w:rsidR="00C237B7">
        <w:t xml:space="preserve">nasabah </w:t>
      </w:r>
      <w:r w:rsidRPr="00DA24F1">
        <w:t>cenderung bersifat dinamis seiring kondisi nasabah</w:t>
      </w:r>
      <w:r w:rsidR="00C237B7">
        <w:t>. Sifat dinamis dari karakter nasabah tersebut</w:t>
      </w:r>
      <w:r w:rsidRPr="00DA24F1">
        <w:t xml:space="preserve"> berakibat pada moral yang buruk</w:t>
      </w:r>
      <w:r w:rsidRPr="00DA24F1">
        <w:rPr>
          <w:rStyle w:val="ReferensiCatatanKaki"/>
        </w:rPr>
        <w:footnoteReference w:id="19"/>
      </w:r>
      <w:r w:rsidRPr="00DA24F1">
        <w:t>.</w:t>
      </w:r>
    </w:p>
    <w:p w14:paraId="7956983F" w14:textId="25814A27" w:rsidR="00027E96" w:rsidRPr="00DA24F1" w:rsidRDefault="00027E96" w:rsidP="00027E96">
      <w:pPr>
        <w:pStyle w:val="3Paragraf"/>
        <w:ind w:left="284"/>
      </w:pPr>
      <w:r w:rsidRPr="00DA24F1">
        <w:t xml:space="preserve">Masalah penentuan kelayakan nasabah tersebut menuntut lembaga pembiayaan harus </w:t>
      </w:r>
      <w:proofErr w:type="spellStart"/>
      <w:r w:rsidRPr="00DA24F1">
        <w:t>memilki</w:t>
      </w:r>
      <w:proofErr w:type="spellEnd"/>
      <w:r w:rsidRPr="00DA24F1">
        <w:t xml:space="preserve"> perangkat baku berupa model penilaian risiko </w:t>
      </w:r>
      <w:r w:rsidRPr="00DA24F1">
        <w:lastRenderedPageBreak/>
        <w:t>kredit atau analisis pembiayaan yang lebih efektif. Model penilaian tersebut harus mampu memberikan gambaran potensi nasabah sekaligus memproteksi risiko pembiayaan yang mungkin dapat terjadi</w:t>
      </w:r>
      <w:r w:rsidRPr="00DA24F1">
        <w:rPr>
          <w:rStyle w:val="ReferensiCatatanKaki"/>
        </w:rPr>
        <w:footnoteReference w:id="20"/>
      </w:r>
      <w:r w:rsidRPr="00DA24F1">
        <w:t xml:space="preserve">. Hal ini tentunya sangat penting dikedepankan untuk </w:t>
      </w:r>
      <w:r w:rsidR="004B706C" w:rsidRPr="00DA24F1">
        <w:t xml:space="preserve">meningkatkan </w:t>
      </w:r>
      <w:r w:rsidRPr="00DA24F1">
        <w:t xml:space="preserve">pertumbuhan lembaga keuangan dan keberlanjutan sektor usaha pelaku UMK. </w:t>
      </w:r>
    </w:p>
    <w:p w14:paraId="7805AB5B" w14:textId="79A3AE82" w:rsidR="00D02EFA" w:rsidRPr="00DA24F1" w:rsidRDefault="00027E96" w:rsidP="00606B7B">
      <w:pPr>
        <w:pStyle w:val="3Paragraf"/>
        <w:ind w:left="284"/>
      </w:pPr>
      <w:r w:rsidRPr="00DA24F1">
        <w:t>Adapun b</w:t>
      </w:r>
      <w:r w:rsidR="00D02EFA" w:rsidRPr="00DA24F1">
        <w:t xml:space="preserve">agi UMK, permasalahan akses pembiayaan menuntut para pelaku </w:t>
      </w:r>
      <w:r w:rsidR="00F50660" w:rsidRPr="00DA24F1">
        <w:t>usaha</w:t>
      </w:r>
      <w:r w:rsidR="00D02EFA" w:rsidRPr="00DA24F1">
        <w:t xml:space="preserve"> untuk dapat meningkatkan kapabilitas</w:t>
      </w:r>
      <w:r w:rsidR="00F50660" w:rsidRPr="00DA24F1">
        <w:t xml:space="preserve"> dan menerapkan prinsip etik</w:t>
      </w:r>
      <w:r w:rsidR="00D02EFA" w:rsidRPr="00DA24F1">
        <w:t xml:space="preserve"> </w:t>
      </w:r>
      <w:r w:rsidR="00627572" w:rsidRPr="00DA24F1">
        <w:t>untuk memperoleh</w:t>
      </w:r>
      <w:r w:rsidR="00D02EFA" w:rsidRPr="00DA24F1">
        <w:t xml:space="preserve"> kepercayaan</w:t>
      </w:r>
      <w:r w:rsidR="00F50660" w:rsidRPr="00DA24F1">
        <w:t xml:space="preserve"> </w:t>
      </w:r>
      <w:r w:rsidR="00D02EFA" w:rsidRPr="00DA24F1">
        <w:t>lembaga pembiayaan. S</w:t>
      </w:r>
      <w:r w:rsidR="00627572" w:rsidRPr="00DA24F1">
        <w:t>elain itu,</w:t>
      </w:r>
      <w:r w:rsidR="00D02EFA" w:rsidRPr="00DA24F1">
        <w:t xml:space="preserve"> pelaku </w:t>
      </w:r>
      <w:r w:rsidR="00627572" w:rsidRPr="00DA24F1">
        <w:t>UMK</w:t>
      </w:r>
      <w:r w:rsidR="00D02EFA" w:rsidRPr="00DA24F1">
        <w:t xml:space="preserve"> dapat </w:t>
      </w:r>
      <w:r w:rsidR="00627572" w:rsidRPr="00DA24F1">
        <w:t>mengakses</w:t>
      </w:r>
      <w:r w:rsidR="00D02EFA" w:rsidRPr="00DA24F1">
        <w:t xml:space="preserve"> pembiayaan</w:t>
      </w:r>
      <w:r w:rsidR="00627572" w:rsidRPr="00DA24F1">
        <w:t xml:space="preserve"> syariah, </w:t>
      </w:r>
      <w:r w:rsidR="00F229A9" w:rsidRPr="00DA24F1">
        <w:t>karena transaksi berbasis Bunga</w:t>
      </w:r>
      <w:r w:rsidR="00627572" w:rsidRPr="00DA24F1">
        <w:t xml:space="preserve"> dan praktik spekulatif dilarang</w:t>
      </w:r>
      <w:r w:rsidR="00D02EFA" w:rsidRPr="00DA24F1">
        <w:t>.</w:t>
      </w:r>
      <w:r w:rsidR="005B33CB" w:rsidRPr="00DA24F1">
        <w:t xml:space="preserve"> Lembaga keuangan </w:t>
      </w:r>
      <w:r w:rsidR="00627572" w:rsidRPr="00DA24F1">
        <w:t>syariah</w:t>
      </w:r>
      <w:r w:rsidR="005B33CB" w:rsidRPr="00DA24F1">
        <w:t xml:space="preserve"> </w:t>
      </w:r>
      <w:r w:rsidRPr="00DA24F1">
        <w:t xml:space="preserve">dalam hal ini </w:t>
      </w:r>
      <w:r w:rsidR="00EC6EE5">
        <w:t xml:space="preserve">menjadi alternatif karna dalam pengoperasiannya </w:t>
      </w:r>
      <w:r w:rsidRPr="00DA24F1">
        <w:t xml:space="preserve">sangat </w:t>
      </w:r>
      <w:r w:rsidR="005B33CB" w:rsidRPr="00DA24F1">
        <w:t>menjunjung</w:t>
      </w:r>
      <w:r w:rsidR="00627572" w:rsidRPr="00DA24F1">
        <w:t xml:space="preserve"> tinggi</w:t>
      </w:r>
      <w:r w:rsidR="005B33CB" w:rsidRPr="00DA24F1">
        <w:t xml:space="preserve"> nilai-nilai e</w:t>
      </w:r>
      <w:r w:rsidR="00627572" w:rsidRPr="00DA24F1">
        <w:t xml:space="preserve">tika </w:t>
      </w:r>
      <w:r w:rsidR="00EC6EE5">
        <w:t>dan nilai-nilai Islam</w:t>
      </w:r>
      <w:r w:rsidR="005B33CB" w:rsidRPr="00DA24F1">
        <w:t>.</w:t>
      </w:r>
      <w:r w:rsidR="000C19D2" w:rsidRPr="00DA24F1">
        <w:t xml:space="preserve"> </w:t>
      </w:r>
    </w:p>
    <w:p w14:paraId="6ACF06B0" w14:textId="0FEB8C36" w:rsidR="002F58B7" w:rsidRPr="00DA24F1" w:rsidRDefault="002F58B7" w:rsidP="00450A46">
      <w:pPr>
        <w:pStyle w:val="3Paragraf"/>
        <w:ind w:left="284"/>
      </w:pPr>
      <w:r w:rsidRPr="00DA24F1">
        <w:t xml:space="preserve">Dalam pelaksanaan analisis pembiayaan, tujuan </w:t>
      </w:r>
      <w:r w:rsidR="00131D51" w:rsidRPr="00DA24F1">
        <w:t>utama</w:t>
      </w:r>
      <w:r w:rsidR="00CF0610" w:rsidRPr="00DA24F1">
        <w:t>nya</w:t>
      </w:r>
      <w:r w:rsidRPr="00DA24F1">
        <w:t xml:space="preserve"> adalah </w:t>
      </w:r>
      <w:r w:rsidR="0009737B" w:rsidRPr="00DA24F1">
        <w:t>memperkirakan</w:t>
      </w:r>
      <w:r w:rsidR="000C19D2" w:rsidRPr="00DA24F1">
        <w:t xml:space="preserve"> risiko pembiayaan bermasalah</w:t>
      </w:r>
      <w:r w:rsidR="0009737B" w:rsidRPr="00DA24F1">
        <w:rPr>
          <w:rStyle w:val="ReferensiCatatanKaki"/>
        </w:rPr>
        <w:footnoteReference w:id="21"/>
      </w:r>
      <w:r w:rsidR="000C19D2" w:rsidRPr="00DA24F1">
        <w:t xml:space="preserve">. Sehingga penting </w:t>
      </w:r>
      <w:r w:rsidRPr="00DA24F1">
        <w:t>untuk mem</w:t>
      </w:r>
      <w:r w:rsidR="00131D51" w:rsidRPr="00DA24F1">
        <w:t xml:space="preserve">peroleh keyakinan </w:t>
      </w:r>
      <w:r w:rsidR="00CF0610" w:rsidRPr="00DA24F1">
        <w:t xml:space="preserve">bahwa </w:t>
      </w:r>
      <w:r w:rsidR="000C19D2" w:rsidRPr="00DA24F1">
        <w:t xml:space="preserve">calon nasabah </w:t>
      </w:r>
      <w:r w:rsidR="00BB6E5D" w:rsidRPr="00DA24F1">
        <w:t>yang bersangkutan</w:t>
      </w:r>
      <w:r w:rsidR="00131D51" w:rsidRPr="00DA24F1">
        <w:t xml:space="preserve"> memiliki </w:t>
      </w:r>
      <w:proofErr w:type="spellStart"/>
      <w:r w:rsidRPr="00DA24F1">
        <w:t>kamauan</w:t>
      </w:r>
      <w:proofErr w:type="spellEnd"/>
      <w:r w:rsidRPr="00DA24F1">
        <w:t xml:space="preserve"> dan kemampuan dalam memenuhi kewajibannya sebagai penerima dana</w:t>
      </w:r>
      <w:r w:rsidR="004E060D" w:rsidRPr="00DA24F1">
        <w:rPr>
          <w:rStyle w:val="ReferensiCatatanKaki"/>
        </w:rPr>
        <w:footnoteReference w:id="22"/>
      </w:r>
      <w:r w:rsidRPr="00DA24F1">
        <w:t xml:space="preserve">. Kewajiban tersebut </w:t>
      </w:r>
      <w:r w:rsidR="00131D51" w:rsidRPr="00DA24F1">
        <w:t>meliputi</w:t>
      </w:r>
      <w:r w:rsidRPr="00DA24F1">
        <w:t xml:space="preserve"> pembayaran pokok pinjaman atau bagi hasil sesuai dengan akad</w:t>
      </w:r>
      <w:r w:rsidR="00420EAC" w:rsidRPr="00DA24F1">
        <w:t xml:space="preserve"> transaksi</w:t>
      </w:r>
      <w:r w:rsidRPr="00DA24F1">
        <w:t xml:space="preserve">. Selain </w:t>
      </w:r>
      <w:r w:rsidR="00D02EFA" w:rsidRPr="00DA24F1">
        <w:t xml:space="preserve">itu, kewajiban yang harus dijalankan lembaga keuangan adalah memastikan terlaksananya prinsip-prinsip syariah termasuk </w:t>
      </w:r>
      <w:r w:rsidR="00C237B7">
        <w:t xml:space="preserve">dalam proses </w:t>
      </w:r>
      <w:r w:rsidR="00D02EFA" w:rsidRPr="00DA24F1">
        <w:t>pembiayaan</w:t>
      </w:r>
      <w:r w:rsidR="00F50660" w:rsidRPr="00DA24F1">
        <w:t>.</w:t>
      </w:r>
    </w:p>
    <w:p w14:paraId="0FD1B3C8" w14:textId="156AB1FB" w:rsidR="00D33B55" w:rsidRPr="00DA24F1" w:rsidRDefault="00D16D70" w:rsidP="0009737B">
      <w:pPr>
        <w:pStyle w:val="3Paragraf"/>
        <w:ind w:left="284"/>
      </w:pPr>
      <w:r w:rsidRPr="00DA24F1">
        <w:lastRenderedPageBreak/>
        <w:t>Menjawab tuntutan tersebut</w:t>
      </w:r>
      <w:r w:rsidR="00D33B55" w:rsidRPr="00DA24F1">
        <w:t xml:space="preserve">, beberapa </w:t>
      </w:r>
      <w:proofErr w:type="spellStart"/>
      <w:r w:rsidR="00D33B55" w:rsidRPr="00DA24F1">
        <w:t>variable</w:t>
      </w:r>
      <w:proofErr w:type="spellEnd"/>
      <w:r w:rsidR="00D33B55" w:rsidRPr="00DA24F1">
        <w:t xml:space="preserve"> yang dianggap</w:t>
      </w:r>
      <w:r w:rsidR="000C19D2" w:rsidRPr="00DA24F1">
        <w:t xml:space="preserve"> penting untuk dievaluasi dalam</w:t>
      </w:r>
      <w:r w:rsidR="00D33B55" w:rsidRPr="00DA24F1">
        <w:t xml:space="preserve"> me</w:t>
      </w:r>
      <w:r w:rsidRPr="00DA24F1">
        <w:t xml:space="preserve">nilai kelayakan pembiayaan bagi </w:t>
      </w:r>
      <w:r w:rsidR="00D33B55" w:rsidRPr="00DA24F1">
        <w:t xml:space="preserve">UMK. Pertama adalah </w:t>
      </w:r>
      <w:r w:rsidRPr="00DA24F1">
        <w:t>“</w:t>
      </w:r>
      <w:r w:rsidR="00D33B55" w:rsidRPr="00DA24F1">
        <w:t>kepribadian Islam</w:t>
      </w:r>
      <w:r w:rsidRPr="00DA24F1">
        <w:t>”, mencakup</w:t>
      </w:r>
      <w:r w:rsidR="00131D51" w:rsidRPr="00DA24F1">
        <w:t xml:space="preserve"> nilai-nilai</w:t>
      </w:r>
      <w:r w:rsidR="00C21538" w:rsidRPr="00DA24F1">
        <w:t xml:space="preserve"> agama dan spiritual yang </w:t>
      </w:r>
      <w:r w:rsidR="00131D51" w:rsidRPr="00DA24F1">
        <w:t>berfungsi</w:t>
      </w:r>
      <w:r w:rsidR="00023C46" w:rsidRPr="00DA24F1">
        <w:t xml:space="preserve"> </w:t>
      </w:r>
      <w:r w:rsidR="00C21538" w:rsidRPr="00DA24F1">
        <w:t>sebagai</w:t>
      </w:r>
      <w:r w:rsidR="00023C46" w:rsidRPr="00DA24F1">
        <w:t xml:space="preserve"> landasan hidup</w:t>
      </w:r>
      <w:r w:rsidR="00421B77" w:rsidRPr="00DA24F1">
        <w:t xml:space="preserve"> seseorang</w:t>
      </w:r>
      <w:r w:rsidR="00023C46" w:rsidRPr="00DA24F1">
        <w:t xml:space="preserve"> </w:t>
      </w:r>
      <w:r w:rsidR="00131D51" w:rsidRPr="00DA24F1">
        <w:t>berdasarkan</w:t>
      </w:r>
      <w:r w:rsidR="00023C46" w:rsidRPr="00DA24F1">
        <w:t xml:space="preserve"> </w:t>
      </w:r>
      <w:proofErr w:type="spellStart"/>
      <w:r w:rsidR="00023C46" w:rsidRPr="00DA24F1">
        <w:t>al-Qur’an</w:t>
      </w:r>
      <w:proofErr w:type="spellEnd"/>
      <w:r w:rsidR="00023C46" w:rsidRPr="00DA24F1">
        <w:t xml:space="preserve"> dan </w:t>
      </w:r>
      <w:proofErr w:type="spellStart"/>
      <w:r w:rsidR="00023C46" w:rsidRPr="00DA24F1">
        <w:t>Sunnah</w:t>
      </w:r>
      <w:proofErr w:type="spellEnd"/>
      <w:r w:rsidR="00023C46" w:rsidRPr="00DA24F1">
        <w:t xml:space="preserve">. </w:t>
      </w:r>
      <w:r w:rsidR="009137EB" w:rsidRPr="00DA24F1">
        <w:t xml:space="preserve">Penelitian yang </w:t>
      </w:r>
      <w:proofErr w:type="spellStart"/>
      <w:r w:rsidR="009137EB" w:rsidRPr="00DA24F1">
        <w:t>dilakuakan</w:t>
      </w:r>
      <w:proofErr w:type="spellEnd"/>
      <w:r w:rsidR="009137EB" w:rsidRPr="00DA24F1">
        <w:t xml:space="preserve"> oleh Roy Prakoso dan Mulyadi mengungkapkan bahwa </w:t>
      </w:r>
      <w:proofErr w:type="spellStart"/>
      <w:r w:rsidR="009137EB" w:rsidRPr="00DA24F1">
        <w:t>religiusitas</w:t>
      </w:r>
      <w:proofErr w:type="spellEnd"/>
      <w:r w:rsidR="009137EB" w:rsidRPr="00DA24F1">
        <w:t xml:space="preserve"> berpengaruh terhadap tingkat pengembalian pinjaman</w:t>
      </w:r>
      <w:r w:rsidR="009137EB" w:rsidRPr="00DA24F1">
        <w:rPr>
          <w:rStyle w:val="ReferensiCatatanKaki"/>
        </w:rPr>
        <w:footnoteReference w:id="23"/>
      </w:r>
      <w:r w:rsidR="009137EB" w:rsidRPr="00DA24F1">
        <w:t>.</w:t>
      </w:r>
      <w:r w:rsidR="0009737B" w:rsidRPr="00DA24F1">
        <w:t xml:space="preserve"> </w:t>
      </w:r>
      <w:r w:rsidR="00F229A9" w:rsidRPr="00DA24F1">
        <w:t>Nilai-ni</w:t>
      </w:r>
      <w:r w:rsidR="00131D51" w:rsidRPr="00DA24F1">
        <w:t>l</w:t>
      </w:r>
      <w:r w:rsidR="00F229A9" w:rsidRPr="00DA24F1">
        <w:t>a</w:t>
      </w:r>
      <w:r w:rsidR="00131D51" w:rsidRPr="00DA24F1">
        <w:t>i tersebut</w:t>
      </w:r>
      <w:r w:rsidR="00023C46" w:rsidRPr="00DA24F1">
        <w:t xml:space="preserve"> sangat penting </w:t>
      </w:r>
      <w:r w:rsidR="0009737B" w:rsidRPr="00DA24F1">
        <w:t xml:space="preserve">untuk </w:t>
      </w:r>
      <w:proofErr w:type="spellStart"/>
      <w:r w:rsidR="00023C46" w:rsidRPr="00DA24F1">
        <w:t>mempertimbangakan</w:t>
      </w:r>
      <w:proofErr w:type="spellEnd"/>
      <w:r w:rsidR="00023C46" w:rsidRPr="00DA24F1">
        <w:t xml:space="preserve"> </w:t>
      </w:r>
      <w:r w:rsidR="00131D51" w:rsidRPr="00DA24F1">
        <w:t xml:space="preserve">integritas </w:t>
      </w:r>
      <w:r w:rsidR="00023C46" w:rsidRPr="00DA24F1">
        <w:t xml:space="preserve">calon nasabah. </w:t>
      </w:r>
    </w:p>
    <w:p w14:paraId="3AE24D45" w14:textId="269C9F7F" w:rsidR="00D27045" w:rsidRPr="00DA24F1" w:rsidRDefault="00023C46" w:rsidP="00023C46">
      <w:pPr>
        <w:pStyle w:val="3Paragraf"/>
        <w:ind w:left="284"/>
      </w:pPr>
      <w:r w:rsidRPr="00DA24F1">
        <w:t>K</w:t>
      </w:r>
      <w:r w:rsidR="00C21538" w:rsidRPr="00DA24F1">
        <w:t>e</w:t>
      </w:r>
      <w:r w:rsidRPr="00DA24F1">
        <w:t xml:space="preserve">dua, peningkatan </w:t>
      </w:r>
      <w:r w:rsidR="00D16D70" w:rsidRPr="00DA24F1">
        <w:t>“</w:t>
      </w:r>
      <w:proofErr w:type="spellStart"/>
      <w:r w:rsidRPr="00DA24F1">
        <w:t>literasi</w:t>
      </w:r>
      <w:proofErr w:type="spellEnd"/>
      <w:r w:rsidRPr="00DA24F1">
        <w:t xml:space="preserve"> keuangan syariah</w:t>
      </w:r>
      <w:r w:rsidR="00D16D70" w:rsidRPr="00DA24F1">
        <w:t>”</w:t>
      </w:r>
      <w:r w:rsidR="0048556A" w:rsidRPr="00DA24F1">
        <w:t xml:space="preserve">. </w:t>
      </w:r>
      <w:proofErr w:type="spellStart"/>
      <w:r w:rsidR="0048556A" w:rsidRPr="00DA24F1">
        <w:t>L</w:t>
      </w:r>
      <w:r w:rsidRPr="00DA24F1">
        <w:t>iterasi</w:t>
      </w:r>
      <w:proofErr w:type="spellEnd"/>
      <w:r w:rsidRPr="00DA24F1">
        <w:t xml:space="preserve"> keuangan syariah memiliki peran penting dalam membantu pelaku UMK mengelola </w:t>
      </w:r>
      <w:r w:rsidR="00EC6EE5">
        <w:t xml:space="preserve">keuangan bisnis dan </w:t>
      </w:r>
      <w:r w:rsidRPr="00DA24F1">
        <w:t xml:space="preserve">modal pembiayaan yang diperoleh secara efisien dan sesuai dengan prinsip-prinsip syariah. </w:t>
      </w:r>
      <w:r w:rsidR="001D49B4" w:rsidRPr="00DA24F1">
        <w:t xml:space="preserve">Penelitian oleh </w:t>
      </w:r>
      <w:proofErr w:type="spellStart"/>
      <w:r w:rsidR="001D49B4" w:rsidRPr="00DA24F1">
        <w:t>septiani</w:t>
      </w:r>
      <w:proofErr w:type="spellEnd"/>
      <w:r w:rsidR="001D49B4" w:rsidRPr="00DA24F1">
        <w:t xml:space="preserve"> dan </w:t>
      </w:r>
      <w:proofErr w:type="spellStart"/>
      <w:r w:rsidR="001D49B4" w:rsidRPr="00DA24F1">
        <w:t>wuryani</w:t>
      </w:r>
      <w:proofErr w:type="spellEnd"/>
      <w:r w:rsidR="001D49B4" w:rsidRPr="00DA24F1">
        <w:t xml:space="preserve"> </w:t>
      </w:r>
      <w:r w:rsidR="00A52EE1" w:rsidRPr="00DA24F1">
        <w:t xml:space="preserve">telah </w:t>
      </w:r>
      <w:r w:rsidR="001D49B4" w:rsidRPr="00DA24F1">
        <w:t xml:space="preserve">menegaskan bahwa </w:t>
      </w:r>
      <w:proofErr w:type="spellStart"/>
      <w:r w:rsidR="006E5C20" w:rsidRPr="00DA24F1">
        <w:t>l</w:t>
      </w:r>
      <w:r w:rsidR="004B7D62" w:rsidRPr="00DA24F1">
        <w:t>iterasi</w:t>
      </w:r>
      <w:proofErr w:type="spellEnd"/>
      <w:r w:rsidR="004B7D62" w:rsidRPr="00DA24F1">
        <w:t xml:space="preserve"> keuangan berpengaruh positif signifikan terhadap kinerja UMKM</w:t>
      </w:r>
      <w:r w:rsidR="004B7D62" w:rsidRPr="00DA24F1">
        <w:rPr>
          <w:rStyle w:val="ReferensiCatatanKaki"/>
        </w:rPr>
        <w:footnoteReference w:id="24"/>
      </w:r>
      <w:r w:rsidR="007F337E" w:rsidRPr="00DA24F1">
        <w:t>.</w:t>
      </w:r>
      <w:r w:rsidR="006E5C20" w:rsidRPr="00DA24F1">
        <w:t xml:space="preserve"> </w:t>
      </w:r>
      <w:r w:rsidR="00BB6E5D" w:rsidRPr="00DA24F1">
        <w:t xml:space="preserve">Dalam hal ini </w:t>
      </w:r>
      <w:proofErr w:type="spellStart"/>
      <w:r w:rsidR="00BB6E5D" w:rsidRPr="00DA24F1">
        <w:t>literasi</w:t>
      </w:r>
      <w:proofErr w:type="spellEnd"/>
      <w:r w:rsidR="00BB6E5D" w:rsidRPr="00DA24F1">
        <w:t xml:space="preserve"> keuangan dinilai sangat penting menjadi alat analisis untuk mengukur kemampuan calon nasabah dalam mengelola keuangan bisnis sekaligus mencapai tujuan analisis kelayakan pembiayaan.</w:t>
      </w:r>
    </w:p>
    <w:p w14:paraId="27020190" w14:textId="79987EEC" w:rsidR="00D16D70" w:rsidRPr="00DA24F1" w:rsidRDefault="00D16D70" w:rsidP="00A52EE1">
      <w:pPr>
        <w:pStyle w:val="3Paragraf"/>
        <w:ind w:left="284"/>
      </w:pPr>
      <w:r w:rsidRPr="00DA24F1">
        <w:t xml:space="preserve">Ketiga, </w:t>
      </w:r>
      <w:r w:rsidRPr="00DA24F1">
        <w:rPr>
          <w:i/>
        </w:rPr>
        <w:t xml:space="preserve">Islamic </w:t>
      </w:r>
      <w:proofErr w:type="spellStart"/>
      <w:r w:rsidRPr="00DA24F1">
        <w:rPr>
          <w:i/>
        </w:rPr>
        <w:t>Appraisal</w:t>
      </w:r>
      <w:proofErr w:type="spellEnd"/>
      <w:r w:rsidRPr="00DA24F1">
        <w:t xml:space="preserve">. </w:t>
      </w:r>
      <w:r w:rsidR="0048556A" w:rsidRPr="00DA24F1">
        <w:t xml:space="preserve">Merupakan konsep yang </w:t>
      </w:r>
      <w:r w:rsidRPr="00DA24F1">
        <w:t>sangat penting dan relevan dalam menilai kelayakan pembiayaan berdasarka</w:t>
      </w:r>
      <w:r w:rsidR="005E2510" w:rsidRPr="00DA24F1">
        <w:t xml:space="preserve">n perspektif syariah. </w:t>
      </w:r>
      <w:r w:rsidR="009137EB" w:rsidRPr="00DA24F1">
        <w:t xml:space="preserve">Konsep ini didasari atas peran </w:t>
      </w:r>
      <w:r w:rsidR="00C83A96" w:rsidRPr="00DA24F1">
        <w:t>lembaga ke</w:t>
      </w:r>
      <w:r w:rsidR="00CD7E3A" w:rsidRPr="00DA24F1">
        <w:t>uangan syariah</w:t>
      </w:r>
      <w:r w:rsidR="0048556A" w:rsidRPr="00DA24F1">
        <w:t xml:space="preserve"> yang</w:t>
      </w:r>
      <w:r w:rsidR="00CD7E3A" w:rsidRPr="00DA24F1">
        <w:t xml:space="preserve"> </w:t>
      </w:r>
      <w:r w:rsidR="009137EB" w:rsidRPr="00DA24F1">
        <w:t>ber</w:t>
      </w:r>
      <w:r w:rsidR="00CD7E3A" w:rsidRPr="00DA24F1">
        <w:t>kewajiba</w:t>
      </w:r>
      <w:r w:rsidR="00C83A96" w:rsidRPr="00DA24F1">
        <w:t>n menyalurkan pembi</w:t>
      </w:r>
      <w:r w:rsidR="00D3544C" w:rsidRPr="00DA24F1">
        <w:t>ayaan berdasar syariat I</w:t>
      </w:r>
      <w:r w:rsidR="00C83A96" w:rsidRPr="00DA24F1">
        <w:t xml:space="preserve">slam, sehingga </w:t>
      </w:r>
      <w:r w:rsidR="00C83A96" w:rsidRPr="00DA24F1">
        <w:rPr>
          <w:i/>
        </w:rPr>
        <w:t xml:space="preserve">Islamic </w:t>
      </w:r>
      <w:proofErr w:type="spellStart"/>
      <w:r w:rsidR="00C83A96" w:rsidRPr="00DA24F1">
        <w:rPr>
          <w:i/>
        </w:rPr>
        <w:t>appraisal</w:t>
      </w:r>
      <w:proofErr w:type="spellEnd"/>
      <w:r w:rsidR="00C83A96" w:rsidRPr="00DA24F1">
        <w:t xml:space="preserve"> dapat menjadi perangkat utama menjaga kepatuhan </w:t>
      </w:r>
      <w:r w:rsidR="00CD7E3A" w:rsidRPr="00DA24F1">
        <w:lastRenderedPageBreak/>
        <w:t>syariat.</w:t>
      </w:r>
      <w:r w:rsidR="00A52EE1" w:rsidRPr="00DA24F1">
        <w:t xml:space="preserve"> Penelitian oleh Mahadewi, dkk., telah mengungkapkan </w:t>
      </w:r>
      <w:proofErr w:type="spellStart"/>
      <w:r w:rsidR="00A52EE1" w:rsidRPr="00DA24F1">
        <w:t>pentinya</w:t>
      </w:r>
      <w:proofErr w:type="spellEnd"/>
      <w:r w:rsidR="00A52EE1" w:rsidRPr="00DA24F1">
        <w:t xml:space="preserve"> penerapan prinsip syariah dalam dunia usaha, karena memiliki dampak signifikan terhadap keberlanjutan usaha</w:t>
      </w:r>
      <w:r w:rsidR="00A52EE1" w:rsidRPr="00DA24F1">
        <w:rPr>
          <w:rStyle w:val="ReferensiCatatanKaki"/>
        </w:rPr>
        <w:footnoteReference w:id="25"/>
      </w:r>
      <w:r w:rsidR="00A52EE1" w:rsidRPr="00DA24F1">
        <w:t xml:space="preserve">. </w:t>
      </w:r>
    </w:p>
    <w:p w14:paraId="072510C9" w14:textId="30115590" w:rsidR="00627486" w:rsidRPr="00DA24F1" w:rsidRDefault="009264FF" w:rsidP="005E2510">
      <w:pPr>
        <w:pStyle w:val="3Paragraf"/>
        <w:ind w:left="284"/>
      </w:pPr>
      <w:r w:rsidRPr="00DA24F1">
        <w:t xml:space="preserve">Berdasarkan uraian </w:t>
      </w:r>
      <w:r w:rsidR="0048556A" w:rsidRPr="00DA24F1">
        <w:t>tersebut</w:t>
      </w:r>
      <w:r w:rsidRPr="00DA24F1">
        <w:t xml:space="preserve">, </w:t>
      </w:r>
      <w:r w:rsidR="00627486" w:rsidRPr="00DA24F1">
        <w:t>tujuan penting penelitian ini adalah</w:t>
      </w:r>
      <w:r w:rsidR="00C60E20" w:rsidRPr="00DA24F1">
        <w:t xml:space="preserve"> </w:t>
      </w:r>
      <w:r w:rsidR="00627486" w:rsidRPr="00DA24F1">
        <w:t xml:space="preserve">untuk mengembangkan </w:t>
      </w:r>
      <w:r w:rsidR="006F028A" w:rsidRPr="00DA24F1">
        <w:t xml:space="preserve">model </w:t>
      </w:r>
      <w:r w:rsidR="00C60E20" w:rsidRPr="00DA24F1">
        <w:t>analisis</w:t>
      </w:r>
      <w:r w:rsidR="006F028A" w:rsidRPr="00DA24F1">
        <w:t xml:space="preserve"> kelayakan pembiayaan</w:t>
      </w:r>
      <w:r w:rsidR="00195EF1" w:rsidRPr="00DA24F1">
        <w:t xml:space="preserve"> (</w:t>
      </w:r>
      <w:proofErr w:type="spellStart"/>
      <w:r w:rsidR="00195EF1" w:rsidRPr="00DA24F1">
        <w:rPr>
          <w:i/>
        </w:rPr>
        <w:t>credit</w:t>
      </w:r>
      <w:proofErr w:type="spellEnd"/>
      <w:r w:rsidR="00195EF1" w:rsidRPr="00DA24F1">
        <w:rPr>
          <w:i/>
        </w:rPr>
        <w:t xml:space="preserve"> </w:t>
      </w:r>
      <w:proofErr w:type="spellStart"/>
      <w:r w:rsidR="00195EF1" w:rsidRPr="00DA24F1">
        <w:rPr>
          <w:i/>
        </w:rPr>
        <w:t>scoring</w:t>
      </w:r>
      <w:proofErr w:type="spellEnd"/>
      <w:r w:rsidR="00195EF1" w:rsidRPr="00DA24F1">
        <w:t>)</w:t>
      </w:r>
      <w:r w:rsidR="006F028A" w:rsidRPr="00DA24F1">
        <w:t xml:space="preserve"> </w:t>
      </w:r>
      <w:r w:rsidR="00195EF1" w:rsidRPr="00DA24F1">
        <w:t xml:space="preserve">yang lebih holistik dan sesuai dengan prinsip-prinsip syariah. </w:t>
      </w:r>
      <w:r w:rsidR="00F36898" w:rsidRPr="00DA24F1">
        <w:t>Pendekatan yang digunakan untuk mengembangkan model tersebut</w:t>
      </w:r>
      <w:r w:rsidR="00627486" w:rsidRPr="00DA24F1">
        <w:t xml:space="preserve"> </w:t>
      </w:r>
      <w:r w:rsidR="00F36898" w:rsidRPr="00DA24F1">
        <w:t>adalah</w:t>
      </w:r>
      <w:r w:rsidR="00627486" w:rsidRPr="00DA24F1">
        <w:t xml:space="preserve"> </w:t>
      </w:r>
      <w:r w:rsidR="00195EF1" w:rsidRPr="00DA24F1">
        <w:t xml:space="preserve">mengintegrasikan </w:t>
      </w:r>
      <w:r w:rsidR="00627486" w:rsidRPr="00DA24F1">
        <w:t>model</w:t>
      </w:r>
      <w:r w:rsidR="00E20DAF" w:rsidRPr="00DA24F1">
        <w:t xml:space="preserve"> </w:t>
      </w:r>
      <w:proofErr w:type="spellStart"/>
      <w:r w:rsidR="00E750DF" w:rsidRPr="00DA24F1">
        <w:t>moderasi</w:t>
      </w:r>
      <w:proofErr w:type="spellEnd"/>
      <w:r w:rsidR="00E750DF" w:rsidRPr="00DA24F1">
        <w:t xml:space="preserve"> </w:t>
      </w:r>
      <w:r w:rsidR="00E20DAF" w:rsidRPr="00DA24F1">
        <w:rPr>
          <w:i/>
        </w:rPr>
        <w:t xml:space="preserve">Islamic </w:t>
      </w:r>
      <w:proofErr w:type="spellStart"/>
      <w:r w:rsidR="00E20DAF" w:rsidRPr="00DA24F1">
        <w:rPr>
          <w:i/>
        </w:rPr>
        <w:t>Appraisal</w:t>
      </w:r>
      <w:proofErr w:type="spellEnd"/>
      <w:r w:rsidR="00E20DAF" w:rsidRPr="00DA24F1">
        <w:t>,</w:t>
      </w:r>
      <w:r w:rsidR="00627486" w:rsidRPr="00DA24F1">
        <w:t xml:space="preserve"> kepribadian Islam dan </w:t>
      </w:r>
      <w:proofErr w:type="spellStart"/>
      <w:r w:rsidR="00627486" w:rsidRPr="00DA24F1">
        <w:t>literasi</w:t>
      </w:r>
      <w:proofErr w:type="spellEnd"/>
      <w:r w:rsidR="00627486" w:rsidRPr="00DA24F1">
        <w:t xml:space="preserve"> keuangan syariah sebagai variabel</w:t>
      </w:r>
      <w:r w:rsidR="005F10E9">
        <w:t xml:space="preserve"> yang dapat menentukan penilaian </w:t>
      </w:r>
      <w:proofErr w:type="spellStart"/>
      <w:r w:rsidR="005F10E9">
        <w:t>pembiyaan</w:t>
      </w:r>
      <w:proofErr w:type="spellEnd"/>
      <w:r w:rsidR="005F10E9">
        <w:t xml:space="preserve"> di sektor mikro dan Kecil (UMK)</w:t>
      </w:r>
      <w:r w:rsidR="00627486" w:rsidRPr="00DA24F1">
        <w:t>.</w:t>
      </w:r>
    </w:p>
    <w:p w14:paraId="6585B06C" w14:textId="6E744284" w:rsidR="00C83A96" w:rsidRPr="00DA24F1" w:rsidRDefault="00195EF1" w:rsidP="005E2510">
      <w:pPr>
        <w:pStyle w:val="3Paragraf"/>
        <w:ind w:left="284"/>
      </w:pPr>
      <w:r w:rsidRPr="00DA24F1">
        <w:t xml:space="preserve">Model tersebut diharapkan </w:t>
      </w:r>
      <w:r w:rsidR="005E2510" w:rsidRPr="00DA24F1">
        <w:t xml:space="preserve">dapat memberikan kontribusi yang signifikan </w:t>
      </w:r>
      <w:r w:rsidRPr="00DA24F1">
        <w:t xml:space="preserve">bagi </w:t>
      </w:r>
      <w:r w:rsidR="005E2510" w:rsidRPr="00DA24F1">
        <w:t xml:space="preserve">lembaga keuangan dalam menilai kelayakan calon nasabah. Selain itu, diharapkan </w:t>
      </w:r>
      <w:r w:rsidRPr="00DA24F1">
        <w:t>pula</w:t>
      </w:r>
      <w:r w:rsidR="005E2510" w:rsidRPr="00DA24F1">
        <w:t xml:space="preserve"> dapat</w:t>
      </w:r>
      <w:r w:rsidRPr="00DA24F1">
        <w:t xml:space="preserve"> meningkatkan pemahaman pelaku UMK akan </w:t>
      </w:r>
      <w:proofErr w:type="spellStart"/>
      <w:r w:rsidRPr="00DA24F1">
        <w:t>pentinya</w:t>
      </w:r>
      <w:proofErr w:type="spellEnd"/>
      <w:r w:rsidRPr="00DA24F1">
        <w:t xml:space="preserve"> </w:t>
      </w:r>
      <w:proofErr w:type="spellStart"/>
      <w:r w:rsidRPr="00DA24F1">
        <w:t>literasi</w:t>
      </w:r>
      <w:proofErr w:type="spellEnd"/>
      <w:r w:rsidRPr="00DA24F1">
        <w:t xml:space="preserve"> keuangan dan etika dalam </w:t>
      </w:r>
      <w:proofErr w:type="spellStart"/>
      <w:r w:rsidRPr="00DA24F1">
        <w:t>menajalankan</w:t>
      </w:r>
      <w:proofErr w:type="spellEnd"/>
      <w:r w:rsidRPr="00DA24F1">
        <w:t xml:space="preserve"> bisnis.</w:t>
      </w:r>
      <w:r w:rsidR="005E2510" w:rsidRPr="00DA24F1">
        <w:t xml:space="preserve"> </w:t>
      </w:r>
      <w:r w:rsidRPr="00DA24F1">
        <w:t xml:space="preserve">Melalui pendekatan yang digunakan, penelitian diharapkan dapat mendukung </w:t>
      </w:r>
      <w:proofErr w:type="spellStart"/>
      <w:r w:rsidRPr="00DA24F1">
        <w:t>petumbuhan</w:t>
      </w:r>
      <w:proofErr w:type="spellEnd"/>
      <w:r w:rsidRPr="00DA24F1">
        <w:t xml:space="preserve"> UMK dan lembaga keuangan syariah secara berkelanjutan.</w:t>
      </w:r>
      <w:r w:rsidR="005E2510" w:rsidRPr="00DA24F1">
        <w:t xml:space="preserve"> </w:t>
      </w:r>
    </w:p>
    <w:p w14:paraId="7ECB90A0" w14:textId="5692C741" w:rsidR="00421080" w:rsidRDefault="009F7B58" w:rsidP="00450A46">
      <w:pPr>
        <w:pStyle w:val="3Paragraf"/>
        <w:ind w:left="284"/>
        <w:rPr>
          <w:b/>
        </w:rPr>
      </w:pPr>
      <w:r w:rsidRPr="00DA24F1">
        <w:t xml:space="preserve">Berdasar pada uraian latar belakang </w:t>
      </w:r>
      <w:r w:rsidR="00103C13" w:rsidRPr="00DA24F1">
        <w:t xml:space="preserve">yang telah dijelaskan </w:t>
      </w:r>
      <w:r w:rsidR="00C70AF7" w:rsidRPr="00DA24F1">
        <w:t>tersebut</w:t>
      </w:r>
      <w:r w:rsidRPr="00DA24F1">
        <w:t xml:space="preserve">, maka penulis tertarik untuk </w:t>
      </w:r>
      <w:r w:rsidR="00103C13" w:rsidRPr="00DA24F1">
        <w:t>melakukan kajian</w:t>
      </w:r>
      <w:r w:rsidRPr="00DA24F1">
        <w:t xml:space="preserve"> penelitian dengan judul: </w:t>
      </w:r>
      <w:r w:rsidRPr="00DA24F1">
        <w:rPr>
          <w:b/>
        </w:rPr>
        <w:t xml:space="preserve">“Integrasi Kepribadian Islam dan </w:t>
      </w:r>
      <w:proofErr w:type="spellStart"/>
      <w:r w:rsidRPr="00DA24F1">
        <w:rPr>
          <w:b/>
        </w:rPr>
        <w:t>Literasi</w:t>
      </w:r>
      <w:proofErr w:type="spellEnd"/>
      <w:r w:rsidRPr="00DA24F1">
        <w:rPr>
          <w:b/>
        </w:rPr>
        <w:t xml:space="preserve"> Keuangan Syariah dengan </w:t>
      </w:r>
      <w:r w:rsidRPr="00DA24F1">
        <w:rPr>
          <w:b/>
          <w:i/>
        </w:rPr>
        <w:t xml:space="preserve">Islamic </w:t>
      </w:r>
      <w:proofErr w:type="spellStart"/>
      <w:r w:rsidRPr="00DA24F1">
        <w:rPr>
          <w:b/>
          <w:i/>
        </w:rPr>
        <w:t>Appraisal</w:t>
      </w:r>
      <w:proofErr w:type="spellEnd"/>
      <w:r w:rsidRPr="00DA24F1">
        <w:rPr>
          <w:b/>
        </w:rPr>
        <w:t xml:space="preserve"> sebagai </w:t>
      </w:r>
      <w:proofErr w:type="spellStart"/>
      <w:r w:rsidRPr="00DA24F1">
        <w:rPr>
          <w:b/>
        </w:rPr>
        <w:t>Moderasi</w:t>
      </w:r>
      <w:proofErr w:type="spellEnd"/>
      <w:r w:rsidRPr="00DA24F1">
        <w:rPr>
          <w:b/>
        </w:rPr>
        <w:t xml:space="preserve"> dalam Menilai Kelayakan Pembiayaan UMK”.</w:t>
      </w:r>
    </w:p>
    <w:p w14:paraId="1FC312AB" w14:textId="77777777" w:rsidR="005F10E9" w:rsidRPr="00DA24F1" w:rsidRDefault="005F10E9" w:rsidP="005F10E9">
      <w:pPr>
        <w:pStyle w:val="3Paragraf"/>
        <w:ind w:firstLine="0"/>
        <w:rPr>
          <w:b/>
        </w:rPr>
      </w:pPr>
    </w:p>
    <w:p w14:paraId="06F18B4F" w14:textId="0D78DF5F" w:rsidR="00BC2157" w:rsidRPr="00DA24F1" w:rsidRDefault="00BC2157" w:rsidP="009146DD">
      <w:pPr>
        <w:pStyle w:val="2Subbab"/>
      </w:pPr>
      <w:r w:rsidRPr="00DA24F1">
        <w:lastRenderedPageBreak/>
        <w:t>Rumusan Masalah</w:t>
      </w:r>
    </w:p>
    <w:p w14:paraId="334062F4" w14:textId="0A8C4AE2" w:rsidR="00103C13" w:rsidRPr="00DA24F1" w:rsidRDefault="00103C13" w:rsidP="00103C13">
      <w:pPr>
        <w:pStyle w:val="3Paragraf"/>
      </w:pPr>
      <w:r w:rsidRPr="00DA24F1">
        <w:t>Berdasarkan latar belakang masalah tersebut, maka rumusan masalah pada penelitian ini adalah sebagai berikut:</w:t>
      </w:r>
    </w:p>
    <w:p w14:paraId="5094A3B2" w14:textId="56AB3EDF" w:rsidR="00955DF4" w:rsidRPr="00DA24F1" w:rsidRDefault="00664E6C">
      <w:pPr>
        <w:pStyle w:val="3Paragraf"/>
        <w:numPr>
          <w:ilvl w:val="0"/>
          <w:numId w:val="5"/>
        </w:numPr>
        <w:ind w:left="709"/>
      </w:pPr>
      <w:r w:rsidRPr="00DA24F1">
        <w:t xml:space="preserve">Apakah </w:t>
      </w:r>
      <w:r w:rsidR="00955DF4" w:rsidRPr="00DA24F1">
        <w:t>Kepribadian Islam berpengaruh terhadap penilaian kelayakan pembiayaan UMK?</w:t>
      </w:r>
    </w:p>
    <w:p w14:paraId="7158D57A" w14:textId="3775DCFE" w:rsidR="00955DF4" w:rsidRPr="00DA24F1" w:rsidRDefault="00664E6C">
      <w:pPr>
        <w:pStyle w:val="3Paragraf"/>
        <w:numPr>
          <w:ilvl w:val="0"/>
          <w:numId w:val="5"/>
        </w:numPr>
        <w:ind w:left="709"/>
      </w:pPr>
      <w:r w:rsidRPr="00DA24F1">
        <w:t xml:space="preserve">Apakah </w:t>
      </w:r>
      <w:proofErr w:type="spellStart"/>
      <w:r w:rsidR="00955DF4" w:rsidRPr="00DA24F1">
        <w:t>Literasi</w:t>
      </w:r>
      <w:proofErr w:type="spellEnd"/>
      <w:r w:rsidR="00955DF4" w:rsidRPr="00DA24F1">
        <w:t xml:space="preserve"> keuangan syariah berpengaruh terhadap penilaian kelayakan pembiayaan UMK?</w:t>
      </w:r>
    </w:p>
    <w:p w14:paraId="18ACF153" w14:textId="6F0FCD38" w:rsidR="00955DF4" w:rsidRPr="00DA24F1" w:rsidRDefault="00664E6C">
      <w:pPr>
        <w:pStyle w:val="3Paragraf"/>
        <w:numPr>
          <w:ilvl w:val="0"/>
          <w:numId w:val="5"/>
        </w:numPr>
        <w:ind w:left="709"/>
      </w:pPr>
      <w:r w:rsidRPr="00DA24F1">
        <w:t xml:space="preserve">Apakah </w:t>
      </w:r>
      <w:r w:rsidR="00955DF4" w:rsidRPr="00DA24F1">
        <w:rPr>
          <w:i/>
        </w:rPr>
        <w:t xml:space="preserve">Islamic </w:t>
      </w:r>
      <w:proofErr w:type="spellStart"/>
      <w:r w:rsidR="00955DF4" w:rsidRPr="00DA24F1">
        <w:rPr>
          <w:i/>
        </w:rPr>
        <w:t>Appraisal</w:t>
      </w:r>
      <w:proofErr w:type="spellEnd"/>
      <w:r w:rsidR="00955DF4" w:rsidRPr="00DA24F1">
        <w:t xml:space="preserve"> berpengaruh terhadap penilaian kelayakan pembiayaan UMK?</w:t>
      </w:r>
    </w:p>
    <w:p w14:paraId="3DB2B7D2" w14:textId="4F9F291F" w:rsidR="00955DF4" w:rsidRPr="00DA24F1" w:rsidRDefault="00664E6C">
      <w:pPr>
        <w:pStyle w:val="3Paragraf"/>
        <w:numPr>
          <w:ilvl w:val="0"/>
          <w:numId w:val="5"/>
        </w:numPr>
        <w:ind w:left="709"/>
      </w:pPr>
      <w:r w:rsidRPr="00DA24F1">
        <w:t>Apakah</w:t>
      </w:r>
      <w:r w:rsidR="00955DF4" w:rsidRPr="00DA24F1">
        <w:t xml:space="preserve"> </w:t>
      </w:r>
      <w:r w:rsidR="00955DF4" w:rsidRPr="00DA24F1">
        <w:rPr>
          <w:i/>
        </w:rPr>
        <w:t xml:space="preserve">Islamic </w:t>
      </w:r>
      <w:proofErr w:type="spellStart"/>
      <w:r w:rsidR="00955DF4" w:rsidRPr="00DA24F1">
        <w:rPr>
          <w:i/>
        </w:rPr>
        <w:t>Appraisal</w:t>
      </w:r>
      <w:proofErr w:type="spellEnd"/>
      <w:r w:rsidR="00955DF4" w:rsidRPr="00DA24F1">
        <w:t xml:space="preserve"> </w:t>
      </w:r>
      <w:proofErr w:type="spellStart"/>
      <w:r w:rsidR="00955DF4" w:rsidRPr="00DA24F1">
        <w:t>memoderasi</w:t>
      </w:r>
      <w:proofErr w:type="spellEnd"/>
      <w:r w:rsidR="00955DF4" w:rsidRPr="00DA24F1">
        <w:t xml:space="preserve"> pengaruh kepribadian Islam terhadap penilaian kelayakan </w:t>
      </w:r>
      <w:proofErr w:type="spellStart"/>
      <w:r w:rsidR="00955DF4" w:rsidRPr="00DA24F1">
        <w:t>pembiayaanUMK</w:t>
      </w:r>
      <w:proofErr w:type="spellEnd"/>
      <w:r w:rsidR="00955DF4" w:rsidRPr="00DA24F1">
        <w:t>?</w:t>
      </w:r>
    </w:p>
    <w:p w14:paraId="1FA0D6FC" w14:textId="56F19074" w:rsidR="00103C13" w:rsidRPr="00DA24F1" w:rsidRDefault="00664E6C">
      <w:pPr>
        <w:pStyle w:val="3Paragraf"/>
        <w:numPr>
          <w:ilvl w:val="0"/>
          <w:numId w:val="5"/>
        </w:numPr>
        <w:ind w:left="709"/>
      </w:pPr>
      <w:r w:rsidRPr="00DA24F1">
        <w:t>Apakah</w:t>
      </w:r>
      <w:r w:rsidR="00955DF4" w:rsidRPr="00DA24F1">
        <w:t xml:space="preserve"> </w:t>
      </w:r>
      <w:r w:rsidR="00955DF4" w:rsidRPr="00DA24F1">
        <w:rPr>
          <w:i/>
        </w:rPr>
        <w:t xml:space="preserve">Islamic </w:t>
      </w:r>
      <w:proofErr w:type="spellStart"/>
      <w:r w:rsidR="00955DF4" w:rsidRPr="00DA24F1">
        <w:rPr>
          <w:i/>
        </w:rPr>
        <w:t>Appraisal</w:t>
      </w:r>
      <w:proofErr w:type="spellEnd"/>
      <w:r w:rsidR="00955DF4" w:rsidRPr="00DA24F1">
        <w:t xml:space="preserve"> </w:t>
      </w:r>
      <w:proofErr w:type="spellStart"/>
      <w:r w:rsidR="00955DF4" w:rsidRPr="00DA24F1">
        <w:t>memoderasi</w:t>
      </w:r>
      <w:proofErr w:type="spellEnd"/>
      <w:r w:rsidR="00955DF4" w:rsidRPr="00DA24F1">
        <w:t xml:space="preserve"> pengaruh </w:t>
      </w:r>
      <w:proofErr w:type="spellStart"/>
      <w:r w:rsidR="00955DF4" w:rsidRPr="00DA24F1">
        <w:t>literasi</w:t>
      </w:r>
      <w:proofErr w:type="spellEnd"/>
      <w:r w:rsidR="00955DF4" w:rsidRPr="00DA24F1">
        <w:t xml:space="preserve"> keuangan syariah terhadap penilaian kelayakan pembiayaan UMK?</w:t>
      </w:r>
    </w:p>
    <w:p w14:paraId="0563A0AC" w14:textId="77777777" w:rsidR="007B2BC1" w:rsidRPr="00DA24F1" w:rsidRDefault="007B2BC1" w:rsidP="007B2BC1">
      <w:pPr>
        <w:pStyle w:val="2Subbab"/>
      </w:pPr>
      <w:r w:rsidRPr="00DA24F1">
        <w:t>Hipotesis Penelitian</w:t>
      </w:r>
    </w:p>
    <w:p w14:paraId="5A1794A4" w14:textId="47A612C9" w:rsidR="007B2BC1" w:rsidRPr="00DA24F1" w:rsidRDefault="007B2BC1" w:rsidP="007B2BC1">
      <w:pPr>
        <w:pStyle w:val="3Paragraf"/>
      </w:pPr>
      <w:r w:rsidRPr="00DA24F1">
        <w:t xml:space="preserve">Pengembangan model penilaian </w:t>
      </w:r>
      <w:r w:rsidR="000C6FFD" w:rsidRPr="00DA24F1">
        <w:t xml:space="preserve">kelayakan </w:t>
      </w:r>
      <w:r w:rsidRPr="00DA24F1">
        <w:t xml:space="preserve">pembiayaan sangat penting bagi lembaga keuangan untuk menilai dan </w:t>
      </w:r>
      <w:proofErr w:type="spellStart"/>
      <w:r w:rsidRPr="00DA24F1">
        <w:t>mengindentifikasi</w:t>
      </w:r>
      <w:proofErr w:type="spellEnd"/>
      <w:r w:rsidRPr="00DA24F1">
        <w:t xml:space="preserve"> kel</w:t>
      </w:r>
      <w:r w:rsidR="0086350C" w:rsidRPr="00DA24F1">
        <w:t>a</w:t>
      </w:r>
      <w:r w:rsidRPr="00DA24F1">
        <w:t>yakan pelaku UMK ketika memberikan keputusan pemberian pembiayaan. Tujuan utama dari analisis pembiayaan ini adalah memperoleh keyakinan dari calon penerima dana terkait kemauan dan kemampuan memenuhi kewajibannya secara tertib, baik pembayaran pokok pinjaman maupun bagi hasil sesuai dengan kesepakatan atau akad dengan pemberi dana.</w:t>
      </w:r>
    </w:p>
    <w:p w14:paraId="55AE2D38" w14:textId="27CBE6A0" w:rsidR="007B2BC1" w:rsidRPr="00DA24F1" w:rsidRDefault="0086350C" w:rsidP="007B2BC1">
      <w:pPr>
        <w:pStyle w:val="3Paragraf"/>
      </w:pPr>
      <w:r w:rsidRPr="00DA24F1">
        <w:t>Dalam berbagai literatur</w:t>
      </w:r>
      <w:r w:rsidR="007B2BC1" w:rsidRPr="00DA24F1">
        <w:t xml:space="preserve"> dijelaskan bahwa secara umum lembaga keuangan menggunakan prinsip 5C sebagai alat analisis menilai kelayakan pembiayaan. Namun pada kenyataan masih banyak terjadi pembiayaan bermasalah. Terjadinya pembiayaan bermasalah atau yang biasa dikenal juga </w:t>
      </w:r>
      <w:r w:rsidR="007B2BC1" w:rsidRPr="00DA24F1">
        <w:lastRenderedPageBreak/>
        <w:t xml:space="preserve">dengan kredit macet telah mengindikasikan bahwa terdapat kesenjangan </w:t>
      </w:r>
      <w:proofErr w:type="spellStart"/>
      <w:r w:rsidR="007B2BC1" w:rsidRPr="00DA24F1">
        <w:t>atara</w:t>
      </w:r>
      <w:proofErr w:type="spellEnd"/>
      <w:r w:rsidR="007B2BC1" w:rsidRPr="00DA24F1">
        <w:t xml:space="preserve"> pihak penerima pembiayaan yang tidak dapat bertanggungjawab terhadap amanah yang diberikan ataupun pada pihak pemberi pembiayaan yang kurang teliti dalam menilai kelayakan pembiayaan bagi nasabah. </w:t>
      </w:r>
    </w:p>
    <w:p w14:paraId="1E5EB15D" w14:textId="0C3F8BE9" w:rsidR="00103C13" w:rsidRPr="00DA24F1" w:rsidRDefault="007B2BC1" w:rsidP="00EC6EE5">
      <w:pPr>
        <w:pStyle w:val="3Paragraf"/>
      </w:pPr>
      <w:r w:rsidRPr="00DA24F1">
        <w:t xml:space="preserve">Penelitian ini akan memperkuat konsep analisis sebelumnya yakni prinsip 5C dengan menggunakan dimensi Kepribadian Islam dan </w:t>
      </w:r>
      <w:proofErr w:type="spellStart"/>
      <w:r w:rsidRPr="00DA24F1">
        <w:t>Literasi</w:t>
      </w:r>
      <w:proofErr w:type="spellEnd"/>
      <w:r w:rsidRPr="00DA24F1">
        <w:t xml:space="preserve"> keuangan syariah serta </w:t>
      </w:r>
      <w:r w:rsidRPr="00DA24F1">
        <w:rPr>
          <w:i/>
        </w:rPr>
        <w:t xml:space="preserve">Islamic </w:t>
      </w:r>
      <w:proofErr w:type="spellStart"/>
      <w:r w:rsidRPr="00DA24F1">
        <w:rPr>
          <w:i/>
        </w:rPr>
        <w:t>Appraisal</w:t>
      </w:r>
      <w:proofErr w:type="spellEnd"/>
      <w:r w:rsidRPr="00DA24F1">
        <w:t xml:space="preserve"> sebagai </w:t>
      </w:r>
      <w:proofErr w:type="spellStart"/>
      <w:r w:rsidRPr="00DA24F1">
        <w:t>moderasinya</w:t>
      </w:r>
      <w:proofErr w:type="spellEnd"/>
      <w:r w:rsidRPr="00DA24F1">
        <w:t xml:space="preserve">. Dalam hal ini Kepribadian Islam dan </w:t>
      </w:r>
      <w:proofErr w:type="spellStart"/>
      <w:r w:rsidRPr="00DA24F1">
        <w:t>Literasi</w:t>
      </w:r>
      <w:proofErr w:type="spellEnd"/>
      <w:r w:rsidRPr="00DA24F1">
        <w:t xml:space="preserve"> keuangan syariah diasumsikan mempunyai pengaruh terhadap penilaian kelayakan pembiayaan, dan akan diperkuat dengan Islamic </w:t>
      </w:r>
      <w:proofErr w:type="spellStart"/>
      <w:r w:rsidRPr="00DA24F1">
        <w:t>appraisal</w:t>
      </w:r>
      <w:proofErr w:type="spellEnd"/>
      <w:r w:rsidRPr="00DA24F1">
        <w:t xml:space="preserve"> sebagai </w:t>
      </w:r>
      <w:proofErr w:type="spellStart"/>
      <w:r w:rsidRPr="00DA24F1">
        <w:t>variable</w:t>
      </w:r>
      <w:proofErr w:type="spellEnd"/>
      <w:r w:rsidRPr="00DA24F1">
        <w:t xml:space="preserve"> </w:t>
      </w:r>
      <w:proofErr w:type="spellStart"/>
      <w:r w:rsidRPr="00DA24F1">
        <w:t>moderasinya</w:t>
      </w:r>
      <w:proofErr w:type="spellEnd"/>
      <w:r w:rsidRPr="00DA24F1">
        <w:t>. Untuk itu, dalam proses mendapatkan hasil yang signifikan dalam membuktikan persepsi yang ada, peneliti akan menggambarkan ko</w:t>
      </w:r>
      <w:r w:rsidR="006B1E64" w:rsidRPr="00DA24F1">
        <w:t>nsep dan hubungan antar variabel</w:t>
      </w:r>
      <w:r w:rsidRPr="00DA24F1">
        <w:t xml:space="preserve"> serta akan menyusun hipotesis sebagai berikut:</w:t>
      </w:r>
    </w:p>
    <w:p w14:paraId="0745A64E" w14:textId="7DF2E762" w:rsidR="007B2BC1" w:rsidRPr="00DA24F1" w:rsidRDefault="00BD1565" w:rsidP="00450A46">
      <w:pPr>
        <w:pStyle w:val="4AnakSubbab1"/>
      </w:pPr>
      <w:r w:rsidRPr="00DA24F1">
        <w:t xml:space="preserve">Pengaruh </w:t>
      </w:r>
      <w:r w:rsidR="007B2BC1" w:rsidRPr="00DA24F1">
        <w:t>Kepribadian Islam</w:t>
      </w:r>
      <w:r w:rsidRPr="00DA24F1">
        <w:t xml:space="preserve"> terhadap Kelayakan Pembiayaan</w:t>
      </w:r>
    </w:p>
    <w:p w14:paraId="1609C30C" w14:textId="4CB59E2B" w:rsidR="007B2BC1" w:rsidRPr="00DA24F1" w:rsidRDefault="007B2BC1" w:rsidP="00450A46">
      <w:pPr>
        <w:pStyle w:val="3Paragraf"/>
        <w:ind w:left="284"/>
      </w:pPr>
      <w:r w:rsidRPr="00DA24F1">
        <w:t>Kepribadian menurut psikologi Islami adalah integrasi sistem kalbu, akal, dan nafsu manusia yang menimbulkan tingkah laku</w:t>
      </w:r>
      <w:r w:rsidR="00EC6EE5">
        <w:t xml:space="preserve"> serta akan </w:t>
      </w:r>
      <w:r w:rsidRPr="00DA24F1">
        <w:t>terwujud dalam bentuk lahiriah ataupun batiniah seseorang</w:t>
      </w:r>
      <w:r w:rsidRPr="00DA24F1">
        <w:rPr>
          <w:rStyle w:val="ReferensiCatatanKaki"/>
        </w:rPr>
        <w:footnoteReference w:id="26"/>
      </w:r>
      <w:r w:rsidRPr="00DA24F1">
        <w:t xml:space="preserve">. Kepribadian dalam Islam juga memiliki arti serangkaian perilaku </w:t>
      </w:r>
      <w:proofErr w:type="spellStart"/>
      <w:r w:rsidRPr="00DA24F1">
        <w:t>normative</w:t>
      </w:r>
      <w:proofErr w:type="spellEnd"/>
      <w:r w:rsidRPr="00DA24F1">
        <w:t xml:space="preserve"> manusia, sebagai makhluk individu dan sosial, yang normanya bersumber</w:t>
      </w:r>
      <w:r w:rsidR="006B1E64" w:rsidRPr="00DA24F1">
        <w:t xml:space="preserve"> dari </w:t>
      </w:r>
      <w:proofErr w:type="spellStart"/>
      <w:r w:rsidR="006B1E64" w:rsidRPr="00DA24F1">
        <w:t>al-Qur’an</w:t>
      </w:r>
      <w:proofErr w:type="spellEnd"/>
      <w:r w:rsidR="006B1E64" w:rsidRPr="00DA24F1">
        <w:t>, as-</w:t>
      </w:r>
      <w:proofErr w:type="spellStart"/>
      <w:r w:rsidRPr="00DA24F1">
        <w:t>Sunnah</w:t>
      </w:r>
      <w:proofErr w:type="spellEnd"/>
      <w:r w:rsidRPr="00DA24F1">
        <w:t>, dan Ijtihad. Kepribadian tersebut melekat pada diri individu yang terwujud pada perilaku dan menghasilkan berbagai macam kecerdasan mulai dari kecerdasan intelektual, emosional dan spiritual</w:t>
      </w:r>
      <w:r w:rsidRPr="00DA24F1">
        <w:rPr>
          <w:rStyle w:val="ReferensiCatatanKaki"/>
        </w:rPr>
        <w:footnoteReference w:id="27"/>
      </w:r>
      <w:r w:rsidRPr="00DA24F1">
        <w:t>.</w:t>
      </w:r>
    </w:p>
    <w:p w14:paraId="214571A9" w14:textId="77777777" w:rsidR="00CF1BB9" w:rsidRPr="00DA24F1" w:rsidRDefault="000921A2" w:rsidP="00CF1BB9">
      <w:pPr>
        <w:pStyle w:val="3Paragraf"/>
        <w:ind w:left="284"/>
      </w:pPr>
      <w:r w:rsidRPr="00DA24F1">
        <w:lastRenderedPageBreak/>
        <w:t xml:space="preserve">Penelitian yang </w:t>
      </w:r>
      <w:proofErr w:type="spellStart"/>
      <w:r w:rsidRPr="00DA24F1">
        <w:t>dilakuakan</w:t>
      </w:r>
      <w:proofErr w:type="spellEnd"/>
      <w:r w:rsidRPr="00DA24F1">
        <w:t xml:space="preserve"> oleh Roy</w:t>
      </w:r>
      <w:r w:rsidR="006B1E64" w:rsidRPr="00DA24F1">
        <w:t xml:space="preserve"> Prakoso dan Mulyadi tentang fak</w:t>
      </w:r>
      <w:r w:rsidRPr="00DA24F1">
        <w:t>tor-faktor yang mempengaruhi tingkat pengembalian pinjaman UMKM, mengungkapkan bahwa besarnya pinjaman, omzet penjualan, lama usaha dan aset usaha tidak berpengaruh terhadap tingkat pengembalian pinjaman sedangkan</w:t>
      </w:r>
      <w:r w:rsidR="00CF1BB9" w:rsidRPr="00DA24F1">
        <w:t xml:space="preserve"> faktor</w:t>
      </w:r>
      <w:r w:rsidRPr="00DA24F1">
        <w:t xml:space="preserve"> </w:t>
      </w:r>
      <w:proofErr w:type="spellStart"/>
      <w:r w:rsidRPr="00DA24F1">
        <w:t>religiusitas</w:t>
      </w:r>
      <w:proofErr w:type="spellEnd"/>
      <w:r w:rsidRPr="00DA24F1">
        <w:t xml:space="preserve"> berpengaruh terhadap tingkat pengembalian pinjaman</w:t>
      </w:r>
      <w:r w:rsidR="00CF1BB9" w:rsidRPr="00DA24F1">
        <w:t xml:space="preserve"> pelaku UMKM</w:t>
      </w:r>
      <w:r w:rsidRPr="00DA24F1">
        <w:rPr>
          <w:rStyle w:val="ReferensiCatatanKaki"/>
        </w:rPr>
        <w:footnoteReference w:id="28"/>
      </w:r>
      <w:r w:rsidRPr="00DA24F1">
        <w:t xml:space="preserve">. </w:t>
      </w:r>
    </w:p>
    <w:p w14:paraId="4961DF2B" w14:textId="02160188" w:rsidR="004A5146" w:rsidRPr="00DA24F1" w:rsidRDefault="007B2BC1" w:rsidP="00CF1BB9">
      <w:pPr>
        <w:pStyle w:val="3Paragraf"/>
        <w:ind w:left="284"/>
      </w:pPr>
      <w:r w:rsidRPr="00DA24F1">
        <w:t xml:space="preserve">Penelitian oleh </w:t>
      </w:r>
      <w:proofErr w:type="spellStart"/>
      <w:r w:rsidRPr="00DA24F1">
        <w:t>Lindan</w:t>
      </w:r>
      <w:proofErr w:type="spellEnd"/>
      <w:r w:rsidRPr="00DA24F1">
        <w:t xml:space="preserve"> </w:t>
      </w:r>
      <w:proofErr w:type="spellStart"/>
      <w:r w:rsidRPr="00DA24F1">
        <w:t>Althasya</w:t>
      </w:r>
      <w:proofErr w:type="spellEnd"/>
      <w:r w:rsidRPr="00DA24F1">
        <w:t xml:space="preserve"> Nasrulloh dan Nurdin, </w:t>
      </w:r>
      <w:proofErr w:type="spellStart"/>
      <w:r w:rsidRPr="00DA24F1">
        <w:t>mengemukankan</w:t>
      </w:r>
      <w:proofErr w:type="spellEnd"/>
      <w:r w:rsidRPr="00DA24F1">
        <w:t xml:space="preserve"> bahwa kepribadian memiliki pengaruh positif dan signifikan terhadap perilaku manajemen keuangan pada pelaku UMKM</w:t>
      </w:r>
      <w:r w:rsidRPr="00DA24F1">
        <w:rPr>
          <w:rStyle w:val="ReferensiCatatanKaki"/>
        </w:rPr>
        <w:footnoteReference w:id="29"/>
      </w:r>
      <w:r w:rsidRPr="00DA24F1">
        <w:t xml:space="preserve">. Hal yang sama juga diungkapkan dalam penelitian Yessica Amelia, </w:t>
      </w:r>
      <w:proofErr w:type="spellStart"/>
      <w:r w:rsidRPr="00DA24F1">
        <w:t>dkk</w:t>
      </w:r>
      <w:proofErr w:type="spellEnd"/>
      <w:r w:rsidRPr="00DA24F1">
        <w:rPr>
          <w:rStyle w:val="ReferensiCatatanKaki"/>
        </w:rPr>
        <w:footnoteReference w:id="30"/>
      </w:r>
      <w:r w:rsidRPr="00DA24F1">
        <w:t xml:space="preserve">. Namun, penelitian oleh Handayani, </w:t>
      </w:r>
      <w:proofErr w:type="spellStart"/>
      <w:r w:rsidRPr="00DA24F1">
        <w:t>dkk</w:t>
      </w:r>
      <w:proofErr w:type="spellEnd"/>
      <w:r w:rsidRPr="00DA24F1">
        <w:t xml:space="preserve"> mengungkapkan hal yang berbeda bahwa terdapat hubungan </w:t>
      </w:r>
      <w:proofErr w:type="spellStart"/>
      <w:r w:rsidRPr="00DA24F1">
        <w:t>negative</w:t>
      </w:r>
      <w:proofErr w:type="spellEnd"/>
      <w:r w:rsidRPr="00DA24F1">
        <w:t xml:space="preserve"> signifikan antara kepribadian dan perilaku manajemen keuangan</w:t>
      </w:r>
      <w:r w:rsidRPr="00DA24F1">
        <w:rPr>
          <w:rStyle w:val="ReferensiCatatanKaki"/>
        </w:rPr>
        <w:footnoteReference w:id="31"/>
      </w:r>
      <w:r w:rsidRPr="00DA24F1">
        <w:t xml:space="preserve">. </w:t>
      </w:r>
    </w:p>
    <w:p w14:paraId="0F8C6C7E" w14:textId="4ABB6191" w:rsidR="007B2BC1" w:rsidRPr="00DA24F1" w:rsidRDefault="007B2BC1" w:rsidP="000921A2">
      <w:pPr>
        <w:pStyle w:val="3Paragraf"/>
        <w:ind w:left="284"/>
      </w:pPr>
      <w:r w:rsidRPr="00DA24F1">
        <w:t>Hal ini menjadi dasar untuk pembuktian lebih lanjut.</w:t>
      </w:r>
      <w:r w:rsidR="000921A2" w:rsidRPr="00DA24F1">
        <w:t xml:space="preserve"> Hipotesis yang diajukan adalah:</w:t>
      </w:r>
    </w:p>
    <w:p w14:paraId="7CF1E234" w14:textId="037914EC" w:rsidR="006B1E64" w:rsidRPr="00DA24F1" w:rsidRDefault="000921A2" w:rsidP="002757A0">
      <w:pPr>
        <w:pStyle w:val="3Paragraf"/>
        <w:ind w:left="709" w:hanging="426"/>
      </w:pPr>
      <w:r w:rsidRPr="00DA24F1">
        <w:rPr>
          <w:b/>
        </w:rPr>
        <w:t>H1:</w:t>
      </w:r>
      <w:r w:rsidRPr="00DA24F1">
        <w:t xml:space="preserve"> Kepribadian Islam berpengaruh positif </w:t>
      </w:r>
      <w:r w:rsidR="00517C0E" w:rsidRPr="00DA24F1">
        <w:t xml:space="preserve">dan signifikan </w:t>
      </w:r>
      <w:r w:rsidRPr="00DA24F1">
        <w:t>terhadap</w:t>
      </w:r>
      <w:r w:rsidR="002757A0" w:rsidRPr="00DA24F1">
        <w:t xml:space="preserve"> penilaian kelayakan pembiayaan</w:t>
      </w:r>
    </w:p>
    <w:p w14:paraId="192ADC0B" w14:textId="754112E2" w:rsidR="007B2BC1" w:rsidRPr="00DA24F1" w:rsidRDefault="0070152A" w:rsidP="00450A46">
      <w:pPr>
        <w:pStyle w:val="4AnakSubbab1"/>
      </w:pPr>
      <w:r w:rsidRPr="00DA24F1">
        <w:lastRenderedPageBreak/>
        <w:t xml:space="preserve">Pengaruh </w:t>
      </w:r>
      <w:proofErr w:type="spellStart"/>
      <w:r w:rsidR="007B2BC1" w:rsidRPr="00DA24F1">
        <w:t>Literasi</w:t>
      </w:r>
      <w:proofErr w:type="spellEnd"/>
      <w:r w:rsidR="007B2BC1" w:rsidRPr="00DA24F1">
        <w:t xml:space="preserve"> Keuangan Syariah </w:t>
      </w:r>
      <w:r w:rsidRPr="00DA24F1">
        <w:t>terhadap Kelayakan Pembiayaan</w:t>
      </w:r>
    </w:p>
    <w:p w14:paraId="1C48434D" w14:textId="247CC7EF" w:rsidR="007B2BC1" w:rsidRPr="00DA24F1" w:rsidRDefault="0044290B" w:rsidP="00450A46">
      <w:pPr>
        <w:pStyle w:val="3Paragraf"/>
        <w:ind w:left="284"/>
      </w:pPr>
      <w:r w:rsidRPr="00DA24F1">
        <w:t>Pene</w:t>
      </w:r>
      <w:r w:rsidR="007B2BC1" w:rsidRPr="00DA24F1">
        <w:t xml:space="preserve">litian oleh Sapto Dwi </w:t>
      </w:r>
      <w:proofErr w:type="spellStart"/>
      <w:r w:rsidR="007B2BC1" w:rsidRPr="00DA24F1">
        <w:t>Nurdyanto</w:t>
      </w:r>
      <w:proofErr w:type="spellEnd"/>
      <w:r w:rsidR="007B2BC1" w:rsidRPr="00DA24F1">
        <w:t xml:space="preserve">, </w:t>
      </w:r>
      <w:proofErr w:type="spellStart"/>
      <w:r w:rsidR="007B2BC1" w:rsidRPr="00DA24F1">
        <w:t>dkk</w:t>
      </w:r>
      <w:proofErr w:type="spellEnd"/>
      <w:r w:rsidR="007B2BC1" w:rsidRPr="00DA24F1">
        <w:t xml:space="preserve"> bahwa </w:t>
      </w:r>
      <w:proofErr w:type="spellStart"/>
      <w:r w:rsidR="007B2BC1" w:rsidRPr="00DA24F1">
        <w:t>literasi</w:t>
      </w:r>
      <w:proofErr w:type="spellEnd"/>
      <w:r w:rsidR="007B2BC1" w:rsidRPr="00DA24F1">
        <w:t xml:space="preserve"> </w:t>
      </w:r>
      <w:proofErr w:type="spellStart"/>
      <w:r w:rsidR="007B2BC1" w:rsidRPr="00DA24F1">
        <w:t>keungan</w:t>
      </w:r>
      <w:proofErr w:type="spellEnd"/>
      <w:r w:rsidR="007B2BC1" w:rsidRPr="00DA24F1">
        <w:t xml:space="preserve"> mempunya</w:t>
      </w:r>
      <w:r w:rsidRPr="00DA24F1">
        <w:t>i</w:t>
      </w:r>
      <w:r w:rsidR="007B2BC1" w:rsidRPr="00DA24F1">
        <w:t xml:space="preserve"> pengaruh positif dan signifikan terhadap kinerja UMKM. Kegagalan UMKM dalam mengelola usaha disebabkan kurang pemahaman dalam </w:t>
      </w:r>
      <w:proofErr w:type="spellStart"/>
      <w:r w:rsidR="007B2BC1" w:rsidRPr="00DA24F1">
        <w:t>literasi</w:t>
      </w:r>
      <w:proofErr w:type="spellEnd"/>
      <w:r w:rsidR="007B2BC1" w:rsidRPr="00DA24F1">
        <w:t xml:space="preserve"> keuangan</w:t>
      </w:r>
      <w:r w:rsidR="007B2BC1" w:rsidRPr="00DA24F1">
        <w:rPr>
          <w:rStyle w:val="ReferensiCatatanKaki"/>
        </w:rPr>
        <w:footnoteReference w:id="32"/>
      </w:r>
      <w:r w:rsidR="007B2BC1" w:rsidRPr="00DA24F1">
        <w:t>. Penelitian oleh Put</w:t>
      </w:r>
      <w:r w:rsidR="00C31AE7" w:rsidRPr="00DA24F1">
        <w:t xml:space="preserve">ri, </w:t>
      </w:r>
      <w:proofErr w:type="spellStart"/>
      <w:r w:rsidR="00C31AE7" w:rsidRPr="00DA24F1">
        <w:t>dkk</w:t>
      </w:r>
      <w:proofErr w:type="spellEnd"/>
      <w:r w:rsidR="00C31AE7" w:rsidRPr="00DA24F1">
        <w:t xml:space="preserve"> menyatakan bahwa</w:t>
      </w:r>
      <w:r w:rsidR="007B2BC1" w:rsidRPr="00DA24F1">
        <w:t xml:space="preserve"> </w:t>
      </w:r>
      <w:proofErr w:type="spellStart"/>
      <w:r w:rsidR="007B2BC1" w:rsidRPr="00DA24F1">
        <w:t>literasi</w:t>
      </w:r>
      <w:proofErr w:type="spellEnd"/>
      <w:r w:rsidR="007B2BC1" w:rsidRPr="00DA24F1">
        <w:t xml:space="preserve"> keuangan dapat mempengaruhi secara positif dan signifikan terhadap kinerja keuangan UMKM. </w:t>
      </w:r>
      <w:proofErr w:type="spellStart"/>
      <w:r w:rsidR="00C31AE7" w:rsidRPr="00DA24F1">
        <w:t>L</w:t>
      </w:r>
      <w:r w:rsidR="007B2BC1" w:rsidRPr="00DA24F1">
        <w:t>iterasi</w:t>
      </w:r>
      <w:proofErr w:type="spellEnd"/>
      <w:r w:rsidR="007B2BC1" w:rsidRPr="00DA24F1">
        <w:t xml:space="preserve"> keuangan dapat membantu pelaku UMKM memahami konsep dasar seperti perencanaan anggaran, manajemen kas, dan pemahaman risiko keuangan. Hal ini membuat mereka mampu mengelola keuangan </w:t>
      </w:r>
      <w:r w:rsidR="00A60EC6" w:rsidRPr="00DA24F1">
        <w:t>bisnis</w:t>
      </w:r>
      <w:r w:rsidR="007B2BC1" w:rsidRPr="00DA24F1">
        <w:t xml:space="preserve"> dengan lebih efisien</w:t>
      </w:r>
      <w:r w:rsidR="007B2BC1" w:rsidRPr="00DA24F1">
        <w:rPr>
          <w:rStyle w:val="ReferensiCatatanKaki"/>
        </w:rPr>
        <w:footnoteReference w:id="33"/>
      </w:r>
      <w:r w:rsidR="007B2BC1" w:rsidRPr="00DA24F1">
        <w:t>.</w:t>
      </w:r>
    </w:p>
    <w:p w14:paraId="1B4AA862" w14:textId="3845744F" w:rsidR="007B2BC1" w:rsidRPr="00DA24F1" w:rsidRDefault="007B2BC1" w:rsidP="00450A46">
      <w:pPr>
        <w:pStyle w:val="3Paragraf"/>
        <w:ind w:left="284"/>
      </w:pPr>
      <w:r w:rsidRPr="00DA24F1">
        <w:t xml:space="preserve">Pernyataan berbeda diungkapkan pada penelitian yang dilakukan oleh Muhammad Ilham Naufal dan Eko Purwanto, bahwa </w:t>
      </w:r>
      <w:proofErr w:type="spellStart"/>
      <w:r w:rsidRPr="00DA24F1">
        <w:t>literasi</w:t>
      </w:r>
      <w:proofErr w:type="spellEnd"/>
      <w:r w:rsidRPr="00DA24F1">
        <w:t xml:space="preserve"> keuangan tidak memberikan kontribusi terhadap dan keberlangsungan usaha UMKM</w:t>
      </w:r>
      <w:r w:rsidRPr="00DA24F1">
        <w:rPr>
          <w:rStyle w:val="ReferensiCatatanKaki"/>
        </w:rPr>
        <w:footnoteReference w:id="34"/>
      </w:r>
      <w:r w:rsidRPr="00DA24F1">
        <w:t xml:space="preserve">. Deni Septiawan dan Bambang </w:t>
      </w:r>
      <w:proofErr w:type="spellStart"/>
      <w:r w:rsidRPr="00DA24F1">
        <w:t>haryadi</w:t>
      </w:r>
      <w:proofErr w:type="spellEnd"/>
      <w:r w:rsidRPr="00DA24F1">
        <w:t xml:space="preserve"> juga menyatakan hal yang sama bahwa tidak ada korelasi antara </w:t>
      </w:r>
      <w:proofErr w:type="spellStart"/>
      <w:r w:rsidRPr="00DA24F1">
        <w:t>literasi</w:t>
      </w:r>
      <w:proofErr w:type="spellEnd"/>
      <w:r w:rsidRPr="00DA24F1">
        <w:t xml:space="preserve"> keuangan dan keberhasilan UMKM</w:t>
      </w:r>
      <w:r w:rsidRPr="00DA24F1">
        <w:rPr>
          <w:rStyle w:val="ReferensiCatatanKaki"/>
        </w:rPr>
        <w:footnoteReference w:id="35"/>
      </w:r>
      <w:r w:rsidRPr="00DA24F1">
        <w:t xml:space="preserve">. </w:t>
      </w:r>
    </w:p>
    <w:p w14:paraId="1A2A6F0D" w14:textId="113947B7" w:rsidR="007B2BC1" w:rsidRPr="00DA24F1" w:rsidRDefault="007B2BC1" w:rsidP="00450A46">
      <w:pPr>
        <w:pStyle w:val="3Paragraf"/>
        <w:ind w:left="284"/>
      </w:pPr>
      <w:r w:rsidRPr="00DA24F1">
        <w:lastRenderedPageBreak/>
        <w:t xml:space="preserve">Selanjutnya berkaitan dengan </w:t>
      </w:r>
      <w:proofErr w:type="spellStart"/>
      <w:r w:rsidRPr="00DA24F1">
        <w:t>literasi</w:t>
      </w:r>
      <w:proofErr w:type="spellEnd"/>
      <w:r w:rsidRPr="00DA24F1">
        <w:t xml:space="preserve"> keuangan, penelitian yang dilakukan oleh Muhammad Nur Arifin dan Imam Mukhlis menunjukkan bahwa keputusan pengambilan pembiayaan usaha rakyat dipengaruhi oleh </w:t>
      </w:r>
      <w:proofErr w:type="spellStart"/>
      <w:r w:rsidRPr="00DA24F1">
        <w:t>literasi</w:t>
      </w:r>
      <w:proofErr w:type="spellEnd"/>
      <w:r w:rsidRPr="00DA24F1">
        <w:t xml:space="preserve"> keuangan. Keterampilan dalam mengelola keuangan menjadi salah satu kunci keputusan pengambilan pembiayaan</w:t>
      </w:r>
      <w:r w:rsidR="00450A46" w:rsidRPr="00DA24F1">
        <w:rPr>
          <w:rStyle w:val="ReferensiCatatanKaki"/>
        </w:rPr>
        <w:footnoteReference w:id="36"/>
      </w:r>
      <w:r w:rsidRPr="00DA24F1">
        <w:t xml:space="preserve">. Namun, dari penelitian ini belum dapat menjamin bahwa pada aspek </w:t>
      </w:r>
      <w:proofErr w:type="spellStart"/>
      <w:r w:rsidRPr="00DA24F1">
        <w:t>literasi</w:t>
      </w:r>
      <w:proofErr w:type="spellEnd"/>
      <w:r w:rsidRPr="00DA24F1">
        <w:t xml:space="preserve"> keuangan dapat mempengaruhi penilaian </w:t>
      </w:r>
      <w:proofErr w:type="spellStart"/>
      <w:r w:rsidRPr="00DA24F1">
        <w:t>kel</w:t>
      </w:r>
      <w:r w:rsidR="00B0132B" w:rsidRPr="00DA24F1">
        <w:t>a</w:t>
      </w:r>
      <w:r w:rsidRPr="00DA24F1">
        <w:t>yakana</w:t>
      </w:r>
      <w:proofErr w:type="spellEnd"/>
      <w:r w:rsidRPr="00DA24F1">
        <w:t xml:space="preserve"> pembiayaan bagi lembaga </w:t>
      </w:r>
      <w:proofErr w:type="spellStart"/>
      <w:r w:rsidRPr="00DA24F1">
        <w:t>keungan</w:t>
      </w:r>
      <w:proofErr w:type="spellEnd"/>
      <w:r w:rsidRPr="00DA24F1">
        <w:t xml:space="preserve">. Sehingga perlu penelitian lanjut untuk membuktikan hal tersebut. </w:t>
      </w:r>
    </w:p>
    <w:p w14:paraId="7AF06A57" w14:textId="6815561F" w:rsidR="00A60EC6" w:rsidRPr="00DA24F1" w:rsidRDefault="00A60EC6" w:rsidP="00450A46">
      <w:pPr>
        <w:pStyle w:val="3Paragraf"/>
        <w:ind w:left="284"/>
      </w:pPr>
      <w:r w:rsidRPr="00DA24F1">
        <w:t xml:space="preserve">Berdasarkan hasil penelitian tersebut, menunjukkan masih adanya kesenjangan dari penelitian sebelumnya yang perlu dikuatkan tentang peran </w:t>
      </w:r>
      <w:proofErr w:type="spellStart"/>
      <w:r w:rsidRPr="00DA24F1">
        <w:t>literasi</w:t>
      </w:r>
      <w:proofErr w:type="spellEnd"/>
      <w:r w:rsidRPr="00DA24F1">
        <w:t xml:space="preserve"> </w:t>
      </w:r>
      <w:proofErr w:type="spellStart"/>
      <w:r w:rsidRPr="00DA24F1">
        <w:t>keungan</w:t>
      </w:r>
      <w:proofErr w:type="spellEnd"/>
      <w:r w:rsidRPr="00DA24F1">
        <w:t xml:space="preserve"> terhadap UMKM. Ukuran kinerja sangat penting </w:t>
      </w:r>
      <w:r w:rsidR="004A5146" w:rsidRPr="00DA24F1">
        <w:t>untuk menilai kemampuan (</w:t>
      </w:r>
      <w:proofErr w:type="spellStart"/>
      <w:r w:rsidR="004A5146" w:rsidRPr="00DA24F1">
        <w:t>capacity</w:t>
      </w:r>
      <w:proofErr w:type="spellEnd"/>
      <w:r w:rsidR="004A5146" w:rsidRPr="00DA24F1">
        <w:t xml:space="preserve">) pelaku UMK dalam menjalankan bisnisnya sebagai salah </w:t>
      </w:r>
      <w:proofErr w:type="spellStart"/>
      <w:r w:rsidR="004A5146" w:rsidRPr="00DA24F1">
        <w:t>satau</w:t>
      </w:r>
      <w:proofErr w:type="spellEnd"/>
      <w:r w:rsidR="004A5146" w:rsidRPr="00DA24F1">
        <w:t xml:space="preserve"> tolak ukur dalam analisis pembiayaan. Hubungan tidak langsung dari </w:t>
      </w:r>
      <w:proofErr w:type="spellStart"/>
      <w:r w:rsidR="004A5146" w:rsidRPr="00DA24F1">
        <w:t>literasi</w:t>
      </w:r>
      <w:proofErr w:type="spellEnd"/>
      <w:r w:rsidR="004A5146" w:rsidRPr="00DA24F1">
        <w:t xml:space="preserve"> keuangan tersebut dapat menjadi dasar asumsi untuk merumuskan hipotesis. </w:t>
      </w:r>
      <w:r w:rsidRPr="00DA24F1">
        <w:t>Hipotesis yang diajukan adalah:</w:t>
      </w:r>
    </w:p>
    <w:p w14:paraId="3BD13BCF" w14:textId="572446E6" w:rsidR="00BD1565" w:rsidRPr="00DA24F1" w:rsidRDefault="00BD1565" w:rsidP="00BD1565">
      <w:pPr>
        <w:pStyle w:val="3Paragraf"/>
        <w:ind w:left="709" w:hanging="426"/>
      </w:pPr>
      <w:r w:rsidRPr="00DA24F1">
        <w:rPr>
          <w:b/>
        </w:rPr>
        <w:t>H2:</w:t>
      </w:r>
      <w:r w:rsidRPr="00DA24F1">
        <w:t xml:space="preserve"> </w:t>
      </w:r>
      <w:proofErr w:type="spellStart"/>
      <w:r w:rsidRPr="00DA24F1">
        <w:t>Literasi</w:t>
      </w:r>
      <w:proofErr w:type="spellEnd"/>
      <w:r w:rsidRPr="00DA24F1">
        <w:t xml:space="preserve"> keuangan syariah berpengaruh positif </w:t>
      </w:r>
      <w:r w:rsidR="00517C0E" w:rsidRPr="00DA24F1">
        <w:t xml:space="preserve">dan signifikan </w:t>
      </w:r>
      <w:r w:rsidRPr="00DA24F1">
        <w:t>terhadap penilaian kelayakan pembiayaan</w:t>
      </w:r>
    </w:p>
    <w:p w14:paraId="7035C43E" w14:textId="6D4B2595" w:rsidR="0070152A" w:rsidRPr="00DA24F1" w:rsidRDefault="0070152A" w:rsidP="0070152A">
      <w:pPr>
        <w:pStyle w:val="4AnakSubbab1"/>
      </w:pPr>
      <w:r w:rsidRPr="00DA24F1">
        <w:t xml:space="preserve">Peran </w:t>
      </w:r>
      <w:proofErr w:type="spellStart"/>
      <w:r w:rsidRPr="00DA24F1">
        <w:t>Moderasi</w:t>
      </w:r>
      <w:proofErr w:type="spellEnd"/>
      <w:r w:rsidRPr="00DA24F1">
        <w:t xml:space="preserve"> </w:t>
      </w:r>
      <w:r w:rsidRPr="00DA24F1">
        <w:rPr>
          <w:i/>
        </w:rPr>
        <w:t xml:space="preserve">Islamic </w:t>
      </w:r>
      <w:proofErr w:type="spellStart"/>
      <w:r w:rsidRPr="00DA24F1">
        <w:rPr>
          <w:i/>
        </w:rPr>
        <w:t>Appraisal</w:t>
      </w:r>
      <w:proofErr w:type="spellEnd"/>
    </w:p>
    <w:p w14:paraId="59B67643" w14:textId="77777777" w:rsidR="0070152A" w:rsidRPr="00DA24F1" w:rsidRDefault="0070152A" w:rsidP="0070152A">
      <w:pPr>
        <w:pStyle w:val="3Paragraf"/>
        <w:ind w:left="284"/>
      </w:pPr>
      <w:r w:rsidRPr="00DA24F1">
        <w:t xml:space="preserve">Dalam penelitian ini, </w:t>
      </w:r>
      <w:r w:rsidRPr="00DA24F1">
        <w:rPr>
          <w:i/>
        </w:rPr>
        <w:t xml:space="preserve">Islamic </w:t>
      </w:r>
      <w:proofErr w:type="spellStart"/>
      <w:r w:rsidRPr="00DA24F1">
        <w:rPr>
          <w:i/>
        </w:rPr>
        <w:t>appraisal</w:t>
      </w:r>
      <w:proofErr w:type="spellEnd"/>
      <w:r w:rsidRPr="00DA24F1">
        <w:t xml:space="preserve"> didefinisikan sebagai penilaian bisnis atau usaha dalam perspektif Islam. Model ini sangat </w:t>
      </w:r>
      <w:proofErr w:type="spellStart"/>
      <w:r w:rsidRPr="00DA24F1">
        <w:t>pengting</w:t>
      </w:r>
      <w:proofErr w:type="spellEnd"/>
      <w:r w:rsidRPr="00DA24F1">
        <w:t xml:space="preserve"> untuk menilai kelayakan pembiayaan pelaku </w:t>
      </w:r>
      <w:proofErr w:type="spellStart"/>
      <w:r w:rsidRPr="00DA24F1">
        <w:t>umk</w:t>
      </w:r>
      <w:proofErr w:type="spellEnd"/>
      <w:r w:rsidRPr="00DA24F1">
        <w:t xml:space="preserve"> berdasarkan kesesuaian bisnis yang dijalankan dengan prinsip-prinsip syariah.</w:t>
      </w:r>
    </w:p>
    <w:p w14:paraId="47E3BCEF" w14:textId="67219785" w:rsidR="0070152A" w:rsidRPr="00DA24F1" w:rsidRDefault="0070152A" w:rsidP="0070152A">
      <w:pPr>
        <w:pStyle w:val="3Paragraf"/>
        <w:ind w:left="284"/>
      </w:pPr>
      <w:r w:rsidRPr="00DA24F1">
        <w:lastRenderedPageBreak/>
        <w:t>Lembaga keuangan syariah memiliki kewajiban untuk memastikan kepatuhan terhadap prinsip-prinsip syariah pada seluruh produk, instrumen, operasi, praktik dan manajemennya</w:t>
      </w:r>
      <w:r w:rsidRPr="00DA24F1">
        <w:rPr>
          <w:rStyle w:val="ReferensiCatatanKaki"/>
        </w:rPr>
        <w:footnoteReference w:id="37"/>
      </w:r>
      <w:r w:rsidRPr="00DA24F1">
        <w:t>. Dalam penyaluran pembiayaannya,  Bank Syariah Indonesia tidak asal menyetujui pembiayaan yang  diajukan oleh  nasabah. Melainkan harus dipilih terlebih dahulu mana bisnis usaha yang  dianggap layak dan sesuai dengan syariah. Bisnis usaha yang dibiayai oleh Bank Syariah Indonesia harus sesuai aturan dan prinsip syariah agar tidak  bertentangan dengan kepatuhan syariah</w:t>
      </w:r>
      <w:r w:rsidRPr="00DA24F1">
        <w:rPr>
          <w:rStyle w:val="ReferensiCatatanKaki"/>
        </w:rPr>
        <w:t xml:space="preserve"> </w:t>
      </w:r>
      <w:r w:rsidRPr="00DA24F1">
        <w:rPr>
          <w:rStyle w:val="ReferensiCatatanKaki"/>
        </w:rPr>
        <w:footnoteReference w:id="38"/>
      </w:r>
      <w:r w:rsidRPr="00DA24F1">
        <w:t>.</w:t>
      </w:r>
    </w:p>
    <w:p w14:paraId="1CA6E2D9" w14:textId="7F482F85" w:rsidR="00574513" w:rsidRPr="00DA24F1" w:rsidRDefault="00E13115" w:rsidP="00574513">
      <w:pPr>
        <w:pStyle w:val="3Paragraf"/>
        <w:ind w:left="284"/>
      </w:pPr>
      <w:r w:rsidRPr="00DA24F1">
        <w:t>Hal ini menunjukkan pera</w:t>
      </w:r>
      <w:r w:rsidR="00D76337" w:rsidRPr="00DA24F1">
        <w:t>n</w:t>
      </w:r>
      <w:r w:rsidRPr="00DA24F1">
        <w:t xml:space="preserve"> penting </w:t>
      </w:r>
      <w:r w:rsidRPr="00DA24F1">
        <w:rPr>
          <w:i/>
        </w:rPr>
        <w:t xml:space="preserve">Islamic </w:t>
      </w:r>
      <w:proofErr w:type="spellStart"/>
      <w:r w:rsidRPr="00DA24F1">
        <w:rPr>
          <w:i/>
        </w:rPr>
        <w:t>appraisal</w:t>
      </w:r>
      <w:proofErr w:type="spellEnd"/>
      <w:r w:rsidR="00D76337" w:rsidRPr="00DA24F1">
        <w:t xml:space="preserve"> sebagai fak</w:t>
      </w:r>
      <w:r w:rsidRPr="00DA24F1">
        <w:t>tor utama dalam menilai kelayakan pembiayaan sebelum menilai kemauan dan kemampuan nasabah dalam hal ini (kepriba</w:t>
      </w:r>
      <w:r w:rsidR="006B1E64" w:rsidRPr="00DA24F1">
        <w:t>dian I</w:t>
      </w:r>
      <w:r w:rsidRPr="00DA24F1">
        <w:t>slam d</w:t>
      </w:r>
      <w:r w:rsidR="006B1E64" w:rsidRPr="00DA24F1">
        <w:t xml:space="preserve">an </w:t>
      </w:r>
      <w:proofErr w:type="spellStart"/>
      <w:r w:rsidR="006B1E64" w:rsidRPr="00DA24F1">
        <w:t>literasi</w:t>
      </w:r>
      <w:proofErr w:type="spellEnd"/>
      <w:r w:rsidR="006B1E64" w:rsidRPr="00DA24F1">
        <w:t xml:space="preserve"> keuangan syariah).</w:t>
      </w:r>
      <w:r w:rsidR="00574513" w:rsidRPr="00DA24F1">
        <w:t xml:space="preserve"> Sejalan dengan peran lembaga keuangan syariah yang sangat mengedepankan kesesuaian syariah terhadap bisnis yang didanainya. Hal ini didukung Penelitian oleh Mahadewi, dkk., menyatakan bahwa penerapan prinsip syariah sangat penting dalam dunia usaha, karena memberikan dampak signifikan terhadap keberlanjutan usaha</w:t>
      </w:r>
      <w:r w:rsidR="00574513" w:rsidRPr="00DA24F1">
        <w:rPr>
          <w:rStyle w:val="ReferensiCatatanKaki"/>
        </w:rPr>
        <w:footnoteReference w:id="39"/>
      </w:r>
      <w:r w:rsidR="00574513" w:rsidRPr="00DA24F1">
        <w:t xml:space="preserve">. </w:t>
      </w:r>
    </w:p>
    <w:p w14:paraId="20419DF5" w14:textId="51D29335" w:rsidR="00E13115" w:rsidRPr="00DA24F1" w:rsidRDefault="00E13115" w:rsidP="00574513">
      <w:pPr>
        <w:pStyle w:val="3Paragraf"/>
        <w:ind w:left="284" w:firstLine="0"/>
      </w:pPr>
      <w:r w:rsidRPr="00DA24F1">
        <w:t>Hipotesis yang diajukan adalah</w:t>
      </w:r>
      <w:r w:rsidR="00D76337" w:rsidRPr="00DA24F1">
        <w:t>:</w:t>
      </w:r>
    </w:p>
    <w:p w14:paraId="52749D08" w14:textId="769096EA" w:rsidR="001C239E" w:rsidRPr="00DA24F1" w:rsidRDefault="00B00630" w:rsidP="001C239E">
      <w:pPr>
        <w:pStyle w:val="3Paragraf"/>
        <w:ind w:left="709" w:hanging="426"/>
      </w:pPr>
      <w:r w:rsidRPr="00DA24F1">
        <w:rPr>
          <w:b/>
        </w:rPr>
        <w:t>H3</w:t>
      </w:r>
      <w:r w:rsidR="007B2BC1" w:rsidRPr="00DA24F1">
        <w:rPr>
          <w:b/>
        </w:rPr>
        <w:t>:</w:t>
      </w:r>
      <w:r w:rsidR="007B2BC1" w:rsidRPr="00DA24F1">
        <w:t xml:space="preserve"> </w:t>
      </w:r>
      <w:r w:rsidR="007B2BC1" w:rsidRPr="00DA24F1">
        <w:rPr>
          <w:i/>
        </w:rPr>
        <w:t xml:space="preserve">Islamic </w:t>
      </w:r>
      <w:proofErr w:type="spellStart"/>
      <w:r w:rsidR="007B2BC1" w:rsidRPr="00DA24F1">
        <w:rPr>
          <w:i/>
        </w:rPr>
        <w:t>Appraisal</w:t>
      </w:r>
      <w:proofErr w:type="spellEnd"/>
      <w:r w:rsidR="007B2BC1" w:rsidRPr="00DA24F1">
        <w:t xml:space="preserve"> berpengaruh positif</w:t>
      </w:r>
      <w:r w:rsidR="0011256B" w:rsidRPr="00DA24F1">
        <w:t xml:space="preserve"> dan signifikan</w:t>
      </w:r>
      <w:r w:rsidR="007B2BC1" w:rsidRPr="00DA24F1">
        <w:t xml:space="preserve"> terhadap</w:t>
      </w:r>
      <w:r w:rsidR="001C239E" w:rsidRPr="00DA24F1">
        <w:t xml:space="preserve"> penilaian kelayakan pembiayaan</w:t>
      </w:r>
    </w:p>
    <w:p w14:paraId="3D27EF11" w14:textId="75C57C96" w:rsidR="00FB5980" w:rsidRPr="00DA24F1" w:rsidRDefault="001C239E" w:rsidP="00FB5980">
      <w:pPr>
        <w:pStyle w:val="3Paragraf"/>
        <w:ind w:left="284"/>
      </w:pPr>
      <w:r w:rsidRPr="00DA24F1">
        <w:lastRenderedPageBreak/>
        <w:t xml:space="preserve">Dalam Islamic </w:t>
      </w:r>
      <w:proofErr w:type="spellStart"/>
      <w:r w:rsidRPr="00DA24F1">
        <w:t>appraisal</w:t>
      </w:r>
      <w:proofErr w:type="spellEnd"/>
      <w:r w:rsidRPr="00DA24F1">
        <w:t xml:space="preserve"> yang menjadi dasar penilaian adalah kepatuhan dan manajemen syariah</w:t>
      </w:r>
      <w:r w:rsidR="005D7F92" w:rsidRPr="00DA24F1">
        <w:t xml:space="preserve"> dalam menjalankan bisnis</w:t>
      </w:r>
      <w:r w:rsidRPr="00DA24F1">
        <w:t xml:space="preserve">. </w:t>
      </w:r>
      <w:r w:rsidR="005D7F92" w:rsidRPr="00DA24F1">
        <w:t>Penerapan prinsip syariah tersebut menjadi dasar dalam menilai kelayakan nasabah memperoleh pembiayaan.</w:t>
      </w:r>
      <w:r w:rsidR="003B363C" w:rsidRPr="00DA24F1">
        <w:t xml:space="preserve"> </w:t>
      </w:r>
      <w:r w:rsidR="00FB5980" w:rsidRPr="00DA24F1">
        <w:t xml:space="preserve">Konsep </w:t>
      </w:r>
      <w:r w:rsidR="00FB5980" w:rsidRPr="00DA24F1">
        <w:rPr>
          <w:i/>
        </w:rPr>
        <w:t xml:space="preserve">Islamic </w:t>
      </w:r>
      <w:proofErr w:type="spellStart"/>
      <w:r w:rsidR="00FB5980" w:rsidRPr="00DA24F1">
        <w:rPr>
          <w:i/>
        </w:rPr>
        <w:t>Appraisal</w:t>
      </w:r>
      <w:proofErr w:type="spellEnd"/>
      <w:r w:rsidR="00FB5980" w:rsidRPr="00DA24F1">
        <w:t xml:space="preserve"> akan sangat penting sebagai landasan yang akan </w:t>
      </w:r>
      <w:proofErr w:type="spellStart"/>
      <w:r w:rsidR="00FB5980" w:rsidRPr="00DA24F1">
        <w:t>membentu</w:t>
      </w:r>
      <w:proofErr w:type="spellEnd"/>
      <w:r w:rsidR="00FB5980" w:rsidRPr="00DA24F1">
        <w:t xml:space="preserve"> membentuk pribadi pelaku di </w:t>
      </w:r>
      <w:proofErr w:type="spellStart"/>
      <w:r w:rsidR="00FB5980" w:rsidRPr="00DA24F1">
        <w:t>sector</w:t>
      </w:r>
      <w:proofErr w:type="spellEnd"/>
      <w:r w:rsidR="00FB5980" w:rsidRPr="00DA24F1">
        <w:t xml:space="preserve"> usaha untuk menjalankan bisnis secara etis. </w:t>
      </w:r>
      <w:proofErr w:type="spellStart"/>
      <w:r w:rsidR="00FB5980" w:rsidRPr="00DA24F1">
        <w:t>Kegitan</w:t>
      </w:r>
      <w:proofErr w:type="spellEnd"/>
      <w:r w:rsidR="00FB5980" w:rsidRPr="00DA24F1">
        <w:t xml:space="preserve"> usaha dalam Islam </w:t>
      </w:r>
      <w:proofErr w:type="spellStart"/>
      <w:r w:rsidR="00FB5980" w:rsidRPr="00DA24F1">
        <w:t>sejatinnya</w:t>
      </w:r>
      <w:proofErr w:type="spellEnd"/>
      <w:r w:rsidR="00FB5980" w:rsidRPr="00DA24F1">
        <w:t xml:space="preserve"> dilakukan sebagai bentuk ibadah </w:t>
      </w:r>
      <w:proofErr w:type="spellStart"/>
      <w:r w:rsidR="00FB5980" w:rsidRPr="00DA24F1">
        <w:t>untu</w:t>
      </w:r>
      <w:proofErr w:type="spellEnd"/>
      <w:r w:rsidR="00FB5980" w:rsidRPr="00DA24F1">
        <w:t xml:space="preserve"> memenuhi kebutuhan hidup yang seimbang pada aspek material maupun ukhrawi</w:t>
      </w:r>
      <w:r w:rsidR="005B413F" w:rsidRPr="00DA24F1">
        <w:rPr>
          <w:rStyle w:val="ReferensiCatatanKaki"/>
        </w:rPr>
        <w:footnoteReference w:id="40"/>
      </w:r>
      <w:r w:rsidR="00FB5980" w:rsidRPr="00DA24F1">
        <w:t>.</w:t>
      </w:r>
    </w:p>
    <w:p w14:paraId="40C19BA6" w14:textId="1C5E9B85" w:rsidR="00B81A43" w:rsidRPr="00DA24F1" w:rsidRDefault="003B363C" w:rsidP="00FB5980">
      <w:pPr>
        <w:pStyle w:val="3Paragraf"/>
        <w:ind w:left="284"/>
      </w:pPr>
      <w:r w:rsidRPr="00DA24F1">
        <w:t xml:space="preserve">Hal ini telah diperkuat dalam penelitian oleh </w:t>
      </w:r>
      <w:proofErr w:type="spellStart"/>
      <w:r w:rsidRPr="00DA24F1">
        <w:t>Judijanto</w:t>
      </w:r>
      <w:proofErr w:type="spellEnd"/>
      <w:r w:rsidRPr="00DA24F1">
        <w:t xml:space="preserve">, dkk., menyatakan bahwa kepatuhan terhadap prinsip </w:t>
      </w:r>
      <w:proofErr w:type="spellStart"/>
      <w:r w:rsidRPr="00DA24F1">
        <w:t>prinsip</w:t>
      </w:r>
      <w:proofErr w:type="spellEnd"/>
      <w:r w:rsidRPr="00DA24F1">
        <w:t xml:space="preserve"> syariah dapat mendorong pelaku UMKM untuk menjalankan bisnis secara etis dan sejalan dengan nilai-nilai agama</w:t>
      </w:r>
      <w:r w:rsidRPr="00DA24F1">
        <w:rPr>
          <w:rStyle w:val="ReferensiCatatanKaki"/>
        </w:rPr>
        <w:footnoteReference w:id="41"/>
      </w:r>
      <w:r w:rsidRPr="00DA24F1">
        <w:t>.</w:t>
      </w:r>
      <w:r w:rsidR="00FB5980" w:rsidRPr="00DA24F1">
        <w:t xml:space="preserve"> </w:t>
      </w:r>
      <w:r w:rsidR="00B81A43" w:rsidRPr="00DA24F1">
        <w:t xml:space="preserve">Didukung penelitian </w:t>
      </w:r>
      <w:proofErr w:type="spellStart"/>
      <w:r w:rsidR="00B81A43" w:rsidRPr="00DA24F1">
        <w:t>yessica</w:t>
      </w:r>
      <w:proofErr w:type="spellEnd"/>
      <w:r w:rsidR="00B81A43" w:rsidRPr="00DA24F1">
        <w:t xml:space="preserve"> Amelia, </w:t>
      </w:r>
      <w:proofErr w:type="spellStart"/>
      <w:r w:rsidR="00B81A43" w:rsidRPr="00DA24F1">
        <w:t>dkk</w:t>
      </w:r>
      <w:proofErr w:type="spellEnd"/>
      <w:r w:rsidR="00B81A43" w:rsidRPr="00DA24F1">
        <w:t xml:space="preserve"> yang mengemukakan bahwa kepribadian memiliki pengaruh signifikan terhadap perilaku dalam manajemen keuangan UMKM</w:t>
      </w:r>
      <w:r w:rsidR="00B81A43" w:rsidRPr="00DA24F1">
        <w:rPr>
          <w:rStyle w:val="ReferensiCatatanKaki"/>
        </w:rPr>
        <w:footnoteReference w:id="42"/>
      </w:r>
      <w:r w:rsidR="00B81A43" w:rsidRPr="00DA24F1">
        <w:t xml:space="preserve">. </w:t>
      </w:r>
    </w:p>
    <w:p w14:paraId="4AABA74B" w14:textId="644BEFC8" w:rsidR="00DA2C38" w:rsidRPr="00DA24F1" w:rsidRDefault="00920713" w:rsidP="00B81A43">
      <w:pPr>
        <w:pStyle w:val="3Paragraf"/>
        <w:ind w:left="284"/>
      </w:pPr>
      <w:r w:rsidRPr="00DA24F1">
        <w:t xml:space="preserve">Kepatuhan dan </w:t>
      </w:r>
      <w:proofErr w:type="spellStart"/>
      <w:r w:rsidRPr="00DA24F1">
        <w:t>menejeman</w:t>
      </w:r>
      <w:proofErr w:type="spellEnd"/>
      <w:r w:rsidRPr="00DA24F1">
        <w:t xml:space="preserve"> syariah dalam konsep </w:t>
      </w:r>
      <w:r w:rsidRPr="00DA24F1">
        <w:rPr>
          <w:i/>
        </w:rPr>
        <w:t xml:space="preserve">Islamic </w:t>
      </w:r>
      <w:proofErr w:type="spellStart"/>
      <w:r w:rsidRPr="00DA24F1">
        <w:rPr>
          <w:i/>
        </w:rPr>
        <w:t>Appraisal</w:t>
      </w:r>
      <w:proofErr w:type="spellEnd"/>
      <w:r w:rsidRPr="00DA24F1">
        <w:t xml:space="preserve"> </w:t>
      </w:r>
      <w:r w:rsidR="00FB5980" w:rsidRPr="00DA24F1">
        <w:t xml:space="preserve">akan </w:t>
      </w:r>
      <w:r w:rsidRPr="00DA24F1">
        <w:t>menunjukkan perilaku pengusaha dalam menjalankan prinsip-prinsip Islam</w:t>
      </w:r>
      <w:r w:rsidR="00B81A43" w:rsidRPr="00DA24F1">
        <w:t xml:space="preserve"> yang dapat menggambarkan kepribadiannya</w:t>
      </w:r>
      <w:r w:rsidRPr="00DA24F1">
        <w:t>. Hipotesis yang diajukan adalah:</w:t>
      </w:r>
    </w:p>
    <w:p w14:paraId="592E9F5D" w14:textId="1D6AB09A" w:rsidR="007B2BC1" w:rsidRPr="00DA24F1" w:rsidRDefault="00B00630" w:rsidP="00E13115">
      <w:pPr>
        <w:pStyle w:val="3Paragraf"/>
        <w:ind w:left="709" w:hanging="426"/>
      </w:pPr>
      <w:r w:rsidRPr="00DA24F1">
        <w:rPr>
          <w:b/>
        </w:rPr>
        <w:t>H4</w:t>
      </w:r>
      <w:r w:rsidR="007B2BC1" w:rsidRPr="00DA24F1">
        <w:rPr>
          <w:b/>
        </w:rPr>
        <w:t>:</w:t>
      </w:r>
      <w:r w:rsidR="007B2BC1" w:rsidRPr="00DA24F1">
        <w:t xml:space="preserve"> </w:t>
      </w:r>
      <w:r w:rsidR="00955DF4" w:rsidRPr="00DA24F1">
        <w:rPr>
          <w:i/>
        </w:rPr>
        <w:t xml:space="preserve">Islamic </w:t>
      </w:r>
      <w:proofErr w:type="spellStart"/>
      <w:r w:rsidR="00955DF4" w:rsidRPr="00DA24F1">
        <w:rPr>
          <w:i/>
        </w:rPr>
        <w:t>Appraisal</w:t>
      </w:r>
      <w:proofErr w:type="spellEnd"/>
      <w:r w:rsidR="00955DF4" w:rsidRPr="00DA24F1">
        <w:t xml:space="preserve"> </w:t>
      </w:r>
      <w:proofErr w:type="spellStart"/>
      <w:r w:rsidR="00955DF4" w:rsidRPr="00DA24F1">
        <w:t>memoderasi</w:t>
      </w:r>
      <w:proofErr w:type="spellEnd"/>
      <w:r w:rsidR="00955DF4" w:rsidRPr="00DA24F1">
        <w:t xml:space="preserve"> pengaruh kepribadian Islam terhadap penilaian kelayakan pembiayaan</w:t>
      </w:r>
    </w:p>
    <w:p w14:paraId="2DFAA53A" w14:textId="1FF4F1C2" w:rsidR="000F1B6F" w:rsidRPr="00DA24F1" w:rsidRDefault="000F1B6F" w:rsidP="00266DB1">
      <w:pPr>
        <w:pStyle w:val="3Paragraf"/>
        <w:ind w:left="284"/>
      </w:pPr>
      <w:r w:rsidRPr="00DA24F1">
        <w:rPr>
          <w:i/>
        </w:rPr>
        <w:lastRenderedPageBreak/>
        <w:t xml:space="preserve">Islami </w:t>
      </w:r>
      <w:proofErr w:type="spellStart"/>
      <w:r w:rsidRPr="00DA24F1">
        <w:rPr>
          <w:i/>
        </w:rPr>
        <w:t>appraisal</w:t>
      </w:r>
      <w:proofErr w:type="spellEnd"/>
      <w:r w:rsidRPr="00DA24F1">
        <w:t xml:space="preserve"> memainkan peran penting dalam menentukan kelayakan </w:t>
      </w:r>
      <w:r w:rsidR="00875DE6" w:rsidRPr="00DA24F1">
        <w:t xml:space="preserve">pembiayaan calon nasabah. </w:t>
      </w:r>
      <w:r w:rsidR="00875DE6" w:rsidRPr="00DA24F1">
        <w:rPr>
          <w:i/>
        </w:rPr>
        <w:t xml:space="preserve">Islamic </w:t>
      </w:r>
      <w:proofErr w:type="spellStart"/>
      <w:r w:rsidR="00875DE6" w:rsidRPr="00DA24F1">
        <w:rPr>
          <w:i/>
        </w:rPr>
        <w:t>appraisal</w:t>
      </w:r>
      <w:proofErr w:type="spellEnd"/>
      <w:r w:rsidR="00875DE6" w:rsidRPr="00DA24F1">
        <w:t xml:space="preserve"> berfokus pada penerapan prinsip-prinsip syariah yang harus dijalankan setiap pelaku bisnis. </w:t>
      </w:r>
      <w:r w:rsidR="002451CF" w:rsidRPr="00DA24F1">
        <w:t xml:space="preserve">Penelitian oleh Mahadewi, dkk., </w:t>
      </w:r>
      <w:r w:rsidR="00F12DA3" w:rsidRPr="00DA24F1">
        <w:t xml:space="preserve">telah mengungkapkan </w:t>
      </w:r>
      <w:proofErr w:type="spellStart"/>
      <w:r w:rsidR="00F12DA3" w:rsidRPr="00DA24F1">
        <w:t>pentinya</w:t>
      </w:r>
      <w:proofErr w:type="spellEnd"/>
      <w:r w:rsidR="00F12DA3" w:rsidRPr="00DA24F1">
        <w:t xml:space="preserve"> penerapan prinsip syariah dalam dunia usaha, karena memiliki dampak signifikan terhadap keberlanjutan usaha</w:t>
      </w:r>
      <w:r w:rsidR="00F12DA3" w:rsidRPr="00DA24F1">
        <w:rPr>
          <w:rStyle w:val="ReferensiCatatanKaki"/>
        </w:rPr>
        <w:footnoteReference w:id="43"/>
      </w:r>
      <w:r w:rsidR="00F12DA3" w:rsidRPr="00DA24F1">
        <w:t xml:space="preserve">. </w:t>
      </w:r>
    </w:p>
    <w:p w14:paraId="08C5A1AE" w14:textId="49484BAD" w:rsidR="00E24D3E" w:rsidRPr="00DA24F1" w:rsidRDefault="00E24D3E" w:rsidP="00266DB1">
      <w:pPr>
        <w:pStyle w:val="3Paragraf"/>
        <w:ind w:left="284"/>
      </w:pPr>
      <w:proofErr w:type="spellStart"/>
      <w:r w:rsidRPr="00DA24F1">
        <w:t>Literasi</w:t>
      </w:r>
      <w:proofErr w:type="spellEnd"/>
      <w:r w:rsidRPr="00DA24F1">
        <w:t xml:space="preserve"> keuangan syariah memiliki peran penting </w:t>
      </w:r>
      <w:r w:rsidR="00266DB1" w:rsidRPr="00DA24F1">
        <w:t xml:space="preserve">bagi pelaku usaha </w:t>
      </w:r>
      <w:r w:rsidR="00B339AD" w:rsidRPr="00DA24F1">
        <w:t>untuk meningkatkan kinerja usaha</w:t>
      </w:r>
      <w:r w:rsidR="00B81A43" w:rsidRPr="00DA24F1">
        <w:t xml:space="preserve"> guna menunjang keberlanjutan usaha</w:t>
      </w:r>
      <w:r w:rsidR="00266DB1" w:rsidRPr="00DA24F1">
        <w:t xml:space="preserve">. </w:t>
      </w:r>
      <w:r w:rsidR="002451CF" w:rsidRPr="00DA24F1">
        <w:t xml:space="preserve">Penelitian oleh Ritonga, dkk., </w:t>
      </w:r>
      <w:r w:rsidR="00B339AD" w:rsidRPr="00DA24F1">
        <w:t xml:space="preserve">mengungkapkan bahwa tingkat </w:t>
      </w:r>
      <w:proofErr w:type="spellStart"/>
      <w:r w:rsidR="00B339AD" w:rsidRPr="00DA24F1">
        <w:t>literasi</w:t>
      </w:r>
      <w:proofErr w:type="spellEnd"/>
      <w:r w:rsidR="00B339AD" w:rsidRPr="00DA24F1">
        <w:t xml:space="preserve"> keuangan syariah berpengaruh signifikan terhadap pendapatan usaha</w:t>
      </w:r>
      <w:r w:rsidR="00B339AD" w:rsidRPr="00DA24F1">
        <w:rPr>
          <w:rStyle w:val="ReferensiCatatanKaki"/>
        </w:rPr>
        <w:footnoteReference w:id="44"/>
      </w:r>
      <w:r w:rsidR="00B339AD" w:rsidRPr="00DA24F1">
        <w:t xml:space="preserve">. </w:t>
      </w:r>
      <w:r w:rsidR="002451CF" w:rsidRPr="00DA24F1">
        <w:t>P</w:t>
      </w:r>
      <w:r w:rsidR="00266DB1" w:rsidRPr="00DA24F1">
        <w:t>enelitian ol</w:t>
      </w:r>
      <w:r w:rsidR="002451CF" w:rsidRPr="00DA24F1">
        <w:t xml:space="preserve">eh Pratama dan </w:t>
      </w:r>
      <w:proofErr w:type="spellStart"/>
      <w:r w:rsidR="002451CF" w:rsidRPr="00DA24F1">
        <w:t>Wijayangka</w:t>
      </w:r>
      <w:proofErr w:type="spellEnd"/>
      <w:r w:rsidR="00266DB1" w:rsidRPr="00DA24F1">
        <w:t xml:space="preserve"> </w:t>
      </w:r>
      <w:r w:rsidR="002451CF" w:rsidRPr="00DA24F1">
        <w:t xml:space="preserve">juga </w:t>
      </w:r>
      <w:r w:rsidR="00266DB1" w:rsidRPr="00DA24F1">
        <w:t xml:space="preserve">menyebutkan bahwa semakin tinggi tingkat </w:t>
      </w:r>
      <w:proofErr w:type="spellStart"/>
      <w:r w:rsidR="00266DB1" w:rsidRPr="00DA24F1">
        <w:t>literasi</w:t>
      </w:r>
      <w:proofErr w:type="spellEnd"/>
      <w:r w:rsidR="00266DB1" w:rsidRPr="00DA24F1">
        <w:t xml:space="preserve"> keuangan maka semakin besar peluang untuk mendapatkan pembiayaan</w:t>
      </w:r>
      <w:r w:rsidR="00266DB1" w:rsidRPr="00DA24F1">
        <w:rPr>
          <w:rStyle w:val="ReferensiCatatanKaki"/>
        </w:rPr>
        <w:footnoteReference w:id="45"/>
      </w:r>
      <w:r w:rsidR="00266DB1" w:rsidRPr="00DA24F1">
        <w:t>.</w:t>
      </w:r>
      <w:r w:rsidR="000F1B6F" w:rsidRPr="00DA24F1">
        <w:t xml:space="preserve"> </w:t>
      </w:r>
    </w:p>
    <w:p w14:paraId="4C1D63CB" w14:textId="5E45AF4D" w:rsidR="00B339AD" w:rsidRPr="00DA24F1" w:rsidRDefault="00B339AD" w:rsidP="00266DB1">
      <w:pPr>
        <w:pStyle w:val="3Paragraf"/>
        <w:ind w:left="284"/>
      </w:pPr>
      <w:r w:rsidRPr="00DA24F1">
        <w:t xml:space="preserve">Berdasarkan uraian tersebut menunjukkan bahwa konsep </w:t>
      </w:r>
      <w:r w:rsidRPr="00DA24F1">
        <w:rPr>
          <w:i/>
        </w:rPr>
        <w:t xml:space="preserve">Islamic </w:t>
      </w:r>
      <w:proofErr w:type="spellStart"/>
      <w:r w:rsidRPr="00DA24F1">
        <w:rPr>
          <w:i/>
        </w:rPr>
        <w:t>appraisal</w:t>
      </w:r>
      <w:proofErr w:type="spellEnd"/>
      <w:r w:rsidRPr="00DA24F1">
        <w:t xml:space="preserve"> dan </w:t>
      </w:r>
      <w:proofErr w:type="spellStart"/>
      <w:r w:rsidRPr="00DA24F1">
        <w:t>literasi</w:t>
      </w:r>
      <w:proofErr w:type="spellEnd"/>
      <w:r w:rsidRPr="00DA24F1">
        <w:t xml:space="preserve"> keuangan syariah berperan penting terhadap kegiatan bisnis. </w:t>
      </w:r>
      <w:proofErr w:type="spellStart"/>
      <w:r w:rsidR="00B00630" w:rsidRPr="00DA24F1">
        <w:t>Literasi</w:t>
      </w:r>
      <w:proofErr w:type="spellEnd"/>
      <w:r w:rsidR="00B00630" w:rsidRPr="00DA24F1">
        <w:t xml:space="preserve"> keuangan syariah dapat menunjukkan kemampuan nasabah dalam mengelola keuangan yang sangat berperan penting dalam analisis kelayakan pembiayaan. </w:t>
      </w:r>
      <w:r w:rsidRPr="00DA24F1">
        <w:t xml:space="preserve">Dalam hal ini, </w:t>
      </w:r>
      <w:r w:rsidRPr="00DA24F1">
        <w:rPr>
          <w:i/>
        </w:rPr>
        <w:t xml:space="preserve">Islamic </w:t>
      </w:r>
      <w:proofErr w:type="spellStart"/>
      <w:r w:rsidRPr="00DA24F1">
        <w:rPr>
          <w:i/>
        </w:rPr>
        <w:t>appraisal</w:t>
      </w:r>
      <w:proofErr w:type="spellEnd"/>
      <w:r w:rsidRPr="00DA24F1">
        <w:t xml:space="preserve"> sebagai dasar menentukan kelayakan pembiayaan akan memperkuat peran </w:t>
      </w:r>
      <w:proofErr w:type="spellStart"/>
      <w:r w:rsidRPr="00DA24F1">
        <w:t>literasi</w:t>
      </w:r>
      <w:proofErr w:type="spellEnd"/>
      <w:r w:rsidRPr="00DA24F1">
        <w:t xml:space="preserve"> </w:t>
      </w:r>
      <w:r w:rsidRPr="00DA24F1">
        <w:lastRenderedPageBreak/>
        <w:t>keuangan syariah dalam analisis kelayakan pembiayaan. Hipotesis yang diajukan adalah:</w:t>
      </w:r>
    </w:p>
    <w:p w14:paraId="32631037" w14:textId="65D8CD49" w:rsidR="00B00630" w:rsidRPr="00DA24F1" w:rsidRDefault="00B00630" w:rsidP="00B81A43">
      <w:pPr>
        <w:pStyle w:val="3Paragraf"/>
        <w:ind w:left="709" w:hanging="426"/>
      </w:pPr>
      <w:r w:rsidRPr="00DA24F1">
        <w:rPr>
          <w:b/>
        </w:rPr>
        <w:t>H5</w:t>
      </w:r>
      <w:r w:rsidR="007B2BC1" w:rsidRPr="00DA24F1">
        <w:rPr>
          <w:b/>
        </w:rPr>
        <w:t>:</w:t>
      </w:r>
      <w:r w:rsidR="007B2BC1" w:rsidRPr="00DA24F1">
        <w:t xml:space="preserve"> </w:t>
      </w:r>
      <w:r w:rsidR="00955DF4" w:rsidRPr="00DA24F1">
        <w:rPr>
          <w:i/>
        </w:rPr>
        <w:t xml:space="preserve">Islamic </w:t>
      </w:r>
      <w:proofErr w:type="spellStart"/>
      <w:r w:rsidR="00955DF4" w:rsidRPr="00DA24F1">
        <w:rPr>
          <w:i/>
        </w:rPr>
        <w:t>Appraisal</w:t>
      </w:r>
      <w:proofErr w:type="spellEnd"/>
      <w:r w:rsidR="00955DF4" w:rsidRPr="00DA24F1">
        <w:t xml:space="preserve"> </w:t>
      </w:r>
      <w:proofErr w:type="spellStart"/>
      <w:r w:rsidR="00955DF4" w:rsidRPr="00DA24F1">
        <w:t>memoderasi</w:t>
      </w:r>
      <w:proofErr w:type="spellEnd"/>
      <w:r w:rsidR="00955DF4" w:rsidRPr="00DA24F1">
        <w:t xml:space="preserve"> pengaruh </w:t>
      </w:r>
      <w:proofErr w:type="spellStart"/>
      <w:r w:rsidR="007B2BC1" w:rsidRPr="00DA24F1">
        <w:t>literasi</w:t>
      </w:r>
      <w:proofErr w:type="spellEnd"/>
      <w:r w:rsidR="007B2BC1" w:rsidRPr="00DA24F1">
        <w:t xml:space="preserve"> keuangan syariah terhadap</w:t>
      </w:r>
      <w:r w:rsidR="00B81A43" w:rsidRPr="00DA24F1">
        <w:t xml:space="preserve"> penilaian kelayakan pembiayaan</w:t>
      </w:r>
    </w:p>
    <w:p w14:paraId="1AB8D8B9" w14:textId="2E07D777" w:rsidR="00DD784C" w:rsidRPr="00DA24F1" w:rsidRDefault="00DD784C" w:rsidP="00A201AE">
      <w:pPr>
        <w:pStyle w:val="2Subbab"/>
      </w:pPr>
      <w:r w:rsidRPr="00DA24F1">
        <w:t>Definisi Operasional Variabel</w:t>
      </w:r>
    </w:p>
    <w:p w14:paraId="65A86CE8" w14:textId="160E40A7" w:rsidR="00DE5ACF" w:rsidRPr="00DA24F1" w:rsidRDefault="00D21425" w:rsidP="007E39BC">
      <w:pPr>
        <w:pStyle w:val="3Paragraf"/>
      </w:pPr>
      <w:r w:rsidRPr="00DA24F1">
        <w:t xml:space="preserve">Definisi operasional </w:t>
      </w:r>
      <w:proofErr w:type="spellStart"/>
      <w:r w:rsidRPr="00DA24F1">
        <w:t>variable</w:t>
      </w:r>
      <w:proofErr w:type="spellEnd"/>
      <w:r w:rsidR="00B12214" w:rsidRPr="00DA24F1">
        <w:t xml:space="preserve"> ialah suatu definisi yang didasarkan pada </w:t>
      </w:r>
      <w:proofErr w:type="spellStart"/>
      <w:r w:rsidR="00B12214" w:rsidRPr="00DA24F1">
        <w:t>karasteristik</w:t>
      </w:r>
      <w:proofErr w:type="spellEnd"/>
      <w:r w:rsidR="00B12214" w:rsidRPr="00DA24F1">
        <w:t xml:space="preserve"> yang dapat </w:t>
      </w:r>
      <w:proofErr w:type="spellStart"/>
      <w:r w:rsidR="00B12214" w:rsidRPr="00DA24F1">
        <w:t>diobeservasi</w:t>
      </w:r>
      <w:proofErr w:type="spellEnd"/>
      <w:r w:rsidR="00B12214" w:rsidRPr="00DA24F1">
        <w:t xml:space="preserve"> dari apa yang sedang didefinisikan atau mengubah konsep-konsep yang berupa </w:t>
      </w:r>
      <w:proofErr w:type="spellStart"/>
      <w:r w:rsidR="00B12214" w:rsidRPr="00DA24F1">
        <w:t>konstruk</w:t>
      </w:r>
      <w:proofErr w:type="spellEnd"/>
      <w:r w:rsidR="00B12214" w:rsidRPr="00DA24F1">
        <w:t xml:space="preserve"> dengan kata-kata yang menggambarkan perilaku atau gejala yang dapat diamati, diuji, dan ditentukan kebenarannya oleh orang lain</w:t>
      </w:r>
      <w:r w:rsidR="00B12214" w:rsidRPr="00DA24F1">
        <w:rPr>
          <w:rStyle w:val="ReferensiCatatanKaki"/>
        </w:rPr>
        <w:footnoteReference w:id="46"/>
      </w:r>
      <w:r w:rsidR="00B12214" w:rsidRPr="00DA24F1">
        <w:t xml:space="preserve">. </w:t>
      </w:r>
      <w:r w:rsidR="0056618D" w:rsidRPr="00DA24F1">
        <w:t xml:space="preserve">Definisi operasional variabel </w:t>
      </w:r>
      <w:r w:rsidR="00DE5ACF" w:rsidRPr="00DA24F1">
        <w:t xml:space="preserve">pada penelitian ini </w:t>
      </w:r>
      <w:r w:rsidR="0056618D" w:rsidRPr="00DA24F1">
        <w:t>secara rinci digambarkan pada tabel berikut.</w:t>
      </w:r>
    </w:p>
    <w:p w14:paraId="41C8C5EF" w14:textId="0A832ED6" w:rsidR="002757A0" w:rsidRPr="00DA24F1" w:rsidRDefault="002757A0" w:rsidP="00A95913">
      <w:pPr>
        <w:pStyle w:val="3Paragraf"/>
        <w:spacing w:before="100" w:beforeAutospacing="1" w:line="240" w:lineRule="auto"/>
        <w:ind w:firstLine="0"/>
        <w:jc w:val="center"/>
      </w:pPr>
      <w:r w:rsidRPr="00DA24F1">
        <w:t>Tabel 1.1</w:t>
      </w:r>
    </w:p>
    <w:p w14:paraId="7800A71B" w14:textId="0ED15180" w:rsidR="002757A0" w:rsidRPr="00DA24F1" w:rsidRDefault="002757A0" w:rsidP="00A95913">
      <w:pPr>
        <w:pStyle w:val="3Paragraf"/>
        <w:spacing w:after="100" w:afterAutospacing="1" w:line="240" w:lineRule="auto"/>
        <w:ind w:firstLine="0"/>
        <w:jc w:val="center"/>
      </w:pPr>
      <w:r w:rsidRPr="00DA24F1">
        <w:t>Definisi Operasional Variabel</w:t>
      </w:r>
    </w:p>
    <w:tbl>
      <w:tblPr>
        <w:tblStyle w:val="KisiTabel"/>
        <w:tblW w:w="0" w:type="auto"/>
        <w:tblLook w:val="04A0" w:firstRow="1" w:lastRow="0" w:firstColumn="1" w:lastColumn="0" w:noHBand="0" w:noVBand="1"/>
      </w:tblPr>
      <w:tblGrid>
        <w:gridCol w:w="561"/>
        <w:gridCol w:w="1560"/>
        <w:gridCol w:w="3257"/>
        <w:gridCol w:w="2545"/>
      </w:tblGrid>
      <w:tr w:rsidR="00A31E49" w:rsidRPr="00DA24F1" w14:paraId="72B84D9C" w14:textId="77777777" w:rsidTr="00A95913">
        <w:trPr>
          <w:trHeight w:val="496"/>
          <w:tblHeader/>
        </w:trPr>
        <w:tc>
          <w:tcPr>
            <w:tcW w:w="562" w:type="dxa"/>
            <w:vAlign w:val="center"/>
          </w:tcPr>
          <w:p w14:paraId="1EA4076B" w14:textId="7B3B21A0" w:rsidR="00A31E49" w:rsidRPr="00DA24F1" w:rsidRDefault="00A31E49" w:rsidP="007E39BC">
            <w:pPr>
              <w:pStyle w:val="3Paragraf"/>
              <w:spacing w:line="276" w:lineRule="auto"/>
              <w:ind w:firstLine="0"/>
              <w:jc w:val="center"/>
              <w:rPr>
                <w:b/>
                <w:bCs/>
              </w:rPr>
            </w:pPr>
            <w:proofErr w:type="spellStart"/>
            <w:r w:rsidRPr="00DA24F1">
              <w:rPr>
                <w:b/>
                <w:bCs/>
              </w:rPr>
              <w:t>No</w:t>
            </w:r>
            <w:proofErr w:type="spellEnd"/>
          </w:p>
        </w:tc>
        <w:tc>
          <w:tcPr>
            <w:tcW w:w="1560" w:type="dxa"/>
            <w:vAlign w:val="center"/>
          </w:tcPr>
          <w:p w14:paraId="15BD494C" w14:textId="20EFAA13" w:rsidR="00A31E49" w:rsidRPr="00DA24F1" w:rsidRDefault="00A31E49" w:rsidP="007E39BC">
            <w:pPr>
              <w:pStyle w:val="3Paragraf"/>
              <w:spacing w:line="276" w:lineRule="auto"/>
              <w:ind w:firstLine="0"/>
              <w:jc w:val="center"/>
              <w:rPr>
                <w:b/>
                <w:bCs/>
              </w:rPr>
            </w:pPr>
            <w:r w:rsidRPr="00DA24F1">
              <w:rPr>
                <w:b/>
                <w:bCs/>
              </w:rPr>
              <w:t>Variabel</w:t>
            </w:r>
          </w:p>
        </w:tc>
        <w:tc>
          <w:tcPr>
            <w:tcW w:w="3260" w:type="dxa"/>
            <w:vAlign w:val="center"/>
          </w:tcPr>
          <w:p w14:paraId="19B1AFA5" w14:textId="6165AED7" w:rsidR="00A31E49" w:rsidRPr="00DA24F1" w:rsidRDefault="00A31E49" w:rsidP="007E39BC">
            <w:pPr>
              <w:pStyle w:val="3Paragraf"/>
              <w:spacing w:line="276" w:lineRule="auto"/>
              <w:ind w:firstLine="0"/>
              <w:jc w:val="center"/>
              <w:rPr>
                <w:b/>
                <w:bCs/>
              </w:rPr>
            </w:pPr>
            <w:r w:rsidRPr="00DA24F1">
              <w:rPr>
                <w:b/>
                <w:bCs/>
              </w:rPr>
              <w:t>Definisi</w:t>
            </w:r>
          </w:p>
        </w:tc>
        <w:tc>
          <w:tcPr>
            <w:tcW w:w="2546" w:type="dxa"/>
            <w:vAlign w:val="center"/>
          </w:tcPr>
          <w:p w14:paraId="50AC07E9" w14:textId="42E6C8CB" w:rsidR="00A31E49" w:rsidRPr="00DA24F1" w:rsidRDefault="00A31E49" w:rsidP="007E39BC">
            <w:pPr>
              <w:pStyle w:val="3Paragraf"/>
              <w:spacing w:line="276" w:lineRule="auto"/>
              <w:ind w:firstLine="0"/>
              <w:jc w:val="center"/>
              <w:rPr>
                <w:b/>
                <w:bCs/>
              </w:rPr>
            </w:pPr>
            <w:r w:rsidRPr="00DA24F1">
              <w:rPr>
                <w:b/>
                <w:bCs/>
              </w:rPr>
              <w:t>Indikator</w:t>
            </w:r>
          </w:p>
        </w:tc>
      </w:tr>
      <w:tr w:rsidR="00A31E49" w:rsidRPr="00DA24F1" w14:paraId="5FF46257" w14:textId="77777777" w:rsidTr="006B1E64">
        <w:tc>
          <w:tcPr>
            <w:tcW w:w="562" w:type="dxa"/>
            <w:vAlign w:val="center"/>
          </w:tcPr>
          <w:p w14:paraId="23863CF4" w14:textId="3B90A685" w:rsidR="00A31E49" w:rsidRPr="00DA24F1" w:rsidRDefault="00A31E49" w:rsidP="007E39BC">
            <w:pPr>
              <w:pStyle w:val="3Paragraf"/>
              <w:spacing w:line="276" w:lineRule="auto"/>
              <w:ind w:firstLine="0"/>
              <w:jc w:val="center"/>
            </w:pPr>
            <w:r w:rsidRPr="00DA24F1">
              <w:t>1</w:t>
            </w:r>
          </w:p>
        </w:tc>
        <w:tc>
          <w:tcPr>
            <w:tcW w:w="1560" w:type="dxa"/>
            <w:vAlign w:val="center"/>
          </w:tcPr>
          <w:p w14:paraId="6FDD2A0A" w14:textId="000F3B85" w:rsidR="00A31E49" w:rsidRPr="00DA24F1" w:rsidRDefault="00A31E49" w:rsidP="007E39BC">
            <w:pPr>
              <w:pStyle w:val="3Paragraf"/>
              <w:spacing w:line="276" w:lineRule="auto"/>
              <w:ind w:firstLine="0"/>
              <w:jc w:val="center"/>
            </w:pPr>
            <w:r w:rsidRPr="00DA24F1">
              <w:t>Kepribadian Islam</w:t>
            </w:r>
            <w:r w:rsidR="0056618D" w:rsidRPr="00DA24F1">
              <w:t xml:space="preserve"> (X</w:t>
            </w:r>
            <w:r w:rsidR="0056618D" w:rsidRPr="00DA24F1">
              <w:rPr>
                <w:vertAlign w:val="subscript"/>
              </w:rPr>
              <w:t>1</w:t>
            </w:r>
            <w:r w:rsidR="0056618D" w:rsidRPr="00DA24F1">
              <w:t>)</w:t>
            </w:r>
          </w:p>
        </w:tc>
        <w:tc>
          <w:tcPr>
            <w:tcW w:w="3260" w:type="dxa"/>
          </w:tcPr>
          <w:p w14:paraId="12A2B3D4" w14:textId="5A36B7D7" w:rsidR="00CD152B" w:rsidRPr="00DA24F1" w:rsidRDefault="00391495" w:rsidP="007E39BC">
            <w:pPr>
              <w:pStyle w:val="3Paragraf"/>
              <w:spacing w:line="276" w:lineRule="auto"/>
              <w:ind w:firstLine="0"/>
              <w:jc w:val="left"/>
              <w:rPr>
                <w:szCs w:val="24"/>
              </w:rPr>
            </w:pPr>
            <w:r w:rsidRPr="00DA24F1">
              <w:rPr>
                <w:szCs w:val="24"/>
              </w:rPr>
              <w:t>Pandangan hidup yang dapat menghubungkan setiap aspek perilaku, sikap dan perasaan seseorang</w:t>
            </w:r>
          </w:p>
        </w:tc>
        <w:tc>
          <w:tcPr>
            <w:tcW w:w="2546" w:type="dxa"/>
          </w:tcPr>
          <w:p w14:paraId="06240E83" w14:textId="3A3F6061" w:rsidR="00A31E49" w:rsidRPr="00DA24F1" w:rsidRDefault="00343B7A">
            <w:pPr>
              <w:pStyle w:val="3Paragraf"/>
              <w:numPr>
                <w:ilvl w:val="0"/>
                <w:numId w:val="7"/>
              </w:numPr>
              <w:spacing w:line="276" w:lineRule="auto"/>
              <w:ind w:left="317"/>
            </w:pPr>
            <w:r w:rsidRPr="00DA24F1">
              <w:t>Aqidah</w:t>
            </w:r>
          </w:p>
          <w:p w14:paraId="304D602A" w14:textId="6159C04D" w:rsidR="006B130D" w:rsidRPr="00DA24F1" w:rsidRDefault="00343B7A">
            <w:pPr>
              <w:pStyle w:val="3Paragraf"/>
              <w:numPr>
                <w:ilvl w:val="0"/>
                <w:numId w:val="7"/>
              </w:numPr>
              <w:spacing w:line="276" w:lineRule="auto"/>
              <w:ind w:left="317"/>
            </w:pPr>
            <w:r w:rsidRPr="00DA24F1">
              <w:t>Ibadah</w:t>
            </w:r>
          </w:p>
          <w:p w14:paraId="06D9789A" w14:textId="29991EA5" w:rsidR="00D272F7" w:rsidRPr="00DA24F1" w:rsidRDefault="00343B7A">
            <w:pPr>
              <w:pStyle w:val="3Paragraf"/>
              <w:numPr>
                <w:ilvl w:val="0"/>
                <w:numId w:val="7"/>
              </w:numPr>
              <w:spacing w:line="276" w:lineRule="auto"/>
              <w:ind w:left="317"/>
            </w:pPr>
            <w:proofErr w:type="spellStart"/>
            <w:r w:rsidRPr="00DA24F1">
              <w:t>Ahlak</w:t>
            </w:r>
            <w:proofErr w:type="spellEnd"/>
            <w:r w:rsidR="003E6E37" w:rsidRPr="00DA24F1">
              <w:rPr>
                <w:rStyle w:val="ReferensiCatatanKaki"/>
              </w:rPr>
              <w:footnoteReference w:id="47"/>
            </w:r>
          </w:p>
        </w:tc>
      </w:tr>
      <w:tr w:rsidR="00A31E49" w:rsidRPr="00DA24F1" w14:paraId="77A7CD56" w14:textId="77777777" w:rsidTr="006B1E64">
        <w:tc>
          <w:tcPr>
            <w:tcW w:w="562" w:type="dxa"/>
            <w:vAlign w:val="center"/>
          </w:tcPr>
          <w:p w14:paraId="3D6D9EDD" w14:textId="236EFFAB" w:rsidR="00A31E49" w:rsidRPr="00DA24F1" w:rsidRDefault="00A31E49" w:rsidP="007E39BC">
            <w:pPr>
              <w:pStyle w:val="3Paragraf"/>
              <w:spacing w:line="276" w:lineRule="auto"/>
              <w:ind w:firstLine="0"/>
              <w:jc w:val="center"/>
            </w:pPr>
            <w:r w:rsidRPr="00DA24F1">
              <w:t>2</w:t>
            </w:r>
          </w:p>
        </w:tc>
        <w:tc>
          <w:tcPr>
            <w:tcW w:w="1560" w:type="dxa"/>
            <w:vAlign w:val="center"/>
          </w:tcPr>
          <w:p w14:paraId="31745668" w14:textId="2046871F" w:rsidR="00A31E49" w:rsidRPr="00DA24F1" w:rsidRDefault="00A31E49" w:rsidP="007E39BC">
            <w:pPr>
              <w:pStyle w:val="3Paragraf"/>
              <w:spacing w:line="276" w:lineRule="auto"/>
              <w:ind w:firstLine="0"/>
              <w:jc w:val="center"/>
            </w:pPr>
            <w:proofErr w:type="spellStart"/>
            <w:r w:rsidRPr="00DA24F1">
              <w:t>Literasi</w:t>
            </w:r>
            <w:proofErr w:type="spellEnd"/>
            <w:r w:rsidRPr="00DA24F1">
              <w:t xml:space="preserve"> Keuangan Syariah</w:t>
            </w:r>
            <w:r w:rsidR="0056618D" w:rsidRPr="00DA24F1">
              <w:t xml:space="preserve"> (X</w:t>
            </w:r>
            <w:r w:rsidR="0056618D" w:rsidRPr="00DA24F1">
              <w:rPr>
                <w:vertAlign w:val="subscript"/>
              </w:rPr>
              <w:t>2</w:t>
            </w:r>
            <w:r w:rsidR="0056618D" w:rsidRPr="00DA24F1">
              <w:t>)</w:t>
            </w:r>
          </w:p>
        </w:tc>
        <w:tc>
          <w:tcPr>
            <w:tcW w:w="3260" w:type="dxa"/>
          </w:tcPr>
          <w:p w14:paraId="5723B09E" w14:textId="1B8EAF13" w:rsidR="00A31E49" w:rsidRPr="00DA24F1" w:rsidRDefault="00391495" w:rsidP="007E39BC">
            <w:pPr>
              <w:pStyle w:val="3Paragraf"/>
              <w:spacing w:line="276" w:lineRule="auto"/>
              <w:ind w:firstLine="0"/>
              <w:jc w:val="left"/>
              <w:rPr>
                <w:szCs w:val="24"/>
              </w:rPr>
            </w:pPr>
            <w:r w:rsidRPr="00DA24F1">
              <w:rPr>
                <w:szCs w:val="24"/>
              </w:rPr>
              <w:t>Penilaian terhadap kualitas pengambilan keputusan dan pengelolaan keuangan berdasarkan nilai-</w:t>
            </w:r>
            <w:r w:rsidR="00DA19BD" w:rsidRPr="00DA24F1">
              <w:rPr>
                <w:szCs w:val="24"/>
              </w:rPr>
              <w:t>n</w:t>
            </w:r>
            <w:r w:rsidRPr="00DA24F1">
              <w:rPr>
                <w:szCs w:val="24"/>
              </w:rPr>
              <w:t>ilai Islam untuk mencapai kesejahteraan</w:t>
            </w:r>
          </w:p>
        </w:tc>
        <w:tc>
          <w:tcPr>
            <w:tcW w:w="2546" w:type="dxa"/>
          </w:tcPr>
          <w:p w14:paraId="7DD6DFA0" w14:textId="374DFE01" w:rsidR="00E1111A" w:rsidRPr="00DA24F1" w:rsidRDefault="00E1111A">
            <w:pPr>
              <w:pStyle w:val="3Paragraf"/>
              <w:numPr>
                <w:ilvl w:val="0"/>
                <w:numId w:val="6"/>
              </w:numPr>
              <w:spacing w:line="276" w:lineRule="auto"/>
              <w:ind w:left="317"/>
            </w:pPr>
            <w:r w:rsidRPr="00DA24F1">
              <w:t>Pengetahuan</w:t>
            </w:r>
          </w:p>
          <w:p w14:paraId="46163006" w14:textId="50A3C6D7" w:rsidR="00E1111A" w:rsidRPr="00DA24F1" w:rsidRDefault="00E1111A">
            <w:pPr>
              <w:pStyle w:val="3Paragraf"/>
              <w:numPr>
                <w:ilvl w:val="0"/>
                <w:numId w:val="6"/>
              </w:numPr>
              <w:spacing w:line="276" w:lineRule="auto"/>
              <w:ind w:left="317"/>
            </w:pPr>
            <w:r w:rsidRPr="00DA24F1">
              <w:t>Keterampilan</w:t>
            </w:r>
          </w:p>
          <w:p w14:paraId="3287A011" w14:textId="0717B903" w:rsidR="00E1111A" w:rsidRPr="00DA24F1" w:rsidRDefault="003859A2">
            <w:pPr>
              <w:pStyle w:val="3Paragraf"/>
              <w:numPr>
                <w:ilvl w:val="0"/>
                <w:numId w:val="6"/>
              </w:numPr>
              <w:spacing w:line="276" w:lineRule="auto"/>
              <w:ind w:left="317"/>
            </w:pPr>
            <w:r w:rsidRPr="00DA24F1">
              <w:t xml:space="preserve">Keyakinan </w:t>
            </w:r>
          </w:p>
          <w:p w14:paraId="45E6A9E2" w14:textId="77777777" w:rsidR="00A10F8A" w:rsidRPr="00DA24F1" w:rsidRDefault="00E1111A">
            <w:pPr>
              <w:pStyle w:val="3Paragraf"/>
              <w:numPr>
                <w:ilvl w:val="0"/>
                <w:numId w:val="6"/>
              </w:numPr>
              <w:spacing w:line="276" w:lineRule="auto"/>
              <w:ind w:left="317"/>
            </w:pPr>
            <w:r w:rsidRPr="00DA24F1">
              <w:t>Sikap</w:t>
            </w:r>
          </w:p>
          <w:p w14:paraId="0F3B7944" w14:textId="3D1018BF" w:rsidR="00A446EB" w:rsidRPr="00DA24F1" w:rsidRDefault="00E1111A">
            <w:pPr>
              <w:pStyle w:val="3Paragraf"/>
              <w:numPr>
                <w:ilvl w:val="0"/>
                <w:numId w:val="6"/>
              </w:numPr>
              <w:spacing w:line="276" w:lineRule="auto"/>
              <w:ind w:left="317"/>
            </w:pPr>
            <w:r w:rsidRPr="00DA24F1">
              <w:t>Perilaku</w:t>
            </w:r>
            <w:r w:rsidR="00A446EB" w:rsidRPr="00DA24F1">
              <w:rPr>
                <w:rStyle w:val="ReferensiCatatanKaki"/>
              </w:rPr>
              <w:footnoteReference w:id="48"/>
            </w:r>
          </w:p>
        </w:tc>
      </w:tr>
      <w:tr w:rsidR="00FD47E8" w:rsidRPr="00DA24F1" w14:paraId="43F7F67D" w14:textId="77777777" w:rsidTr="006B1E64">
        <w:tc>
          <w:tcPr>
            <w:tcW w:w="562" w:type="dxa"/>
            <w:vAlign w:val="center"/>
          </w:tcPr>
          <w:p w14:paraId="08895DA0" w14:textId="1AB7EF0E" w:rsidR="00FD47E8" w:rsidRPr="00DA24F1" w:rsidRDefault="00FD47E8" w:rsidP="007E39BC">
            <w:pPr>
              <w:pStyle w:val="3Paragraf"/>
              <w:spacing w:line="276" w:lineRule="auto"/>
              <w:ind w:firstLine="0"/>
              <w:jc w:val="center"/>
            </w:pPr>
            <w:r w:rsidRPr="00DA24F1">
              <w:lastRenderedPageBreak/>
              <w:t>3</w:t>
            </w:r>
          </w:p>
        </w:tc>
        <w:tc>
          <w:tcPr>
            <w:tcW w:w="1560" w:type="dxa"/>
            <w:vAlign w:val="center"/>
          </w:tcPr>
          <w:p w14:paraId="18D96884" w14:textId="6472B2C0" w:rsidR="00FD47E8" w:rsidRPr="00DA24F1" w:rsidRDefault="00EE6482" w:rsidP="007E39BC">
            <w:pPr>
              <w:pStyle w:val="3Paragraf"/>
              <w:spacing w:line="276" w:lineRule="auto"/>
              <w:ind w:firstLine="0"/>
              <w:jc w:val="center"/>
            </w:pPr>
            <w:r w:rsidRPr="00DA24F1">
              <w:t xml:space="preserve">Islamic </w:t>
            </w:r>
            <w:proofErr w:type="spellStart"/>
            <w:r w:rsidRPr="00DA24F1">
              <w:t>Appraisal</w:t>
            </w:r>
            <w:proofErr w:type="spellEnd"/>
            <w:r w:rsidR="0056618D" w:rsidRPr="00DA24F1">
              <w:t xml:space="preserve"> (Z)</w:t>
            </w:r>
          </w:p>
        </w:tc>
        <w:tc>
          <w:tcPr>
            <w:tcW w:w="3260" w:type="dxa"/>
          </w:tcPr>
          <w:p w14:paraId="678B5BEE" w14:textId="3AEBCA6B" w:rsidR="00FD47E8" w:rsidRPr="00DA24F1" w:rsidRDefault="005E390D" w:rsidP="007E39BC">
            <w:pPr>
              <w:pStyle w:val="3Paragraf"/>
              <w:spacing w:line="276" w:lineRule="auto"/>
              <w:ind w:firstLine="0"/>
              <w:jc w:val="left"/>
            </w:pPr>
            <w:r w:rsidRPr="00DA24F1">
              <w:t>Penilaian terhadap kesesuaian kegiatan bisnis dengan prinsip-prinsip Islam</w:t>
            </w:r>
          </w:p>
        </w:tc>
        <w:tc>
          <w:tcPr>
            <w:tcW w:w="2546" w:type="dxa"/>
          </w:tcPr>
          <w:p w14:paraId="0802CA5B" w14:textId="77777777" w:rsidR="00FD47E8" w:rsidRPr="00DA24F1" w:rsidRDefault="005E390D">
            <w:pPr>
              <w:pStyle w:val="3Paragraf"/>
              <w:numPr>
                <w:ilvl w:val="0"/>
                <w:numId w:val="11"/>
              </w:numPr>
              <w:spacing w:line="276" w:lineRule="auto"/>
              <w:ind w:left="317"/>
            </w:pPr>
            <w:r w:rsidRPr="00DA24F1">
              <w:t>Kepatuhan syariah</w:t>
            </w:r>
          </w:p>
          <w:p w14:paraId="68529A57" w14:textId="7D45E525" w:rsidR="005E390D" w:rsidRPr="00DA24F1" w:rsidRDefault="005E390D">
            <w:pPr>
              <w:pStyle w:val="3Paragraf"/>
              <w:numPr>
                <w:ilvl w:val="0"/>
                <w:numId w:val="11"/>
              </w:numPr>
              <w:spacing w:line="276" w:lineRule="auto"/>
              <w:ind w:left="317"/>
            </w:pPr>
            <w:r w:rsidRPr="00DA24F1">
              <w:t>Manajemen syariah</w:t>
            </w:r>
            <w:r w:rsidR="00CF7572" w:rsidRPr="00DA24F1">
              <w:rPr>
                <w:rStyle w:val="ReferensiCatatanKaki"/>
              </w:rPr>
              <w:footnoteReference w:id="49"/>
            </w:r>
          </w:p>
        </w:tc>
      </w:tr>
      <w:tr w:rsidR="00A31E49" w:rsidRPr="00DA24F1" w14:paraId="71AAEB69" w14:textId="77777777" w:rsidTr="006B1E64">
        <w:tc>
          <w:tcPr>
            <w:tcW w:w="562" w:type="dxa"/>
            <w:vAlign w:val="center"/>
          </w:tcPr>
          <w:p w14:paraId="7B7D5FD0" w14:textId="6E19B768" w:rsidR="00A31E49" w:rsidRPr="00DA24F1" w:rsidRDefault="00FD47E8" w:rsidP="007E39BC">
            <w:pPr>
              <w:pStyle w:val="3Paragraf"/>
              <w:spacing w:line="276" w:lineRule="auto"/>
              <w:ind w:firstLine="0"/>
              <w:jc w:val="center"/>
            </w:pPr>
            <w:r w:rsidRPr="00DA24F1">
              <w:t>4</w:t>
            </w:r>
          </w:p>
        </w:tc>
        <w:tc>
          <w:tcPr>
            <w:tcW w:w="1560" w:type="dxa"/>
            <w:vAlign w:val="center"/>
          </w:tcPr>
          <w:p w14:paraId="13D1AD45" w14:textId="68994A18" w:rsidR="00A31E49" w:rsidRPr="00DA24F1" w:rsidRDefault="00A31E49" w:rsidP="007E39BC">
            <w:pPr>
              <w:pStyle w:val="3Paragraf"/>
              <w:spacing w:line="276" w:lineRule="auto"/>
              <w:ind w:firstLine="0"/>
              <w:jc w:val="center"/>
            </w:pPr>
            <w:r w:rsidRPr="00DA24F1">
              <w:t xml:space="preserve">Penilaian </w:t>
            </w:r>
            <w:r w:rsidR="00384D67" w:rsidRPr="00DA24F1">
              <w:t xml:space="preserve">Kelayakan </w:t>
            </w:r>
            <w:r w:rsidRPr="00DA24F1">
              <w:t>Pembiayaan</w:t>
            </w:r>
            <w:r w:rsidR="0056618D" w:rsidRPr="00DA24F1">
              <w:t xml:space="preserve"> (Y)</w:t>
            </w:r>
          </w:p>
        </w:tc>
        <w:tc>
          <w:tcPr>
            <w:tcW w:w="3260" w:type="dxa"/>
          </w:tcPr>
          <w:p w14:paraId="6DF0E989" w14:textId="3DC0E5C9" w:rsidR="00A31E49" w:rsidRPr="00DA24F1" w:rsidRDefault="00391495" w:rsidP="007E39BC">
            <w:pPr>
              <w:pStyle w:val="3Paragraf"/>
              <w:spacing w:line="276" w:lineRule="auto"/>
              <w:ind w:firstLine="0"/>
              <w:jc w:val="left"/>
            </w:pPr>
            <w:r w:rsidRPr="00DA24F1">
              <w:rPr>
                <w:szCs w:val="24"/>
              </w:rPr>
              <w:t>Bentuk penilaian berdasarkan standar analisis kelayakan pembiayaan 5 C</w:t>
            </w:r>
          </w:p>
        </w:tc>
        <w:tc>
          <w:tcPr>
            <w:tcW w:w="2546" w:type="dxa"/>
          </w:tcPr>
          <w:p w14:paraId="4086203A" w14:textId="77777777" w:rsidR="00391495" w:rsidRPr="00DA24F1" w:rsidRDefault="00391495">
            <w:pPr>
              <w:pStyle w:val="3Paragraf"/>
              <w:numPr>
                <w:ilvl w:val="0"/>
                <w:numId w:val="12"/>
              </w:numPr>
              <w:spacing w:line="276" w:lineRule="auto"/>
              <w:ind w:left="317"/>
            </w:pPr>
            <w:proofErr w:type="spellStart"/>
            <w:r w:rsidRPr="00DA24F1">
              <w:rPr>
                <w:szCs w:val="24"/>
              </w:rPr>
              <w:t>Character</w:t>
            </w:r>
            <w:proofErr w:type="spellEnd"/>
          </w:p>
          <w:p w14:paraId="3849225B" w14:textId="748F3180" w:rsidR="00391495" w:rsidRPr="00DA24F1" w:rsidRDefault="00391495">
            <w:pPr>
              <w:pStyle w:val="3Paragraf"/>
              <w:numPr>
                <w:ilvl w:val="0"/>
                <w:numId w:val="12"/>
              </w:numPr>
              <w:spacing w:line="276" w:lineRule="auto"/>
              <w:ind w:left="317"/>
            </w:pPr>
            <w:proofErr w:type="spellStart"/>
            <w:r w:rsidRPr="00DA24F1">
              <w:rPr>
                <w:szCs w:val="24"/>
              </w:rPr>
              <w:t>Capacity</w:t>
            </w:r>
            <w:proofErr w:type="spellEnd"/>
          </w:p>
          <w:p w14:paraId="62CB6BBC" w14:textId="77777777" w:rsidR="00391495" w:rsidRPr="00DA24F1" w:rsidRDefault="00391495">
            <w:pPr>
              <w:pStyle w:val="3Paragraf"/>
              <w:numPr>
                <w:ilvl w:val="0"/>
                <w:numId w:val="12"/>
              </w:numPr>
              <w:spacing w:line="276" w:lineRule="auto"/>
              <w:ind w:left="317"/>
            </w:pPr>
            <w:r w:rsidRPr="00DA24F1">
              <w:rPr>
                <w:szCs w:val="24"/>
              </w:rPr>
              <w:t>Capital</w:t>
            </w:r>
          </w:p>
          <w:p w14:paraId="3B9C9091" w14:textId="77777777" w:rsidR="00391495" w:rsidRPr="00DA24F1" w:rsidRDefault="00391495">
            <w:pPr>
              <w:pStyle w:val="3Paragraf"/>
              <w:numPr>
                <w:ilvl w:val="0"/>
                <w:numId w:val="12"/>
              </w:numPr>
              <w:spacing w:line="276" w:lineRule="auto"/>
              <w:ind w:left="317"/>
            </w:pPr>
            <w:proofErr w:type="spellStart"/>
            <w:r w:rsidRPr="00DA24F1">
              <w:rPr>
                <w:szCs w:val="24"/>
              </w:rPr>
              <w:t>Collateral</w:t>
            </w:r>
            <w:proofErr w:type="spellEnd"/>
          </w:p>
          <w:p w14:paraId="4E3C12D2" w14:textId="4AE0177C" w:rsidR="00391495" w:rsidRPr="00DA24F1" w:rsidRDefault="00391495">
            <w:pPr>
              <w:pStyle w:val="3Paragraf"/>
              <w:numPr>
                <w:ilvl w:val="0"/>
                <w:numId w:val="12"/>
              </w:numPr>
              <w:spacing w:line="276" w:lineRule="auto"/>
              <w:ind w:left="317"/>
              <w:jc w:val="left"/>
            </w:pPr>
            <w:proofErr w:type="spellStart"/>
            <w:r w:rsidRPr="00DA24F1">
              <w:rPr>
                <w:szCs w:val="24"/>
              </w:rPr>
              <w:t>Condition</w:t>
            </w:r>
            <w:proofErr w:type="spellEnd"/>
            <w:r w:rsidRPr="00DA24F1">
              <w:rPr>
                <w:szCs w:val="24"/>
              </w:rPr>
              <w:t xml:space="preserve"> </w:t>
            </w:r>
            <w:proofErr w:type="spellStart"/>
            <w:r w:rsidRPr="00DA24F1">
              <w:rPr>
                <w:szCs w:val="24"/>
              </w:rPr>
              <w:t>of</w:t>
            </w:r>
            <w:proofErr w:type="spellEnd"/>
            <w:r w:rsidRPr="00DA24F1">
              <w:rPr>
                <w:szCs w:val="24"/>
              </w:rPr>
              <w:t xml:space="preserve"> </w:t>
            </w:r>
            <w:proofErr w:type="spellStart"/>
            <w:r w:rsidRPr="00DA24F1">
              <w:rPr>
                <w:szCs w:val="24"/>
              </w:rPr>
              <w:t>economic</w:t>
            </w:r>
            <w:proofErr w:type="spellEnd"/>
            <w:r w:rsidR="004B706C" w:rsidRPr="00DA24F1">
              <w:rPr>
                <w:rStyle w:val="ReferensiCatatanKaki"/>
                <w:szCs w:val="24"/>
              </w:rPr>
              <w:footnoteReference w:id="50"/>
            </w:r>
          </w:p>
        </w:tc>
      </w:tr>
    </w:tbl>
    <w:p w14:paraId="3D11BF50" w14:textId="4F8CA365" w:rsidR="002757A0" w:rsidRPr="00DA24F1" w:rsidRDefault="002757A0" w:rsidP="002757A0">
      <w:pPr>
        <w:pStyle w:val="3Paragraf"/>
        <w:spacing w:line="240" w:lineRule="auto"/>
        <w:ind w:firstLine="0"/>
      </w:pPr>
      <w:r w:rsidRPr="00DA24F1">
        <w:t>Data Diolah, 2024</w:t>
      </w:r>
    </w:p>
    <w:p w14:paraId="27A63339" w14:textId="3349EFBA" w:rsidR="00DD784C" w:rsidRPr="00DA24F1" w:rsidRDefault="00DD784C" w:rsidP="00A201AE">
      <w:pPr>
        <w:pStyle w:val="2Subbab"/>
      </w:pPr>
      <w:r w:rsidRPr="00DA24F1">
        <w:t>Kajian Pustaka</w:t>
      </w:r>
    </w:p>
    <w:p w14:paraId="33CDE46C" w14:textId="7A64D14B" w:rsidR="006A67F9" w:rsidRPr="00DA24F1" w:rsidRDefault="006A67F9" w:rsidP="006A67F9">
      <w:pPr>
        <w:pStyle w:val="3Paragraf"/>
      </w:pPr>
      <w:r w:rsidRPr="00DA24F1">
        <w:t>Penelitian terdahulu yang digunakan sebagai rujukan dalam penelitian ini disajikan dalam bentuk tabel sebagai berikut.</w:t>
      </w:r>
    </w:p>
    <w:p w14:paraId="0F304E74" w14:textId="4DE37417" w:rsidR="002757A0" w:rsidRPr="00DA24F1" w:rsidRDefault="002757A0" w:rsidP="00A95913">
      <w:pPr>
        <w:pStyle w:val="3Paragraf"/>
        <w:spacing w:before="100" w:beforeAutospacing="1" w:line="240" w:lineRule="auto"/>
        <w:ind w:firstLine="0"/>
        <w:jc w:val="center"/>
      </w:pPr>
      <w:r w:rsidRPr="00DA24F1">
        <w:t>Tabel 1.2</w:t>
      </w:r>
    </w:p>
    <w:p w14:paraId="2208FD20" w14:textId="5AA55CF6" w:rsidR="002757A0" w:rsidRPr="00DA24F1" w:rsidRDefault="002757A0" w:rsidP="00A95913">
      <w:pPr>
        <w:pStyle w:val="3Paragraf"/>
        <w:spacing w:after="100" w:afterAutospacing="1" w:line="240" w:lineRule="auto"/>
        <w:ind w:firstLine="0"/>
        <w:jc w:val="center"/>
      </w:pPr>
      <w:r w:rsidRPr="00DA24F1">
        <w:t>Penelitian Terdahulu</w:t>
      </w:r>
    </w:p>
    <w:tbl>
      <w:tblPr>
        <w:tblStyle w:val="KisiTabel"/>
        <w:tblW w:w="7933" w:type="dxa"/>
        <w:tblLayout w:type="fixed"/>
        <w:tblLook w:val="04A0" w:firstRow="1" w:lastRow="0" w:firstColumn="1" w:lastColumn="0" w:noHBand="0" w:noVBand="1"/>
      </w:tblPr>
      <w:tblGrid>
        <w:gridCol w:w="421"/>
        <w:gridCol w:w="1374"/>
        <w:gridCol w:w="1530"/>
        <w:gridCol w:w="1710"/>
        <w:gridCol w:w="2898"/>
      </w:tblGrid>
      <w:tr w:rsidR="006A67F9" w:rsidRPr="00DA24F1" w14:paraId="767A2075" w14:textId="77777777" w:rsidTr="004B45B4">
        <w:trPr>
          <w:tblHeader/>
        </w:trPr>
        <w:tc>
          <w:tcPr>
            <w:tcW w:w="421" w:type="dxa"/>
            <w:vAlign w:val="center"/>
          </w:tcPr>
          <w:p w14:paraId="27735024" w14:textId="64DAD0F9" w:rsidR="006A67F9" w:rsidRPr="00DA24F1" w:rsidRDefault="006A67F9" w:rsidP="004B45B4">
            <w:pPr>
              <w:pStyle w:val="3Paragraf"/>
              <w:spacing w:line="276" w:lineRule="auto"/>
              <w:ind w:left="-113" w:right="-108" w:firstLine="0"/>
              <w:jc w:val="center"/>
              <w:rPr>
                <w:b/>
                <w:bCs/>
                <w:szCs w:val="24"/>
              </w:rPr>
            </w:pPr>
            <w:proofErr w:type="spellStart"/>
            <w:r w:rsidRPr="00DA24F1">
              <w:rPr>
                <w:b/>
                <w:bCs/>
                <w:szCs w:val="24"/>
              </w:rPr>
              <w:t>No</w:t>
            </w:r>
            <w:proofErr w:type="spellEnd"/>
          </w:p>
        </w:tc>
        <w:tc>
          <w:tcPr>
            <w:tcW w:w="1374" w:type="dxa"/>
            <w:vAlign w:val="center"/>
          </w:tcPr>
          <w:p w14:paraId="0DD63EE3" w14:textId="723E17B4" w:rsidR="006A67F9" w:rsidRPr="00DA24F1" w:rsidRDefault="006A67F9" w:rsidP="004B45B4">
            <w:pPr>
              <w:pStyle w:val="3Paragraf"/>
              <w:spacing w:line="276" w:lineRule="auto"/>
              <w:ind w:firstLine="0"/>
              <w:jc w:val="center"/>
              <w:rPr>
                <w:b/>
                <w:bCs/>
                <w:szCs w:val="24"/>
              </w:rPr>
            </w:pPr>
            <w:r w:rsidRPr="00DA24F1">
              <w:rPr>
                <w:b/>
                <w:bCs/>
                <w:szCs w:val="24"/>
              </w:rPr>
              <w:t>Nama</w:t>
            </w:r>
          </w:p>
        </w:tc>
        <w:tc>
          <w:tcPr>
            <w:tcW w:w="1530" w:type="dxa"/>
            <w:vAlign w:val="center"/>
          </w:tcPr>
          <w:p w14:paraId="6F373AB7" w14:textId="0F867C5A" w:rsidR="006A67F9" w:rsidRPr="00DA24F1" w:rsidRDefault="006A67F9" w:rsidP="004B45B4">
            <w:pPr>
              <w:pStyle w:val="3Paragraf"/>
              <w:spacing w:line="276" w:lineRule="auto"/>
              <w:ind w:firstLine="0"/>
              <w:jc w:val="center"/>
              <w:rPr>
                <w:b/>
                <w:bCs/>
                <w:szCs w:val="24"/>
              </w:rPr>
            </w:pPr>
            <w:r w:rsidRPr="00DA24F1">
              <w:rPr>
                <w:b/>
                <w:bCs/>
                <w:szCs w:val="24"/>
              </w:rPr>
              <w:t>Judul</w:t>
            </w:r>
          </w:p>
        </w:tc>
        <w:tc>
          <w:tcPr>
            <w:tcW w:w="1710" w:type="dxa"/>
            <w:vAlign w:val="center"/>
          </w:tcPr>
          <w:p w14:paraId="34D47DC9" w14:textId="02016120" w:rsidR="006A67F9" w:rsidRPr="00DA24F1" w:rsidRDefault="006A67F9" w:rsidP="004B45B4">
            <w:pPr>
              <w:pStyle w:val="3Paragraf"/>
              <w:spacing w:line="276" w:lineRule="auto"/>
              <w:ind w:firstLine="0"/>
              <w:jc w:val="center"/>
              <w:rPr>
                <w:b/>
                <w:bCs/>
                <w:szCs w:val="24"/>
              </w:rPr>
            </w:pPr>
            <w:r w:rsidRPr="00DA24F1">
              <w:rPr>
                <w:b/>
                <w:bCs/>
                <w:szCs w:val="24"/>
              </w:rPr>
              <w:t>Metode dan Teknik Analisis Data</w:t>
            </w:r>
          </w:p>
        </w:tc>
        <w:tc>
          <w:tcPr>
            <w:tcW w:w="2898" w:type="dxa"/>
            <w:vAlign w:val="center"/>
          </w:tcPr>
          <w:p w14:paraId="56EA52DF" w14:textId="01429440" w:rsidR="006A67F9" w:rsidRPr="00DA24F1" w:rsidRDefault="006A67F9" w:rsidP="004B45B4">
            <w:pPr>
              <w:pStyle w:val="3Paragraf"/>
              <w:spacing w:line="276" w:lineRule="auto"/>
              <w:ind w:firstLine="0"/>
              <w:jc w:val="center"/>
              <w:rPr>
                <w:b/>
                <w:bCs/>
                <w:szCs w:val="24"/>
              </w:rPr>
            </w:pPr>
            <w:r w:rsidRPr="00DA24F1">
              <w:rPr>
                <w:b/>
                <w:bCs/>
                <w:szCs w:val="24"/>
              </w:rPr>
              <w:t>Hasil</w:t>
            </w:r>
          </w:p>
        </w:tc>
      </w:tr>
      <w:tr w:rsidR="005828DF" w:rsidRPr="00DA24F1" w14:paraId="422B3F1B" w14:textId="77777777" w:rsidTr="004B45B4">
        <w:tc>
          <w:tcPr>
            <w:tcW w:w="421" w:type="dxa"/>
            <w:vAlign w:val="center"/>
          </w:tcPr>
          <w:p w14:paraId="2DF47FAF" w14:textId="51F6544F" w:rsidR="005828DF" w:rsidRPr="00DA24F1" w:rsidRDefault="005828DF" w:rsidP="004B45B4">
            <w:pPr>
              <w:pStyle w:val="3Paragraf"/>
              <w:spacing w:line="276" w:lineRule="auto"/>
              <w:ind w:left="-113" w:right="-108" w:firstLine="0"/>
              <w:jc w:val="center"/>
              <w:rPr>
                <w:szCs w:val="24"/>
              </w:rPr>
            </w:pPr>
            <w:r w:rsidRPr="00DA24F1">
              <w:rPr>
                <w:szCs w:val="24"/>
              </w:rPr>
              <w:t>1</w:t>
            </w:r>
          </w:p>
        </w:tc>
        <w:tc>
          <w:tcPr>
            <w:tcW w:w="1374" w:type="dxa"/>
            <w:vAlign w:val="center"/>
          </w:tcPr>
          <w:p w14:paraId="17D31752" w14:textId="1B356B20" w:rsidR="005828DF" w:rsidRPr="00DA24F1" w:rsidRDefault="005828DF" w:rsidP="004B45B4">
            <w:pPr>
              <w:pStyle w:val="3Paragraf"/>
              <w:spacing w:line="276" w:lineRule="auto"/>
              <w:ind w:firstLine="0"/>
              <w:jc w:val="center"/>
              <w:rPr>
                <w:szCs w:val="24"/>
              </w:rPr>
            </w:pPr>
            <w:proofErr w:type="spellStart"/>
            <w:r w:rsidRPr="00DA24F1">
              <w:rPr>
                <w:szCs w:val="24"/>
              </w:rPr>
              <w:t>Huurun’iin</w:t>
            </w:r>
            <w:proofErr w:type="spellEnd"/>
            <w:r w:rsidRPr="00DA24F1">
              <w:rPr>
                <w:szCs w:val="24"/>
              </w:rPr>
              <w:t xml:space="preserve"> (2024)</w:t>
            </w:r>
            <w:r w:rsidRPr="00DA24F1">
              <w:rPr>
                <w:rStyle w:val="ReferensiCatatanKaki"/>
                <w:szCs w:val="24"/>
              </w:rPr>
              <w:footnoteReference w:id="51"/>
            </w:r>
          </w:p>
        </w:tc>
        <w:tc>
          <w:tcPr>
            <w:tcW w:w="1530" w:type="dxa"/>
          </w:tcPr>
          <w:p w14:paraId="183267DA" w14:textId="2EB994A4" w:rsidR="005828DF" w:rsidRPr="00DA24F1" w:rsidRDefault="005828DF" w:rsidP="004B45B4">
            <w:pPr>
              <w:pStyle w:val="3Paragraf"/>
              <w:spacing w:line="276" w:lineRule="auto"/>
              <w:ind w:firstLine="0"/>
              <w:jc w:val="left"/>
              <w:rPr>
                <w:szCs w:val="24"/>
              </w:rPr>
            </w:pPr>
            <w:r w:rsidRPr="00DA24F1">
              <w:rPr>
                <w:szCs w:val="24"/>
              </w:rPr>
              <w:t xml:space="preserve">Faktor-faktor yang Mempengaruhi Pelaku UMKM Memilih Pembiayaan </w:t>
            </w:r>
            <w:r w:rsidRPr="00DA24F1">
              <w:rPr>
                <w:szCs w:val="24"/>
              </w:rPr>
              <w:lastRenderedPageBreak/>
              <w:t>IB Muamalat Modal Kerja Melalui Inklusi Keuangan Syariah (Studi Kasus PT. Bank Muamalat KCP Sumber)</w:t>
            </w:r>
          </w:p>
        </w:tc>
        <w:tc>
          <w:tcPr>
            <w:tcW w:w="1710" w:type="dxa"/>
          </w:tcPr>
          <w:p w14:paraId="60C6DF79" w14:textId="20881925" w:rsidR="005828DF" w:rsidRPr="00DA24F1" w:rsidRDefault="005828DF" w:rsidP="004B45B4">
            <w:pPr>
              <w:pStyle w:val="3Paragraf"/>
              <w:spacing w:line="276" w:lineRule="auto"/>
              <w:ind w:firstLine="0"/>
              <w:jc w:val="left"/>
              <w:rPr>
                <w:szCs w:val="24"/>
              </w:rPr>
            </w:pPr>
            <w:r w:rsidRPr="00DA24F1">
              <w:rPr>
                <w:szCs w:val="24"/>
              </w:rPr>
              <w:lastRenderedPageBreak/>
              <w:t>Penelitian Kuantitatif, Analisis menggunakan SEM-PLS</w:t>
            </w:r>
          </w:p>
        </w:tc>
        <w:tc>
          <w:tcPr>
            <w:tcW w:w="2898" w:type="dxa"/>
          </w:tcPr>
          <w:p w14:paraId="48781786" w14:textId="20395172" w:rsidR="005828DF" w:rsidRPr="00DA24F1" w:rsidRDefault="005828DF" w:rsidP="004B45B4">
            <w:pPr>
              <w:pStyle w:val="3Paragraf"/>
              <w:spacing w:line="276" w:lineRule="auto"/>
              <w:ind w:firstLine="0"/>
              <w:rPr>
                <w:szCs w:val="24"/>
              </w:rPr>
            </w:pPr>
            <w:r w:rsidRPr="00DA24F1">
              <w:rPr>
                <w:szCs w:val="24"/>
              </w:rPr>
              <w:t xml:space="preserve">Hasil penelitian bahwa, inklusi keuangan syariah mempengaruhi pengalaman keuangan dan pengetahuan keuangan syariah, tapi tidak pada sikap </w:t>
            </w:r>
            <w:r w:rsidRPr="00DA24F1">
              <w:rPr>
                <w:szCs w:val="24"/>
              </w:rPr>
              <w:lastRenderedPageBreak/>
              <w:t xml:space="preserve">keuangan syariah. </w:t>
            </w:r>
            <w:proofErr w:type="spellStart"/>
            <w:r w:rsidRPr="00DA24F1">
              <w:rPr>
                <w:szCs w:val="24"/>
              </w:rPr>
              <w:t>Variable</w:t>
            </w:r>
            <w:proofErr w:type="spellEnd"/>
            <w:r w:rsidRPr="00DA24F1">
              <w:rPr>
                <w:szCs w:val="24"/>
              </w:rPr>
              <w:t xml:space="preserve"> pengalaman keuangan, pengetahuan keuangan dan sikap keuangan syariah mempengaruhi pembiayaan </w:t>
            </w:r>
            <w:proofErr w:type="spellStart"/>
            <w:r w:rsidRPr="00DA24F1">
              <w:rPr>
                <w:szCs w:val="24"/>
              </w:rPr>
              <w:t>iB</w:t>
            </w:r>
            <w:proofErr w:type="spellEnd"/>
            <w:r w:rsidRPr="00DA24F1">
              <w:rPr>
                <w:szCs w:val="24"/>
              </w:rPr>
              <w:t xml:space="preserve"> Muamalat Modal Kerja, sedangkan inklusi keuangan syariah tidak mempengaruhi pembiayaan </w:t>
            </w:r>
            <w:proofErr w:type="spellStart"/>
            <w:r w:rsidRPr="00DA24F1">
              <w:rPr>
                <w:szCs w:val="24"/>
              </w:rPr>
              <w:t>iB</w:t>
            </w:r>
            <w:proofErr w:type="spellEnd"/>
            <w:r w:rsidRPr="00DA24F1">
              <w:rPr>
                <w:szCs w:val="24"/>
              </w:rPr>
              <w:t xml:space="preserve"> Muamalat Modal Kerja.</w:t>
            </w:r>
          </w:p>
        </w:tc>
      </w:tr>
      <w:tr w:rsidR="005828DF" w:rsidRPr="00DA24F1" w14:paraId="653861D8" w14:textId="77777777" w:rsidTr="004B45B4">
        <w:tc>
          <w:tcPr>
            <w:tcW w:w="421" w:type="dxa"/>
            <w:vAlign w:val="center"/>
          </w:tcPr>
          <w:p w14:paraId="519D18A2" w14:textId="2702F3D3" w:rsidR="005828DF" w:rsidRPr="00DA24F1" w:rsidRDefault="005828DF" w:rsidP="004B45B4">
            <w:pPr>
              <w:pStyle w:val="3Paragraf"/>
              <w:spacing w:line="276" w:lineRule="auto"/>
              <w:ind w:left="-113" w:right="-108" w:firstLine="0"/>
              <w:jc w:val="center"/>
              <w:rPr>
                <w:szCs w:val="24"/>
              </w:rPr>
            </w:pPr>
            <w:r w:rsidRPr="00DA24F1">
              <w:rPr>
                <w:szCs w:val="24"/>
              </w:rPr>
              <w:lastRenderedPageBreak/>
              <w:t>2</w:t>
            </w:r>
          </w:p>
        </w:tc>
        <w:tc>
          <w:tcPr>
            <w:tcW w:w="1374" w:type="dxa"/>
          </w:tcPr>
          <w:p w14:paraId="12C6CCDB" w14:textId="3C226C75" w:rsidR="005828DF" w:rsidRPr="00DA24F1" w:rsidRDefault="005828DF" w:rsidP="004B45B4">
            <w:pPr>
              <w:pStyle w:val="3Paragraf"/>
              <w:spacing w:line="276" w:lineRule="auto"/>
              <w:ind w:firstLine="0"/>
              <w:jc w:val="center"/>
              <w:rPr>
                <w:szCs w:val="24"/>
              </w:rPr>
            </w:pPr>
            <w:r w:rsidRPr="00DA24F1">
              <w:rPr>
                <w:szCs w:val="24"/>
              </w:rPr>
              <w:t>Rakhmad Indra Permadi, dan Permata Wulandari, (2024)</w:t>
            </w:r>
            <w:r w:rsidRPr="00DA24F1">
              <w:rPr>
                <w:rStyle w:val="ReferensiCatatanKaki"/>
                <w:szCs w:val="24"/>
              </w:rPr>
              <w:footnoteReference w:id="52"/>
            </w:r>
          </w:p>
        </w:tc>
        <w:tc>
          <w:tcPr>
            <w:tcW w:w="1530" w:type="dxa"/>
          </w:tcPr>
          <w:p w14:paraId="6FADA467" w14:textId="2AC05B2C" w:rsidR="005828DF" w:rsidRPr="00DA24F1" w:rsidRDefault="005828DF" w:rsidP="004B45B4">
            <w:pPr>
              <w:pStyle w:val="3Paragraf"/>
              <w:spacing w:line="276" w:lineRule="auto"/>
              <w:ind w:firstLine="0"/>
              <w:jc w:val="left"/>
              <w:rPr>
                <w:szCs w:val="24"/>
              </w:rPr>
            </w:pPr>
            <w:r w:rsidRPr="00DA24F1">
              <w:rPr>
                <w:szCs w:val="24"/>
              </w:rPr>
              <w:t xml:space="preserve">Penilaian kredit untuk UMK menggunakan </w:t>
            </w:r>
            <w:proofErr w:type="spellStart"/>
            <w:r w:rsidRPr="00DA24F1">
              <w:rPr>
                <w:szCs w:val="24"/>
              </w:rPr>
              <w:t>hybrid</w:t>
            </w:r>
            <w:proofErr w:type="spellEnd"/>
            <w:r w:rsidRPr="00DA24F1">
              <w:rPr>
                <w:szCs w:val="24"/>
              </w:rPr>
              <w:t xml:space="preserve"> BWM dan TOPSIS pada bank syariah di Indonesia</w:t>
            </w:r>
          </w:p>
        </w:tc>
        <w:tc>
          <w:tcPr>
            <w:tcW w:w="1710" w:type="dxa"/>
          </w:tcPr>
          <w:p w14:paraId="7389021E" w14:textId="3076627B" w:rsidR="005828DF" w:rsidRPr="00DA24F1" w:rsidRDefault="005828DF" w:rsidP="004B45B4">
            <w:pPr>
              <w:pStyle w:val="3Paragraf"/>
              <w:spacing w:line="276" w:lineRule="auto"/>
              <w:ind w:firstLine="0"/>
              <w:jc w:val="left"/>
              <w:rPr>
                <w:szCs w:val="24"/>
              </w:rPr>
            </w:pPr>
            <w:r w:rsidRPr="00DA24F1">
              <w:rPr>
                <w:szCs w:val="24"/>
              </w:rPr>
              <w:t>Metode kualitatif dengan metode BWM (</w:t>
            </w:r>
            <w:r w:rsidRPr="00DA24F1">
              <w:rPr>
                <w:i/>
                <w:szCs w:val="24"/>
              </w:rPr>
              <w:t xml:space="preserve">Best </w:t>
            </w:r>
            <w:proofErr w:type="spellStart"/>
            <w:r w:rsidRPr="00DA24F1">
              <w:rPr>
                <w:i/>
                <w:szCs w:val="24"/>
              </w:rPr>
              <w:t>Worst</w:t>
            </w:r>
            <w:proofErr w:type="spellEnd"/>
            <w:r w:rsidRPr="00DA24F1">
              <w:rPr>
                <w:i/>
                <w:szCs w:val="24"/>
              </w:rPr>
              <w:t xml:space="preserve"> </w:t>
            </w:r>
            <w:proofErr w:type="spellStart"/>
            <w:r w:rsidRPr="00DA24F1">
              <w:rPr>
                <w:i/>
                <w:szCs w:val="24"/>
              </w:rPr>
              <w:t>Method</w:t>
            </w:r>
            <w:proofErr w:type="spellEnd"/>
            <w:r w:rsidRPr="00DA24F1">
              <w:rPr>
                <w:szCs w:val="24"/>
              </w:rPr>
              <w:t>) untuk menentukan bobot kriteria dan metode kuantitatif melalui metode TOPSIS (</w:t>
            </w:r>
            <w:r w:rsidRPr="00DA24F1">
              <w:rPr>
                <w:i/>
                <w:szCs w:val="24"/>
              </w:rPr>
              <w:t xml:space="preserve">The </w:t>
            </w:r>
            <w:proofErr w:type="spellStart"/>
            <w:r w:rsidRPr="00DA24F1">
              <w:rPr>
                <w:i/>
                <w:szCs w:val="24"/>
              </w:rPr>
              <w:t>Technigue</w:t>
            </w:r>
            <w:proofErr w:type="spellEnd"/>
            <w:r w:rsidRPr="00DA24F1">
              <w:rPr>
                <w:i/>
                <w:szCs w:val="24"/>
              </w:rPr>
              <w:t xml:space="preserve"> </w:t>
            </w:r>
            <w:proofErr w:type="spellStart"/>
            <w:r w:rsidRPr="00DA24F1">
              <w:rPr>
                <w:i/>
                <w:szCs w:val="24"/>
              </w:rPr>
              <w:t>for</w:t>
            </w:r>
            <w:proofErr w:type="spellEnd"/>
            <w:r w:rsidRPr="00DA24F1">
              <w:rPr>
                <w:i/>
                <w:szCs w:val="24"/>
              </w:rPr>
              <w:t xml:space="preserve"> Order </w:t>
            </w:r>
            <w:proofErr w:type="spellStart"/>
            <w:r w:rsidRPr="00DA24F1">
              <w:rPr>
                <w:i/>
                <w:szCs w:val="24"/>
              </w:rPr>
              <w:t>of</w:t>
            </w:r>
            <w:proofErr w:type="spellEnd"/>
            <w:r w:rsidRPr="00DA24F1">
              <w:rPr>
                <w:i/>
                <w:szCs w:val="24"/>
              </w:rPr>
              <w:t xml:space="preserve"> </w:t>
            </w:r>
            <w:proofErr w:type="spellStart"/>
            <w:r w:rsidRPr="00DA24F1">
              <w:rPr>
                <w:i/>
                <w:szCs w:val="24"/>
              </w:rPr>
              <w:t>Preference</w:t>
            </w:r>
            <w:proofErr w:type="spellEnd"/>
            <w:r w:rsidRPr="00DA24F1">
              <w:rPr>
                <w:i/>
                <w:szCs w:val="24"/>
              </w:rPr>
              <w:t xml:space="preserve"> </w:t>
            </w:r>
            <w:proofErr w:type="spellStart"/>
            <w:r w:rsidRPr="00DA24F1">
              <w:rPr>
                <w:i/>
                <w:szCs w:val="24"/>
              </w:rPr>
              <w:t>by</w:t>
            </w:r>
            <w:proofErr w:type="spellEnd"/>
            <w:r w:rsidRPr="00DA24F1">
              <w:rPr>
                <w:i/>
                <w:szCs w:val="24"/>
              </w:rPr>
              <w:t xml:space="preserve"> </w:t>
            </w:r>
            <w:proofErr w:type="spellStart"/>
            <w:r w:rsidRPr="00DA24F1">
              <w:rPr>
                <w:i/>
                <w:szCs w:val="24"/>
              </w:rPr>
              <w:t>Similarity</w:t>
            </w:r>
            <w:proofErr w:type="spellEnd"/>
            <w:r w:rsidRPr="00DA24F1">
              <w:rPr>
                <w:i/>
                <w:szCs w:val="24"/>
              </w:rPr>
              <w:t xml:space="preserve"> </w:t>
            </w:r>
            <w:proofErr w:type="spellStart"/>
            <w:r w:rsidRPr="00DA24F1">
              <w:rPr>
                <w:i/>
                <w:szCs w:val="24"/>
              </w:rPr>
              <w:t>to</w:t>
            </w:r>
            <w:proofErr w:type="spellEnd"/>
            <w:r w:rsidRPr="00DA24F1">
              <w:rPr>
                <w:i/>
                <w:szCs w:val="24"/>
              </w:rPr>
              <w:t xml:space="preserve"> Ideal Solution</w:t>
            </w:r>
            <w:r w:rsidRPr="00DA24F1">
              <w:rPr>
                <w:szCs w:val="24"/>
              </w:rPr>
              <w:t xml:space="preserve">) untuk </w:t>
            </w:r>
            <w:r w:rsidRPr="00DA24F1">
              <w:rPr>
                <w:szCs w:val="24"/>
              </w:rPr>
              <w:lastRenderedPageBreak/>
              <w:t>menghitung skor kredit.</w:t>
            </w:r>
          </w:p>
        </w:tc>
        <w:tc>
          <w:tcPr>
            <w:tcW w:w="2898" w:type="dxa"/>
          </w:tcPr>
          <w:p w14:paraId="6A233F18" w14:textId="48ACC4B3" w:rsidR="005828DF" w:rsidRPr="00DA24F1" w:rsidRDefault="005828DF" w:rsidP="004B45B4">
            <w:pPr>
              <w:pStyle w:val="3Paragraf"/>
              <w:spacing w:line="276" w:lineRule="auto"/>
              <w:ind w:firstLine="0"/>
              <w:rPr>
                <w:szCs w:val="24"/>
              </w:rPr>
            </w:pPr>
            <w:r w:rsidRPr="00DA24F1">
              <w:rPr>
                <w:szCs w:val="24"/>
              </w:rPr>
              <w:lastRenderedPageBreak/>
              <w:t xml:space="preserve">Hasil penelitian menunjukkan bahwa </w:t>
            </w:r>
            <w:proofErr w:type="spellStart"/>
            <w:r w:rsidRPr="00DA24F1">
              <w:rPr>
                <w:szCs w:val="24"/>
              </w:rPr>
              <w:t>variable</w:t>
            </w:r>
            <w:proofErr w:type="spellEnd"/>
            <w:r w:rsidRPr="00DA24F1">
              <w:rPr>
                <w:szCs w:val="24"/>
              </w:rPr>
              <w:t xml:space="preserve"> keuangan yang mempengaruhi kelayakan kredit UKM yaitu likuiditas, </w:t>
            </w:r>
            <w:proofErr w:type="spellStart"/>
            <w:r w:rsidRPr="00DA24F1">
              <w:rPr>
                <w:szCs w:val="24"/>
              </w:rPr>
              <w:t>prifitabilitas</w:t>
            </w:r>
            <w:proofErr w:type="spellEnd"/>
            <w:r w:rsidRPr="00DA24F1">
              <w:rPr>
                <w:szCs w:val="24"/>
              </w:rPr>
              <w:t xml:space="preserve">, solvabilitas, efisiensi. Sedangkan </w:t>
            </w:r>
            <w:proofErr w:type="spellStart"/>
            <w:r w:rsidRPr="00DA24F1">
              <w:rPr>
                <w:szCs w:val="24"/>
              </w:rPr>
              <w:t>variable</w:t>
            </w:r>
            <w:proofErr w:type="spellEnd"/>
            <w:r w:rsidRPr="00DA24F1">
              <w:rPr>
                <w:szCs w:val="24"/>
              </w:rPr>
              <w:t xml:space="preserve"> non keuangan riwayat pembayaran, makroekonomi dan </w:t>
            </w:r>
            <w:proofErr w:type="spellStart"/>
            <w:r w:rsidRPr="00DA24F1">
              <w:rPr>
                <w:szCs w:val="24"/>
              </w:rPr>
              <w:t>industry</w:t>
            </w:r>
            <w:proofErr w:type="spellEnd"/>
            <w:r w:rsidRPr="00DA24F1">
              <w:rPr>
                <w:szCs w:val="24"/>
              </w:rPr>
              <w:t xml:space="preserve">, </w:t>
            </w:r>
            <w:proofErr w:type="spellStart"/>
            <w:r w:rsidRPr="00DA24F1">
              <w:rPr>
                <w:szCs w:val="24"/>
              </w:rPr>
              <w:t>market</w:t>
            </w:r>
            <w:proofErr w:type="spellEnd"/>
            <w:r w:rsidRPr="00DA24F1">
              <w:rPr>
                <w:szCs w:val="24"/>
              </w:rPr>
              <w:t xml:space="preserve">, produksi, manajemen dan akses permodalan, </w:t>
            </w:r>
            <w:proofErr w:type="spellStart"/>
            <w:r w:rsidRPr="00DA24F1">
              <w:rPr>
                <w:szCs w:val="24"/>
              </w:rPr>
              <w:t>hokum</w:t>
            </w:r>
            <w:proofErr w:type="spellEnd"/>
            <w:r w:rsidRPr="00DA24F1">
              <w:rPr>
                <w:szCs w:val="24"/>
              </w:rPr>
              <w:t xml:space="preserve">, tanggung jawab sosial, agunan. Jika dinilai dari bobotnya, agunan yang dapat diikat sesuai ketentuan, riwayat pinjaman, dan </w:t>
            </w:r>
            <w:proofErr w:type="spellStart"/>
            <w:r w:rsidRPr="00DA24F1">
              <w:rPr>
                <w:szCs w:val="24"/>
              </w:rPr>
              <w:t>current</w:t>
            </w:r>
            <w:proofErr w:type="spellEnd"/>
            <w:r w:rsidRPr="00DA24F1">
              <w:rPr>
                <w:szCs w:val="24"/>
              </w:rPr>
              <w:t xml:space="preserve"> </w:t>
            </w:r>
            <w:proofErr w:type="spellStart"/>
            <w:r w:rsidRPr="00DA24F1">
              <w:rPr>
                <w:szCs w:val="24"/>
              </w:rPr>
              <w:lastRenderedPageBreak/>
              <w:t>ratio</w:t>
            </w:r>
            <w:proofErr w:type="spellEnd"/>
            <w:r w:rsidRPr="00DA24F1">
              <w:rPr>
                <w:szCs w:val="24"/>
              </w:rPr>
              <w:t xml:space="preserve"> merupakan </w:t>
            </w:r>
            <w:proofErr w:type="spellStart"/>
            <w:r w:rsidRPr="00DA24F1">
              <w:rPr>
                <w:szCs w:val="24"/>
              </w:rPr>
              <w:t>factor</w:t>
            </w:r>
            <w:proofErr w:type="spellEnd"/>
            <w:r w:rsidRPr="00DA24F1">
              <w:rPr>
                <w:szCs w:val="24"/>
              </w:rPr>
              <w:t xml:space="preserve"> terpenting dalam pemberian pinjaman, diikuti dengan kategori </w:t>
            </w:r>
            <w:proofErr w:type="spellStart"/>
            <w:r w:rsidRPr="00DA24F1">
              <w:rPr>
                <w:szCs w:val="24"/>
              </w:rPr>
              <w:t>sector</w:t>
            </w:r>
            <w:proofErr w:type="spellEnd"/>
            <w:r w:rsidRPr="00DA24F1">
              <w:rPr>
                <w:szCs w:val="24"/>
              </w:rPr>
              <w:t xml:space="preserve"> nasabah, kontinuitas pasokan bahan baku, dan syarat kecukupan agunan.</w:t>
            </w:r>
          </w:p>
        </w:tc>
      </w:tr>
      <w:tr w:rsidR="005828DF" w:rsidRPr="00DA24F1" w14:paraId="70ACAF4F" w14:textId="77777777" w:rsidTr="004B45B4">
        <w:tc>
          <w:tcPr>
            <w:tcW w:w="421" w:type="dxa"/>
            <w:vAlign w:val="center"/>
          </w:tcPr>
          <w:p w14:paraId="16C4638C" w14:textId="2BCE5632" w:rsidR="005828DF" w:rsidRPr="00DA24F1" w:rsidRDefault="005828DF" w:rsidP="004B45B4">
            <w:pPr>
              <w:pStyle w:val="3Paragraf"/>
              <w:spacing w:line="276" w:lineRule="auto"/>
              <w:ind w:left="-113" w:right="-108" w:firstLine="0"/>
              <w:jc w:val="center"/>
              <w:rPr>
                <w:szCs w:val="24"/>
              </w:rPr>
            </w:pPr>
            <w:r w:rsidRPr="00DA24F1">
              <w:rPr>
                <w:szCs w:val="24"/>
              </w:rPr>
              <w:lastRenderedPageBreak/>
              <w:t>3</w:t>
            </w:r>
          </w:p>
        </w:tc>
        <w:tc>
          <w:tcPr>
            <w:tcW w:w="1374" w:type="dxa"/>
          </w:tcPr>
          <w:p w14:paraId="072BA9AF" w14:textId="28F64C7C" w:rsidR="005828DF" w:rsidRPr="00DA24F1" w:rsidRDefault="005828DF" w:rsidP="004B45B4">
            <w:pPr>
              <w:pStyle w:val="3Paragraf"/>
              <w:spacing w:line="276" w:lineRule="auto"/>
              <w:ind w:firstLine="0"/>
              <w:jc w:val="center"/>
              <w:rPr>
                <w:szCs w:val="24"/>
              </w:rPr>
            </w:pPr>
            <w:r w:rsidRPr="00DA24F1">
              <w:rPr>
                <w:szCs w:val="24"/>
              </w:rPr>
              <w:t>Wiji Astuti, Sulaeman Rahman Nidar, dan Yudi Ahmad Faisal. (2024)</w:t>
            </w:r>
            <w:r w:rsidRPr="00DA24F1">
              <w:rPr>
                <w:rStyle w:val="ReferensiCatatanKaki"/>
                <w:szCs w:val="24"/>
              </w:rPr>
              <w:footnoteReference w:id="53"/>
            </w:r>
          </w:p>
        </w:tc>
        <w:tc>
          <w:tcPr>
            <w:tcW w:w="1530" w:type="dxa"/>
          </w:tcPr>
          <w:p w14:paraId="523AC5D8" w14:textId="77777777" w:rsidR="005828DF" w:rsidRPr="00DA24F1" w:rsidRDefault="005828DF" w:rsidP="004B45B4">
            <w:pPr>
              <w:pStyle w:val="3Paragraf"/>
              <w:spacing w:line="276" w:lineRule="auto"/>
              <w:ind w:firstLine="0"/>
              <w:rPr>
                <w:szCs w:val="24"/>
              </w:rPr>
            </w:pPr>
            <w:proofErr w:type="spellStart"/>
            <w:r w:rsidRPr="00DA24F1">
              <w:rPr>
                <w:szCs w:val="24"/>
              </w:rPr>
              <w:t>Analysis</w:t>
            </w:r>
            <w:proofErr w:type="spellEnd"/>
            <w:r w:rsidRPr="00DA24F1">
              <w:rPr>
                <w:szCs w:val="24"/>
              </w:rPr>
              <w:t xml:space="preserve"> </w:t>
            </w:r>
            <w:proofErr w:type="spellStart"/>
            <w:r w:rsidRPr="00DA24F1">
              <w:rPr>
                <w:szCs w:val="24"/>
              </w:rPr>
              <w:t>Of</w:t>
            </w:r>
            <w:proofErr w:type="spellEnd"/>
            <w:r w:rsidRPr="00DA24F1">
              <w:rPr>
                <w:szCs w:val="24"/>
              </w:rPr>
              <w:t xml:space="preserve"> 4c </w:t>
            </w:r>
            <w:proofErr w:type="spellStart"/>
            <w:r w:rsidRPr="00DA24F1">
              <w:rPr>
                <w:szCs w:val="24"/>
              </w:rPr>
              <w:t>Principles</w:t>
            </w:r>
            <w:proofErr w:type="spellEnd"/>
            <w:r w:rsidRPr="00DA24F1">
              <w:rPr>
                <w:szCs w:val="24"/>
              </w:rPr>
              <w:t xml:space="preserve"> </w:t>
            </w:r>
            <w:proofErr w:type="spellStart"/>
            <w:r w:rsidRPr="00DA24F1">
              <w:rPr>
                <w:szCs w:val="24"/>
              </w:rPr>
              <w:t>And</w:t>
            </w:r>
            <w:proofErr w:type="spellEnd"/>
            <w:r w:rsidRPr="00DA24F1">
              <w:rPr>
                <w:szCs w:val="24"/>
              </w:rPr>
              <w:t xml:space="preserve"> </w:t>
            </w:r>
            <w:proofErr w:type="spellStart"/>
            <w:r w:rsidRPr="00DA24F1">
              <w:rPr>
                <w:szCs w:val="24"/>
              </w:rPr>
              <w:t>Credit</w:t>
            </w:r>
            <w:proofErr w:type="spellEnd"/>
            <w:r w:rsidRPr="00DA24F1">
              <w:rPr>
                <w:szCs w:val="24"/>
              </w:rPr>
              <w:t xml:space="preserve"> </w:t>
            </w:r>
            <w:proofErr w:type="spellStart"/>
            <w:r w:rsidRPr="00DA24F1">
              <w:rPr>
                <w:szCs w:val="24"/>
              </w:rPr>
              <w:t>Eligibility</w:t>
            </w:r>
            <w:proofErr w:type="spellEnd"/>
            <w:r w:rsidRPr="00DA24F1">
              <w:rPr>
                <w:szCs w:val="24"/>
              </w:rPr>
              <w:t xml:space="preserve"> </w:t>
            </w:r>
            <w:proofErr w:type="spellStart"/>
            <w:r w:rsidRPr="00DA24F1">
              <w:rPr>
                <w:szCs w:val="24"/>
              </w:rPr>
              <w:t>Of</w:t>
            </w:r>
            <w:proofErr w:type="spellEnd"/>
            <w:r w:rsidRPr="00DA24F1">
              <w:rPr>
                <w:szCs w:val="24"/>
              </w:rPr>
              <w:t xml:space="preserve"> </w:t>
            </w:r>
            <w:proofErr w:type="spellStart"/>
            <w:r w:rsidRPr="00DA24F1">
              <w:rPr>
                <w:szCs w:val="24"/>
              </w:rPr>
              <w:t>People's</w:t>
            </w:r>
            <w:proofErr w:type="spellEnd"/>
          </w:p>
          <w:p w14:paraId="33C4D7B2" w14:textId="77777777" w:rsidR="005828DF" w:rsidRPr="00DA24F1" w:rsidRDefault="005828DF" w:rsidP="004B45B4">
            <w:pPr>
              <w:pStyle w:val="3Paragraf"/>
              <w:spacing w:line="276" w:lineRule="auto"/>
              <w:ind w:firstLine="0"/>
              <w:rPr>
                <w:szCs w:val="24"/>
              </w:rPr>
            </w:pPr>
            <w:proofErr w:type="spellStart"/>
            <w:r w:rsidRPr="00DA24F1">
              <w:rPr>
                <w:szCs w:val="24"/>
              </w:rPr>
              <w:t>Businesses</w:t>
            </w:r>
            <w:proofErr w:type="spellEnd"/>
            <w:r w:rsidRPr="00DA24F1">
              <w:rPr>
                <w:szCs w:val="24"/>
              </w:rPr>
              <w:t xml:space="preserve"> (</w:t>
            </w:r>
            <w:proofErr w:type="spellStart"/>
            <w:r w:rsidRPr="00DA24F1">
              <w:rPr>
                <w:szCs w:val="24"/>
              </w:rPr>
              <w:t>Case</w:t>
            </w:r>
            <w:proofErr w:type="spellEnd"/>
            <w:r w:rsidRPr="00DA24F1">
              <w:rPr>
                <w:szCs w:val="24"/>
              </w:rPr>
              <w:t xml:space="preserve"> Study On </w:t>
            </w:r>
            <w:proofErr w:type="spellStart"/>
            <w:r w:rsidRPr="00DA24F1">
              <w:rPr>
                <w:szCs w:val="24"/>
              </w:rPr>
              <w:t>MSMEs</w:t>
            </w:r>
            <w:proofErr w:type="spellEnd"/>
            <w:r w:rsidRPr="00DA24F1">
              <w:rPr>
                <w:szCs w:val="24"/>
              </w:rPr>
              <w:t xml:space="preserve"> </w:t>
            </w:r>
            <w:proofErr w:type="spellStart"/>
            <w:r w:rsidRPr="00DA24F1">
              <w:rPr>
                <w:szCs w:val="24"/>
              </w:rPr>
              <w:t>Built</w:t>
            </w:r>
            <w:proofErr w:type="spellEnd"/>
            <w:r w:rsidRPr="00DA24F1">
              <w:rPr>
                <w:szCs w:val="24"/>
              </w:rPr>
              <w:t xml:space="preserve"> By Mandiri </w:t>
            </w:r>
            <w:proofErr w:type="spellStart"/>
            <w:r w:rsidRPr="00DA24F1">
              <w:rPr>
                <w:szCs w:val="24"/>
              </w:rPr>
              <w:t>Bumn</w:t>
            </w:r>
            <w:proofErr w:type="spellEnd"/>
            <w:r w:rsidRPr="00DA24F1">
              <w:rPr>
                <w:szCs w:val="24"/>
              </w:rPr>
              <w:t xml:space="preserve"> House,</w:t>
            </w:r>
          </w:p>
          <w:p w14:paraId="31195E6A" w14:textId="2193948B" w:rsidR="005828DF" w:rsidRPr="00DA24F1" w:rsidRDefault="005828DF" w:rsidP="004B45B4">
            <w:pPr>
              <w:pStyle w:val="3Paragraf"/>
              <w:spacing w:line="276" w:lineRule="auto"/>
              <w:ind w:firstLine="0"/>
              <w:jc w:val="left"/>
              <w:rPr>
                <w:szCs w:val="24"/>
              </w:rPr>
            </w:pPr>
            <w:r w:rsidRPr="00DA24F1">
              <w:rPr>
                <w:szCs w:val="24"/>
              </w:rPr>
              <w:t>Bogor)</w:t>
            </w:r>
          </w:p>
        </w:tc>
        <w:tc>
          <w:tcPr>
            <w:tcW w:w="1710" w:type="dxa"/>
          </w:tcPr>
          <w:p w14:paraId="3547D90F" w14:textId="35B659E9" w:rsidR="005828DF" w:rsidRPr="00DA24F1" w:rsidRDefault="005828DF" w:rsidP="004B45B4">
            <w:pPr>
              <w:pStyle w:val="3Paragraf"/>
              <w:spacing w:line="276" w:lineRule="auto"/>
              <w:ind w:firstLine="0"/>
              <w:jc w:val="left"/>
              <w:rPr>
                <w:szCs w:val="24"/>
              </w:rPr>
            </w:pPr>
            <w:r w:rsidRPr="00DA24F1">
              <w:rPr>
                <w:szCs w:val="24"/>
              </w:rPr>
              <w:t xml:space="preserve">Metode penelitian menggunakan pendekatan kuantitatif dengan persamaan </w:t>
            </w:r>
            <w:proofErr w:type="spellStart"/>
            <w:r w:rsidRPr="00DA24F1">
              <w:rPr>
                <w:szCs w:val="24"/>
              </w:rPr>
              <w:t>structural</w:t>
            </w:r>
            <w:proofErr w:type="spellEnd"/>
            <w:r w:rsidRPr="00DA24F1">
              <w:rPr>
                <w:szCs w:val="24"/>
              </w:rPr>
              <w:t xml:space="preserve"> modeling (SEM) dan uji t independen. Dan pendekatan kualitatif melalui metode wawancara dan analisis tematik.</w:t>
            </w:r>
          </w:p>
        </w:tc>
        <w:tc>
          <w:tcPr>
            <w:tcW w:w="2898" w:type="dxa"/>
          </w:tcPr>
          <w:p w14:paraId="205ED20B" w14:textId="2FA40913" w:rsidR="005828DF" w:rsidRPr="00DA24F1" w:rsidRDefault="005828DF" w:rsidP="004B45B4">
            <w:pPr>
              <w:pStyle w:val="3Paragraf"/>
              <w:spacing w:line="276" w:lineRule="auto"/>
              <w:ind w:firstLine="0"/>
              <w:rPr>
                <w:szCs w:val="24"/>
              </w:rPr>
            </w:pPr>
            <w:r w:rsidRPr="00DA24F1">
              <w:rPr>
                <w:szCs w:val="24"/>
              </w:rPr>
              <w:t xml:space="preserve">Hasil penelitian menunjukkan bahwa aspek karakter, kapasitas, dan kondisi berpengaruh signifikan terhadap status kelayakan KUR, sedangkan aspek permodalan tidak berpengaruh signifikan. Perlunya sinergi untuk meningkatkan jumlah KUR melalui program pemberdayaan kewirausahaan yang berorientasi pada pencapaian </w:t>
            </w:r>
            <w:proofErr w:type="spellStart"/>
            <w:r w:rsidRPr="00DA24F1">
              <w:rPr>
                <w:szCs w:val="24"/>
              </w:rPr>
              <w:t>output</w:t>
            </w:r>
            <w:proofErr w:type="spellEnd"/>
            <w:r w:rsidRPr="00DA24F1">
              <w:rPr>
                <w:szCs w:val="24"/>
              </w:rPr>
              <w:t xml:space="preserve"> dan </w:t>
            </w:r>
            <w:proofErr w:type="spellStart"/>
            <w:r w:rsidRPr="00DA24F1">
              <w:rPr>
                <w:szCs w:val="24"/>
              </w:rPr>
              <w:t>outcome</w:t>
            </w:r>
            <w:proofErr w:type="spellEnd"/>
            <w:r w:rsidRPr="00DA24F1">
              <w:rPr>
                <w:szCs w:val="24"/>
              </w:rPr>
              <w:t xml:space="preserve"> dari proses inkubasi bisnis, serta sosialisasi </w:t>
            </w:r>
            <w:proofErr w:type="spellStart"/>
            <w:r w:rsidRPr="00DA24F1">
              <w:rPr>
                <w:szCs w:val="24"/>
              </w:rPr>
              <w:t>pengeloaan</w:t>
            </w:r>
            <w:proofErr w:type="spellEnd"/>
            <w:r w:rsidRPr="00DA24F1">
              <w:rPr>
                <w:szCs w:val="24"/>
              </w:rPr>
              <w:t xml:space="preserve"> KUR yang efektif.</w:t>
            </w:r>
          </w:p>
        </w:tc>
      </w:tr>
      <w:tr w:rsidR="005828DF" w:rsidRPr="00DA24F1" w14:paraId="6C05CACF" w14:textId="77777777" w:rsidTr="004B45B4">
        <w:tc>
          <w:tcPr>
            <w:tcW w:w="421" w:type="dxa"/>
            <w:vAlign w:val="center"/>
          </w:tcPr>
          <w:p w14:paraId="1A824B13" w14:textId="6D75C332" w:rsidR="005828DF" w:rsidRPr="00DA24F1" w:rsidRDefault="005828DF" w:rsidP="004B45B4">
            <w:pPr>
              <w:pStyle w:val="3Paragraf"/>
              <w:spacing w:line="276" w:lineRule="auto"/>
              <w:ind w:left="-113" w:right="-108" w:firstLine="0"/>
              <w:jc w:val="center"/>
              <w:rPr>
                <w:szCs w:val="24"/>
              </w:rPr>
            </w:pPr>
            <w:r w:rsidRPr="00DA24F1">
              <w:rPr>
                <w:szCs w:val="24"/>
              </w:rPr>
              <w:t>4</w:t>
            </w:r>
          </w:p>
        </w:tc>
        <w:tc>
          <w:tcPr>
            <w:tcW w:w="1374" w:type="dxa"/>
          </w:tcPr>
          <w:p w14:paraId="1386E3BC" w14:textId="122C45EC" w:rsidR="005828DF" w:rsidRPr="00DA24F1" w:rsidRDefault="005828DF" w:rsidP="004B45B4">
            <w:pPr>
              <w:pStyle w:val="3Paragraf"/>
              <w:spacing w:line="276" w:lineRule="auto"/>
              <w:ind w:firstLine="0"/>
              <w:jc w:val="center"/>
              <w:rPr>
                <w:szCs w:val="24"/>
              </w:rPr>
            </w:pPr>
            <w:r w:rsidRPr="00DA24F1">
              <w:rPr>
                <w:szCs w:val="24"/>
              </w:rPr>
              <w:t xml:space="preserve">Muhammad Nur Arifin dan Imam </w:t>
            </w:r>
            <w:r w:rsidRPr="00DA24F1">
              <w:rPr>
                <w:szCs w:val="24"/>
              </w:rPr>
              <w:lastRenderedPageBreak/>
              <w:t>Mukhlis. (2022)</w:t>
            </w:r>
            <w:r w:rsidRPr="00DA24F1">
              <w:rPr>
                <w:rStyle w:val="ReferensiCatatanKaki"/>
                <w:szCs w:val="24"/>
              </w:rPr>
              <w:footnoteReference w:id="54"/>
            </w:r>
          </w:p>
        </w:tc>
        <w:tc>
          <w:tcPr>
            <w:tcW w:w="1530" w:type="dxa"/>
          </w:tcPr>
          <w:p w14:paraId="38DB4FE1" w14:textId="120ED0DB" w:rsidR="005828DF" w:rsidRPr="00DA24F1" w:rsidRDefault="005828DF" w:rsidP="004B45B4">
            <w:pPr>
              <w:pStyle w:val="3Paragraf"/>
              <w:spacing w:line="276" w:lineRule="auto"/>
              <w:ind w:firstLine="0"/>
              <w:rPr>
                <w:szCs w:val="24"/>
              </w:rPr>
            </w:pPr>
            <w:r w:rsidRPr="00DA24F1">
              <w:rPr>
                <w:szCs w:val="24"/>
              </w:rPr>
              <w:lastRenderedPageBreak/>
              <w:t xml:space="preserve">Pengaruh </w:t>
            </w:r>
            <w:proofErr w:type="spellStart"/>
            <w:r w:rsidRPr="00DA24F1">
              <w:rPr>
                <w:szCs w:val="24"/>
              </w:rPr>
              <w:t>literasi</w:t>
            </w:r>
            <w:proofErr w:type="spellEnd"/>
            <w:r w:rsidRPr="00DA24F1">
              <w:rPr>
                <w:szCs w:val="24"/>
              </w:rPr>
              <w:t xml:space="preserve"> keuangan syariah dan </w:t>
            </w:r>
            <w:proofErr w:type="spellStart"/>
            <w:r w:rsidRPr="00DA24F1">
              <w:rPr>
                <w:szCs w:val="24"/>
              </w:rPr>
              <w:t>religiusitas</w:t>
            </w:r>
            <w:proofErr w:type="spellEnd"/>
            <w:r w:rsidRPr="00DA24F1">
              <w:rPr>
                <w:szCs w:val="24"/>
              </w:rPr>
              <w:t xml:space="preserve"> </w:t>
            </w:r>
            <w:r w:rsidRPr="00DA24F1">
              <w:rPr>
                <w:szCs w:val="24"/>
              </w:rPr>
              <w:lastRenderedPageBreak/>
              <w:t xml:space="preserve">terhadap keputusan pengambilan pembiayaan usaha rakyat di bank syariah Indonesia malang </w:t>
            </w:r>
            <w:proofErr w:type="spellStart"/>
            <w:r w:rsidRPr="00DA24F1">
              <w:rPr>
                <w:szCs w:val="24"/>
              </w:rPr>
              <w:t>soetta</w:t>
            </w:r>
            <w:proofErr w:type="spellEnd"/>
          </w:p>
        </w:tc>
        <w:tc>
          <w:tcPr>
            <w:tcW w:w="1710" w:type="dxa"/>
          </w:tcPr>
          <w:p w14:paraId="50944780" w14:textId="5D6F0FCA" w:rsidR="005828DF" w:rsidRPr="00DA24F1" w:rsidRDefault="005828DF" w:rsidP="004B45B4">
            <w:pPr>
              <w:pStyle w:val="3Paragraf"/>
              <w:spacing w:line="276" w:lineRule="auto"/>
              <w:ind w:firstLine="0"/>
              <w:rPr>
                <w:szCs w:val="24"/>
              </w:rPr>
            </w:pPr>
            <w:proofErr w:type="spellStart"/>
            <w:r w:rsidRPr="00DA24F1">
              <w:rPr>
                <w:szCs w:val="24"/>
              </w:rPr>
              <w:lastRenderedPageBreak/>
              <w:t>Metdode</w:t>
            </w:r>
            <w:proofErr w:type="spellEnd"/>
            <w:r w:rsidRPr="00DA24F1">
              <w:rPr>
                <w:szCs w:val="24"/>
              </w:rPr>
              <w:t xml:space="preserve"> penelitian kuantitatif. Analisis data menggunakan </w:t>
            </w:r>
            <w:r w:rsidRPr="00DA24F1">
              <w:rPr>
                <w:szCs w:val="24"/>
              </w:rPr>
              <w:lastRenderedPageBreak/>
              <w:t xml:space="preserve">regresi linear berganda dengan teknik </w:t>
            </w:r>
            <w:proofErr w:type="spellStart"/>
            <w:r w:rsidRPr="00DA24F1">
              <w:rPr>
                <w:szCs w:val="24"/>
              </w:rPr>
              <w:t>ordinary</w:t>
            </w:r>
            <w:proofErr w:type="spellEnd"/>
            <w:r w:rsidRPr="00DA24F1">
              <w:rPr>
                <w:szCs w:val="24"/>
              </w:rPr>
              <w:t xml:space="preserve"> </w:t>
            </w:r>
            <w:proofErr w:type="spellStart"/>
            <w:r w:rsidRPr="00DA24F1">
              <w:rPr>
                <w:szCs w:val="24"/>
              </w:rPr>
              <w:t>least</w:t>
            </w:r>
            <w:proofErr w:type="spellEnd"/>
            <w:r w:rsidRPr="00DA24F1">
              <w:rPr>
                <w:szCs w:val="24"/>
              </w:rPr>
              <w:t xml:space="preserve"> </w:t>
            </w:r>
            <w:proofErr w:type="spellStart"/>
            <w:r w:rsidRPr="00DA24F1">
              <w:rPr>
                <w:szCs w:val="24"/>
              </w:rPr>
              <w:t>square</w:t>
            </w:r>
            <w:proofErr w:type="spellEnd"/>
            <w:r w:rsidRPr="00DA24F1">
              <w:rPr>
                <w:szCs w:val="24"/>
              </w:rPr>
              <w:t xml:space="preserve"> (OLA).</w:t>
            </w:r>
          </w:p>
        </w:tc>
        <w:tc>
          <w:tcPr>
            <w:tcW w:w="2898" w:type="dxa"/>
          </w:tcPr>
          <w:p w14:paraId="6387CE64" w14:textId="4C8062E6" w:rsidR="005828DF" w:rsidRPr="00DA24F1" w:rsidRDefault="005828DF" w:rsidP="004B45B4">
            <w:pPr>
              <w:pStyle w:val="3Paragraf"/>
              <w:spacing w:line="276" w:lineRule="auto"/>
              <w:ind w:firstLine="0"/>
              <w:rPr>
                <w:szCs w:val="24"/>
              </w:rPr>
            </w:pPr>
            <w:r w:rsidRPr="00DA24F1">
              <w:rPr>
                <w:szCs w:val="24"/>
              </w:rPr>
              <w:lastRenderedPageBreak/>
              <w:t xml:space="preserve">Hasil penelitian menunjukkan bahwa keputusan pengambilan pembiayaan usaha rakyat dipengaruhi oleh </w:t>
            </w:r>
            <w:proofErr w:type="spellStart"/>
            <w:r w:rsidRPr="00DA24F1">
              <w:rPr>
                <w:szCs w:val="24"/>
              </w:rPr>
              <w:t>literasi</w:t>
            </w:r>
            <w:proofErr w:type="spellEnd"/>
            <w:r w:rsidRPr="00DA24F1">
              <w:rPr>
                <w:szCs w:val="24"/>
              </w:rPr>
              <w:t xml:space="preserve"> </w:t>
            </w:r>
            <w:r w:rsidRPr="00DA24F1">
              <w:rPr>
                <w:szCs w:val="24"/>
              </w:rPr>
              <w:lastRenderedPageBreak/>
              <w:t xml:space="preserve">keuangan dan </w:t>
            </w:r>
            <w:proofErr w:type="spellStart"/>
            <w:r w:rsidRPr="00DA24F1">
              <w:rPr>
                <w:szCs w:val="24"/>
              </w:rPr>
              <w:t>religiusitas</w:t>
            </w:r>
            <w:proofErr w:type="spellEnd"/>
            <w:r w:rsidRPr="00DA24F1">
              <w:rPr>
                <w:szCs w:val="24"/>
              </w:rPr>
              <w:t xml:space="preserve"> yang dimiliki oleh nasabah. Keterampilan dalam mengelola keuangan dan keyakinan terhadap nilai agama menjadi salah satu kunci keputusan pengambilan pembiayaan usaha rakyat oleh para nasabah Bank Syariah Indonesia.</w:t>
            </w:r>
          </w:p>
        </w:tc>
      </w:tr>
      <w:tr w:rsidR="005828DF" w:rsidRPr="00DA24F1" w14:paraId="5BC1B712" w14:textId="77777777" w:rsidTr="004B45B4">
        <w:tc>
          <w:tcPr>
            <w:tcW w:w="421" w:type="dxa"/>
            <w:vAlign w:val="center"/>
          </w:tcPr>
          <w:p w14:paraId="463C147A" w14:textId="11A8FE46" w:rsidR="005828DF" w:rsidRPr="00DA24F1" w:rsidRDefault="005828DF" w:rsidP="004B45B4">
            <w:pPr>
              <w:pStyle w:val="3Paragraf"/>
              <w:spacing w:line="276" w:lineRule="auto"/>
              <w:ind w:right="-6" w:firstLine="0"/>
              <w:jc w:val="center"/>
              <w:rPr>
                <w:szCs w:val="24"/>
              </w:rPr>
            </w:pPr>
            <w:r w:rsidRPr="00DA24F1">
              <w:rPr>
                <w:szCs w:val="24"/>
              </w:rPr>
              <w:lastRenderedPageBreak/>
              <w:t>5</w:t>
            </w:r>
          </w:p>
        </w:tc>
        <w:tc>
          <w:tcPr>
            <w:tcW w:w="1374" w:type="dxa"/>
          </w:tcPr>
          <w:p w14:paraId="09EA5C6C" w14:textId="359672F2" w:rsidR="005828DF" w:rsidRPr="00DA24F1" w:rsidRDefault="005828DF" w:rsidP="004B45B4">
            <w:pPr>
              <w:pStyle w:val="3Paragraf"/>
              <w:spacing w:line="276" w:lineRule="auto"/>
              <w:ind w:firstLine="0"/>
              <w:rPr>
                <w:szCs w:val="24"/>
              </w:rPr>
            </w:pPr>
            <w:r w:rsidRPr="00DA24F1">
              <w:rPr>
                <w:szCs w:val="24"/>
              </w:rPr>
              <w:t>Firdaus Abdul Rahman dan Rona Naula Oktaviani, (2022)</w:t>
            </w:r>
            <w:r w:rsidRPr="00DA24F1">
              <w:rPr>
                <w:rStyle w:val="ReferensiCatatanKaki"/>
                <w:szCs w:val="24"/>
              </w:rPr>
              <w:footnoteReference w:id="55"/>
            </w:r>
          </w:p>
        </w:tc>
        <w:tc>
          <w:tcPr>
            <w:tcW w:w="1530" w:type="dxa"/>
          </w:tcPr>
          <w:p w14:paraId="7EE85560" w14:textId="7450F19A" w:rsidR="005828DF" w:rsidRPr="00DA24F1" w:rsidRDefault="005828DF" w:rsidP="004B45B4">
            <w:pPr>
              <w:pStyle w:val="3Paragraf"/>
              <w:spacing w:line="276" w:lineRule="auto"/>
              <w:ind w:firstLine="0"/>
              <w:rPr>
                <w:szCs w:val="24"/>
              </w:rPr>
            </w:pPr>
            <w:r w:rsidRPr="00DA24F1">
              <w:rPr>
                <w:szCs w:val="24"/>
              </w:rPr>
              <w:t>Analisis studi kelayakan bisnis syariah pada industri kecil dan menengah dalam mendapatkan pembiayaan dari perbankan syariah</w:t>
            </w:r>
          </w:p>
        </w:tc>
        <w:tc>
          <w:tcPr>
            <w:tcW w:w="1710" w:type="dxa"/>
          </w:tcPr>
          <w:p w14:paraId="32204248" w14:textId="3DB578E8" w:rsidR="005828DF" w:rsidRPr="00DA24F1" w:rsidRDefault="005828DF" w:rsidP="004B45B4">
            <w:pPr>
              <w:pStyle w:val="3Paragraf"/>
              <w:spacing w:line="276" w:lineRule="auto"/>
              <w:ind w:firstLine="0"/>
              <w:rPr>
                <w:szCs w:val="24"/>
              </w:rPr>
            </w:pPr>
            <w:r w:rsidRPr="00DA24F1">
              <w:rPr>
                <w:szCs w:val="24"/>
              </w:rPr>
              <w:t xml:space="preserve">Metode penelitian kualitatif dengan analisis data deskriptif. Analisis kelayakan menggunakan analisis studi kelayakan bisnis syariah dan analisis </w:t>
            </w:r>
            <w:proofErr w:type="spellStart"/>
            <w:r w:rsidRPr="00DA24F1">
              <w:rPr>
                <w:szCs w:val="24"/>
              </w:rPr>
              <w:t>swot</w:t>
            </w:r>
            <w:proofErr w:type="spellEnd"/>
          </w:p>
        </w:tc>
        <w:tc>
          <w:tcPr>
            <w:tcW w:w="2898" w:type="dxa"/>
          </w:tcPr>
          <w:p w14:paraId="1A9B881E" w14:textId="1867DE29" w:rsidR="005828DF" w:rsidRPr="00DA24F1" w:rsidRDefault="005828DF" w:rsidP="004B45B4">
            <w:pPr>
              <w:pStyle w:val="3Paragraf"/>
              <w:spacing w:line="276" w:lineRule="auto"/>
              <w:ind w:firstLine="0"/>
              <w:rPr>
                <w:szCs w:val="24"/>
              </w:rPr>
            </w:pPr>
            <w:r w:rsidRPr="00DA24F1">
              <w:rPr>
                <w:szCs w:val="24"/>
              </w:rPr>
              <w:t xml:space="preserve">Hasil penelitian menunjukkan bahwa kelayakan </w:t>
            </w:r>
            <w:proofErr w:type="spellStart"/>
            <w:r w:rsidRPr="00DA24F1">
              <w:rPr>
                <w:szCs w:val="24"/>
              </w:rPr>
              <w:t>pemberin</w:t>
            </w:r>
            <w:proofErr w:type="spellEnd"/>
            <w:r w:rsidRPr="00DA24F1">
              <w:rPr>
                <w:szCs w:val="24"/>
              </w:rPr>
              <w:t xml:space="preserve"> pembiayaan ditinjau dari kelayakan empat aspek yakni: </w:t>
            </w:r>
            <w:proofErr w:type="spellStart"/>
            <w:r w:rsidRPr="00DA24F1">
              <w:rPr>
                <w:szCs w:val="24"/>
              </w:rPr>
              <w:t>sumberdaya</w:t>
            </w:r>
            <w:proofErr w:type="spellEnd"/>
            <w:r w:rsidRPr="00DA24F1">
              <w:rPr>
                <w:szCs w:val="24"/>
              </w:rPr>
              <w:t xml:space="preserve"> insani, operasional, pemasaran, dan keuangan.</w:t>
            </w:r>
          </w:p>
        </w:tc>
      </w:tr>
      <w:tr w:rsidR="005828DF" w:rsidRPr="00DA24F1" w14:paraId="493EF785" w14:textId="77777777" w:rsidTr="004B45B4">
        <w:tc>
          <w:tcPr>
            <w:tcW w:w="421" w:type="dxa"/>
            <w:vAlign w:val="center"/>
          </w:tcPr>
          <w:p w14:paraId="7BE92CD3" w14:textId="070872EC" w:rsidR="005828DF" w:rsidRPr="00DA24F1" w:rsidRDefault="005828DF" w:rsidP="004B45B4">
            <w:pPr>
              <w:pStyle w:val="3Paragraf"/>
              <w:spacing w:line="276" w:lineRule="auto"/>
              <w:ind w:firstLine="0"/>
              <w:jc w:val="center"/>
              <w:rPr>
                <w:szCs w:val="24"/>
              </w:rPr>
            </w:pPr>
            <w:r w:rsidRPr="00DA24F1">
              <w:rPr>
                <w:szCs w:val="24"/>
              </w:rPr>
              <w:t>6</w:t>
            </w:r>
          </w:p>
        </w:tc>
        <w:tc>
          <w:tcPr>
            <w:tcW w:w="1374" w:type="dxa"/>
          </w:tcPr>
          <w:p w14:paraId="3B69A75E" w14:textId="25CB050A" w:rsidR="005828DF" w:rsidRPr="00DA24F1" w:rsidRDefault="005828DF" w:rsidP="004B45B4">
            <w:pPr>
              <w:pStyle w:val="3Paragraf"/>
              <w:spacing w:line="276" w:lineRule="auto"/>
              <w:ind w:firstLine="0"/>
              <w:rPr>
                <w:szCs w:val="24"/>
              </w:rPr>
            </w:pPr>
            <w:r w:rsidRPr="00DA24F1">
              <w:rPr>
                <w:szCs w:val="24"/>
              </w:rPr>
              <w:t xml:space="preserve">Afif Amrullah dan </w:t>
            </w:r>
            <w:proofErr w:type="spellStart"/>
            <w:r w:rsidRPr="00DA24F1">
              <w:rPr>
                <w:szCs w:val="24"/>
              </w:rPr>
              <w:lastRenderedPageBreak/>
              <w:t>Is’adurrofiq</w:t>
            </w:r>
            <w:proofErr w:type="spellEnd"/>
            <w:r w:rsidRPr="00DA24F1">
              <w:rPr>
                <w:szCs w:val="24"/>
              </w:rPr>
              <w:t>. (2021)</w:t>
            </w:r>
            <w:r w:rsidRPr="00DA24F1">
              <w:rPr>
                <w:rStyle w:val="ReferensiCatatanKaki"/>
                <w:szCs w:val="24"/>
              </w:rPr>
              <w:footnoteReference w:id="56"/>
            </w:r>
          </w:p>
        </w:tc>
        <w:tc>
          <w:tcPr>
            <w:tcW w:w="1530" w:type="dxa"/>
          </w:tcPr>
          <w:p w14:paraId="5F469FC8" w14:textId="230300B5" w:rsidR="005828DF" w:rsidRPr="00DA24F1" w:rsidRDefault="005828DF" w:rsidP="004B45B4">
            <w:pPr>
              <w:pStyle w:val="3Paragraf"/>
              <w:spacing w:line="276" w:lineRule="auto"/>
              <w:ind w:firstLine="0"/>
              <w:rPr>
                <w:szCs w:val="24"/>
              </w:rPr>
            </w:pPr>
            <w:r w:rsidRPr="00DA24F1">
              <w:rPr>
                <w:szCs w:val="24"/>
              </w:rPr>
              <w:lastRenderedPageBreak/>
              <w:t xml:space="preserve">Analisis kelayakan nasabah dalam pembiayaan </w:t>
            </w:r>
            <w:proofErr w:type="spellStart"/>
            <w:r w:rsidRPr="00DA24F1">
              <w:rPr>
                <w:szCs w:val="24"/>
              </w:rPr>
              <w:t>online</w:t>
            </w:r>
            <w:proofErr w:type="spellEnd"/>
            <w:r w:rsidRPr="00DA24F1">
              <w:rPr>
                <w:szCs w:val="24"/>
              </w:rPr>
              <w:t xml:space="preserve"> </w:t>
            </w:r>
            <w:r w:rsidRPr="00DA24F1">
              <w:rPr>
                <w:szCs w:val="24"/>
              </w:rPr>
              <w:lastRenderedPageBreak/>
              <w:t xml:space="preserve">syariah pada aplikasi berkah </w:t>
            </w:r>
            <w:proofErr w:type="spellStart"/>
            <w:r w:rsidRPr="00DA24F1">
              <w:rPr>
                <w:szCs w:val="24"/>
              </w:rPr>
              <w:t>fintek</w:t>
            </w:r>
            <w:proofErr w:type="spellEnd"/>
            <w:r w:rsidRPr="00DA24F1">
              <w:rPr>
                <w:szCs w:val="24"/>
              </w:rPr>
              <w:t xml:space="preserve"> syariah </w:t>
            </w:r>
            <w:proofErr w:type="spellStart"/>
            <w:r w:rsidRPr="00DA24F1">
              <w:rPr>
                <w:szCs w:val="24"/>
              </w:rPr>
              <w:t>surabaya</w:t>
            </w:r>
            <w:proofErr w:type="spellEnd"/>
          </w:p>
        </w:tc>
        <w:tc>
          <w:tcPr>
            <w:tcW w:w="1710" w:type="dxa"/>
          </w:tcPr>
          <w:p w14:paraId="336CA54E" w14:textId="19B0FA3F" w:rsidR="005828DF" w:rsidRPr="00DA24F1" w:rsidRDefault="005828DF" w:rsidP="004B45B4">
            <w:pPr>
              <w:pStyle w:val="3Paragraf"/>
              <w:spacing w:line="276" w:lineRule="auto"/>
              <w:ind w:firstLine="0"/>
              <w:rPr>
                <w:szCs w:val="24"/>
              </w:rPr>
            </w:pPr>
            <w:r w:rsidRPr="00DA24F1">
              <w:rPr>
                <w:szCs w:val="24"/>
              </w:rPr>
              <w:lastRenderedPageBreak/>
              <w:t xml:space="preserve">Metode kualitatif dengan pendekatan deskriptif. Analisis data </w:t>
            </w:r>
            <w:r w:rsidRPr="00DA24F1">
              <w:rPr>
                <w:szCs w:val="24"/>
              </w:rPr>
              <w:lastRenderedPageBreak/>
              <w:t>menggunakan cara berpikir induktif.</w:t>
            </w:r>
          </w:p>
        </w:tc>
        <w:tc>
          <w:tcPr>
            <w:tcW w:w="2898" w:type="dxa"/>
          </w:tcPr>
          <w:p w14:paraId="6A0E7F85" w14:textId="14263D30" w:rsidR="005828DF" w:rsidRPr="00DA24F1" w:rsidRDefault="005828DF" w:rsidP="004B45B4">
            <w:pPr>
              <w:pStyle w:val="3Paragraf"/>
              <w:spacing w:line="276" w:lineRule="auto"/>
              <w:ind w:firstLine="0"/>
              <w:rPr>
                <w:szCs w:val="24"/>
              </w:rPr>
            </w:pPr>
            <w:r w:rsidRPr="00DA24F1">
              <w:rPr>
                <w:szCs w:val="24"/>
              </w:rPr>
              <w:lastRenderedPageBreak/>
              <w:t xml:space="preserve">Hasil penelitian menunjukkan bahwa pada analisis kelayakan pembiayaan menggunakan metode 5C: </w:t>
            </w:r>
            <w:proofErr w:type="spellStart"/>
            <w:r w:rsidRPr="00DA24F1">
              <w:rPr>
                <w:i/>
                <w:iCs/>
                <w:szCs w:val="24"/>
              </w:rPr>
              <w:t>Character</w:t>
            </w:r>
            <w:proofErr w:type="spellEnd"/>
            <w:r w:rsidRPr="00DA24F1">
              <w:rPr>
                <w:i/>
                <w:iCs/>
                <w:szCs w:val="24"/>
              </w:rPr>
              <w:t xml:space="preserve">, </w:t>
            </w:r>
            <w:proofErr w:type="spellStart"/>
            <w:r w:rsidRPr="00DA24F1">
              <w:rPr>
                <w:i/>
                <w:iCs/>
                <w:szCs w:val="24"/>
              </w:rPr>
              <w:t>Capacity</w:t>
            </w:r>
            <w:proofErr w:type="spellEnd"/>
            <w:r w:rsidRPr="00DA24F1">
              <w:rPr>
                <w:i/>
                <w:iCs/>
                <w:szCs w:val="24"/>
              </w:rPr>
              <w:t xml:space="preserve">, </w:t>
            </w:r>
            <w:proofErr w:type="spellStart"/>
            <w:r w:rsidRPr="00DA24F1">
              <w:rPr>
                <w:i/>
                <w:iCs/>
                <w:szCs w:val="24"/>
              </w:rPr>
              <w:lastRenderedPageBreak/>
              <w:t>Collateral</w:t>
            </w:r>
            <w:proofErr w:type="spellEnd"/>
            <w:r w:rsidRPr="00DA24F1">
              <w:rPr>
                <w:i/>
                <w:iCs/>
                <w:szCs w:val="24"/>
              </w:rPr>
              <w:t xml:space="preserve">, Capital </w:t>
            </w:r>
            <w:r w:rsidRPr="00DA24F1">
              <w:rPr>
                <w:szCs w:val="24"/>
              </w:rPr>
              <w:t xml:space="preserve">dan </w:t>
            </w:r>
            <w:proofErr w:type="spellStart"/>
            <w:r w:rsidRPr="00DA24F1">
              <w:rPr>
                <w:i/>
                <w:iCs/>
                <w:szCs w:val="24"/>
              </w:rPr>
              <w:t>Condition</w:t>
            </w:r>
            <w:proofErr w:type="spellEnd"/>
            <w:r w:rsidRPr="00DA24F1">
              <w:rPr>
                <w:i/>
                <w:iCs/>
                <w:szCs w:val="24"/>
              </w:rPr>
              <w:t xml:space="preserve"> </w:t>
            </w:r>
            <w:proofErr w:type="spellStart"/>
            <w:r w:rsidRPr="00DA24F1">
              <w:rPr>
                <w:i/>
                <w:iCs/>
                <w:szCs w:val="24"/>
              </w:rPr>
              <w:t>of</w:t>
            </w:r>
            <w:proofErr w:type="spellEnd"/>
            <w:r w:rsidRPr="00DA24F1">
              <w:rPr>
                <w:i/>
                <w:iCs/>
                <w:szCs w:val="24"/>
              </w:rPr>
              <w:t xml:space="preserve"> </w:t>
            </w:r>
            <w:proofErr w:type="spellStart"/>
            <w:r w:rsidRPr="00DA24F1">
              <w:rPr>
                <w:i/>
                <w:iCs/>
                <w:szCs w:val="24"/>
              </w:rPr>
              <w:t>Economy</w:t>
            </w:r>
            <w:proofErr w:type="spellEnd"/>
            <w:r w:rsidRPr="00DA24F1">
              <w:rPr>
                <w:szCs w:val="24"/>
              </w:rPr>
              <w:t xml:space="preserve">. Kelima metode tersebut digunakan dalam menganalisis kelayakan pembiayaan pada Aplikasi Berkah </w:t>
            </w:r>
            <w:proofErr w:type="spellStart"/>
            <w:r w:rsidRPr="00DA24F1">
              <w:rPr>
                <w:szCs w:val="24"/>
              </w:rPr>
              <w:t>Fintek</w:t>
            </w:r>
            <w:proofErr w:type="spellEnd"/>
            <w:r w:rsidRPr="00DA24F1">
              <w:rPr>
                <w:szCs w:val="24"/>
              </w:rPr>
              <w:t xml:space="preserve"> Syariah dengan mekanisme </w:t>
            </w:r>
            <w:proofErr w:type="spellStart"/>
            <w:r w:rsidRPr="00DA24F1">
              <w:rPr>
                <w:i/>
                <w:iCs/>
                <w:szCs w:val="24"/>
              </w:rPr>
              <w:t>scoring</w:t>
            </w:r>
            <w:proofErr w:type="spellEnd"/>
            <w:r w:rsidRPr="00DA24F1">
              <w:rPr>
                <w:i/>
                <w:iCs/>
                <w:szCs w:val="24"/>
              </w:rPr>
              <w:t xml:space="preserve"> </w:t>
            </w:r>
            <w:proofErr w:type="spellStart"/>
            <w:r w:rsidRPr="00DA24F1">
              <w:rPr>
                <w:i/>
                <w:iCs/>
                <w:szCs w:val="24"/>
              </w:rPr>
              <w:t>by</w:t>
            </w:r>
            <w:proofErr w:type="spellEnd"/>
            <w:r w:rsidRPr="00DA24F1">
              <w:rPr>
                <w:i/>
                <w:iCs/>
                <w:szCs w:val="24"/>
              </w:rPr>
              <w:t xml:space="preserve"> </w:t>
            </w:r>
            <w:proofErr w:type="spellStart"/>
            <w:r w:rsidRPr="00DA24F1">
              <w:rPr>
                <w:i/>
                <w:iCs/>
                <w:szCs w:val="24"/>
              </w:rPr>
              <w:t>system</w:t>
            </w:r>
            <w:proofErr w:type="spellEnd"/>
            <w:r w:rsidRPr="00DA24F1">
              <w:rPr>
                <w:i/>
                <w:iCs/>
                <w:szCs w:val="24"/>
              </w:rPr>
              <w:t xml:space="preserve">. </w:t>
            </w:r>
          </w:p>
        </w:tc>
      </w:tr>
      <w:tr w:rsidR="005828DF" w:rsidRPr="00DA24F1" w14:paraId="523058A3" w14:textId="77777777" w:rsidTr="004B45B4">
        <w:tc>
          <w:tcPr>
            <w:tcW w:w="421" w:type="dxa"/>
            <w:vAlign w:val="center"/>
          </w:tcPr>
          <w:p w14:paraId="0FAA79DE" w14:textId="6E9A4FC0" w:rsidR="005828DF" w:rsidRPr="00DA24F1" w:rsidRDefault="005828DF" w:rsidP="004B45B4">
            <w:pPr>
              <w:pStyle w:val="3Paragraf"/>
              <w:spacing w:line="276" w:lineRule="auto"/>
              <w:ind w:firstLine="0"/>
              <w:jc w:val="center"/>
              <w:rPr>
                <w:szCs w:val="24"/>
              </w:rPr>
            </w:pPr>
            <w:r w:rsidRPr="00DA24F1">
              <w:rPr>
                <w:szCs w:val="24"/>
              </w:rPr>
              <w:lastRenderedPageBreak/>
              <w:t>7</w:t>
            </w:r>
          </w:p>
        </w:tc>
        <w:tc>
          <w:tcPr>
            <w:tcW w:w="1374" w:type="dxa"/>
          </w:tcPr>
          <w:p w14:paraId="1A11F73E" w14:textId="4E4BBD51" w:rsidR="005828DF" w:rsidRPr="00DA24F1" w:rsidRDefault="005828DF" w:rsidP="004B45B4">
            <w:pPr>
              <w:pStyle w:val="3Paragraf"/>
              <w:spacing w:line="276" w:lineRule="auto"/>
              <w:ind w:firstLine="0"/>
              <w:rPr>
                <w:szCs w:val="24"/>
              </w:rPr>
            </w:pPr>
            <w:r w:rsidRPr="00DA24F1">
              <w:rPr>
                <w:szCs w:val="24"/>
              </w:rPr>
              <w:t>Kharis Fadlullah Hana, dkk. (2021)</w:t>
            </w:r>
            <w:r w:rsidRPr="00DA24F1">
              <w:rPr>
                <w:rStyle w:val="ReferensiCatatanKaki"/>
                <w:szCs w:val="24"/>
              </w:rPr>
              <w:footnoteReference w:id="57"/>
            </w:r>
          </w:p>
        </w:tc>
        <w:tc>
          <w:tcPr>
            <w:tcW w:w="1530" w:type="dxa"/>
          </w:tcPr>
          <w:p w14:paraId="3E46C4D7" w14:textId="495815CF" w:rsidR="005828DF" w:rsidRPr="00DA24F1" w:rsidRDefault="005828DF" w:rsidP="004B45B4">
            <w:pPr>
              <w:pStyle w:val="3Paragraf"/>
              <w:spacing w:line="276" w:lineRule="auto"/>
              <w:ind w:left="-14" w:right="-15" w:firstLine="0"/>
              <w:rPr>
                <w:szCs w:val="24"/>
              </w:rPr>
            </w:pPr>
            <w:r w:rsidRPr="00DA24F1">
              <w:rPr>
                <w:szCs w:val="24"/>
              </w:rPr>
              <w:t xml:space="preserve">Elaborasi analisis pembiayaan dalam </w:t>
            </w:r>
            <w:proofErr w:type="spellStart"/>
            <w:r w:rsidRPr="00DA24F1">
              <w:rPr>
                <w:szCs w:val="24"/>
              </w:rPr>
              <w:t>meminimalisir</w:t>
            </w:r>
            <w:proofErr w:type="spellEnd"/>
            <w:r w:rsidRPr="00DA24F1">
              <w:rPr>
                <w:szCs w:val="24"/>
              </w:rPr>
              <w:t xml:space="preserve"> non </w:t>
            </w:r>
            <w:proofErr w:type="spellStart"/>
            <w:r w:rsidRPr="00DA24F1">
              <w:rPr>
                <w:szCs w:val="24"/>
              </w:rPr>
              <w:t>performing</w:t>
            </w:r>
            <w:proofErr w:type="spellEnd"/>
            <w:r w:rsidRPr="00DA24F1">
              <w:rPr>
                <w:szCs w:val="24"/>
              </w:rPr>
              <w:t xml:space="preserve"> </w:t>
            </w:r>
            <w:proofErr w:type="spellStart"/>
            <w:r w:rsidRPr="00DA24F1">
              <w:rPr>
                <w:szCs w:val="24"/>
              </w:rPr>
              <w:t>finance</w:t>
            </w:r>
            <w:proofErr w:type="spellEnd"/>
            <w:r w:rsidRPr="00DA24F1">
              <w:rPr>
                <w:szCs w:val="24"/>
              </w:rPr>
              <w:t xml:space="preserve"> (NPF) pada lembaga keuangan syariah</w:t>
            </w:r>
          </w:p>
        </w:tc>
        <w:tc>
          <w:tcPr>
            <w:tcW w:w="1710" w:type="dxa"/>
          </w:tcPr>
          <w:p w14:paraId="3BFA323D" w14:textId="350C90A8" w:rsidR="005828DF" w:rsidRPr="00DA24F1" w:rsidRDefault="005828DF" w:rsidP="004B45B4">
            <w:pPr>
              <w:pStyle w:val="3Paragraf"/>
              <w:spacing w:line="276" w:lineRule="auto"/>
              <w:ind w:firstLine="0"/>
              <w:rPr>
                <w:szCs w:val="24"/>
              </w:rPr>
            </w:pPr>
            <w:r w:rsidRPr="00DA24F1">
              <w:rPr>
                <w:szCs w:val="24"/>
              </w:rPr>
              <w:t>Metode penelitian deskriptif dengan pendekatan kualitatif. Teknik analisis data adalah analisis kualitatif yang mencakup reduksi data, penyajian data, dan penarikan kesimpulan</w:t>
            </w:r>
          </w:p>
        </w:tc>
        <w:tc>
          <w:tcPr>
            <w:tcW w:w="2898" w:type="dxa"/>
          </w:tcPr>
          <w:p w14:paraId="0866289A" w14:textId="09D4FCBC" w:rsidR="005828DF" w:rsidRPr="00DA24F1" w:rsidRDefault="005828DF" w:rsidP="004B45B4">
            <w:pPr>
              <w:pStyle w:val="3Paragraf"/>
              <w:spacing w:line="276" w:lineRule="auto"/>
              <w:ind w:firstLine="0"/>
              <w:rPr>
                <w:szCs w:val="24"/>
              </w:rPr>
            </w:pPr>
            <w:r w:rsidRPr="00DA24F1">
              <w:rPr>
                <w:szCs w:val="24"/>
              </w:rPr>
              <w:t xml:space="preserve">Hasil peneliti menemukan aspek baru yang semula pada umumnya adalah 5C, yakni dengan menggunakan tambahan menjadi 8C. Aspek tersebut adalah </w:t>
            </w:r>
            <w:proofErr w:type="spellStart"/>
            <w:r w:rsidRPr="00DA24F1">
              <w:rPr>
                <w:i/>
                <w:iCs/>
                <w:szCs w:val="24"/>
              </w:rPr>
              <w:t>character</w:t>
            </w:r>
            <w:proofErr w:type="spellEnd"/>
            <w:r w:rsidRPr="00DA24F1">
              <w:rPr>
                <w:i/>
                <w:iCs/>
                <w:szCs w:val="24"/>
              </w:rPr>
              <w:t xml:space="preserve">, </w:t>
            </w:r>
            <w:proofErr w:type="spellStart"/>
            <w:r w:rsidRPr="00DA24F1">
              <w:rPr>
                <w:i/>
                <w:iCs/>
                <w:szCs w:val="24"/>
              </w:rPr>
              <w:t>collateral</w:t>
            </w:r>
            <w:proofErr w:type="spellEnd"/>
            <w:r w:rsidRPr="00DA24F1">
              <w:rPr>
                <w:i/>
                <w:iCs/>
                <w:szCs w:val="24"/>
              </w:rPr>
              <w:t xml:space="preserve">, </w:t>
            </w:r>
            <w:proofErr w:type="spellStart"/>
            <w:r w:rsidRPr="00DA24F1">
              <w:rPr>
                <w:i/>
                <w:iCs/>
                <w:szCs w:val="24"/>
              </w:rPr>
              <w:t>capacity</w:t>
            </w:r>
            <w:proofErr w:type="spellEnd"/>
            <w:r w:rsidRPr="00DA24F1">
              <w:rPr>
                <w:i/>
                <w:iCs/>
                <w:szCs w:val="24"/>
              </w:rPr>
              <w:t xml:space="preserve">, </w:t>
            </w:r>
            <w:proofErr w:type="spellStart"/>
            <w:r w:rsidRPr="00DA24F1">
              <w:rPr>
                <w:i/>
                <w:iCs/>
                <w:szCs w:val="24"/>
              </w:rPr>
              <w:t>capital</w:t>
            </w:r>
            <w:proofErr w:type="spellEnd"/>
            <w:r w:rsidRPr="00DA24F1">
              <w:rPr>
                <w:i/>
                <w:iCs/>
                <w:szCs w:val="24"/>
              </w:rPr>
              <w:t xml:space="preserve">, </w:t>
            </w:r>
            <w:proofErr w:type="spellStart"/>
            <w:r w:rsidRPr="00DA24F1">
              <w:rPr>
                <w:i/>
                <w:iCs/>
                <w:szCs w:val="24"/>
              </w:rPr>
              <w:t>condition</w:t>
            </w:r>
            <w:proofErr w:type="spellEnd"/>
            <w:r w:rsidRPr="00DA24F1">
              <w:rPr>
                <w:i/>
                <w:iCs/>
                <w:szCs w:val="24"/>
              </w:rPr>
              <w:t xml:space="preserve"> </w:t>
            </w:r>
            <w:proofErr w:type="spellStart"/>
            <w:r w:rsidRPr="00DA24F1">
              <w:rPr>
                <w:i/>
                <w:iCs/>
                <w:szCs w:val="24"/>
              </w:rPr>
              <w:t>of</w:t>
            </w:r>
            <w:proofErr w:type="spellEnd"/>
            <w:r w:rsidRPr="00DA24F1">
              <w:rPr>
                <w:i/>
                <w:iCs/>
                <w:szCs w:val="24"/>
              </w:rPr>
              <w:t xml:space="preserve"> </w:t>
            </w:r>
            <w:proofErr w:type="spellStart"/>
            <w:r w:rsidRPr="00DA24F1">
              <w:rPr>
                <w:i/>
                <w:iCs/>
                <w:szCs w:val="24"/>
              </w:rPr>
              <w:t>economy</w:t>
            </w:r>
            <w:proofErr w:type="spellEnd"/>
            <w:r w:rsidRPr="00DA24F1">
              <w:rPr>
                <w:i/>
                <w:iCs/>
                <w:szCs w:val="24"/>
              </w:rPr>
              <w:t xml:space="preserve">, </w:t>
            </w:r>
            <w:proofErr w:type="spellStart"/>
            <w:r w:rsidRPr="00DA24F1">
              <w:rPr>
                <w:i/>
                <w:iCs/>
                <w:szCs w:val="24"/>
              </w:rPr>
              <w:t>constrain</w:t>
            </w:r>
            <w:proofErr w:type="spellEnd"/>
            <w:r w:rsidRPr="00DA24F1">
              <w:rPr>
                <w:i/>
                <w:iCs/>
                <w:szCs w:val="24"/>
              </w:rPr>
              <w:t xml:space="preserve">, </w:t>
            </w:r>
            <w:proofErr w:type="spellStart"/>
            <w:r w:rsidRPr="00DA24F1">
              <w:rPr>
                <w:i/>
                <w:iCs/>
                <w:szCs w:val="24"/>
              </w:rPr>
              <w:t>cash</w:t>
            </w:r>
            <w:proofErr w:type="spellEnd"/>
            <w:r w:rsidRPr="00DA24F1">
              <w:rPr>
                <w:i/>
                <w:iCs/>
                <w:szCs w:val="24"/>
              </w:rPr>
              <w:t xml:space="preserve"> </w:t>
            </w:r>
            <w:proofErr w:type="spellStart"/>
            <w:r w:rsidRPr="00DA24F1">
              <w:rPr>
                <w:i/>
                <w:iCs/>
                <w:szCs w:val="24"/>
              </w:rPr>
              <w:t>flow</w:t>
            </w:r>
            <w:proofErr w:type="spellEnd"/>
            <w:r w:rsidRPr="00DA24F1">
              <w:rPr>
                <w:i/>
                <w:iCs/>
                <w:szCs w:val="24"/>
              </w:rPr>
              <w:t xml:space="preserve"> dan </w:t>
            </w:r>
            <w:proofErr w:type="spellStart"/>
            <w:r w:rsidRPr="00DA24F1">
              <w:rPr>
                <w:i/>
                <w:iCs/>
                <w:szCs w:val="24"/>
              </w:rPr>
              <w:t>closeness</w:t>
            </w:r>
            <w:proofErr w:type="spellEnd"/>
            <w:r w:rsidRPr="00DA24F1">
              <w:rPr>
                <w:szCs w:val="24"/>
              </w:rPr>
              <w:t>.</w:t>
            </w:r>
          </w:p>
        </w:tc>
      </w:tr>
      <w:tr w:rsidR="005828DF" w:rsidRPr="00DA24F1" w14:paraId="6926DCCA" w14:textId="77777777" w:rsidTr="004B45B4">
        <w:tc>
          <w:tcPr>
            <w:tcW w:w="421" w:type="dxa"/>
            <w:vAlign w:val="center"/>
          </w:tcPr>
          <w:p w14:paraId="23C54400" w14:textId="6081811C" w:rsidR="005828DF" w:rsidRPr="00DA24F1" w:rsidRDefault="005828DF" w:rsidP="004B45B4">
            <w:pPr>
              <w:pStyle w:val="3Paragraf"/>
              <w:spacing w:line="276" w:lineRule="auto"/>
              <w:ind w:firstLine="0"/>
              <w:jc w:val="center"/>
              <w:rPr>
                <w:szCs w:val="24"/>
              </w:rPr>
            </w:pPr>
            <w:r w:rsidRPr="00DA24F1">
              <w:rPr>
                <w:szCs w:val="24"/>
              </w:rPr>
              <w:t>8</w:t>
            </w:r>
          </w:p>
        </w:tc>
        <w:tc>
          <w:tcPr>
            <w:tcW w:w="1374" w:type="dxa"/>
          </w:tcPr>
          <w:p w14:paraId="61CE8538" w14:textId="70C2E1A5" w:rsidR="005828DF" w:rsidRPr="00DA24F1" w:rsidRDefault="005828DF" w:rsidP="004B45B4">
            <w:pPr>
              <w:pStyle w:val="3Paragraf"/>
              <w:spacing w:line="276" w:lineRule="auto"/>
              <w:ind w:firstLine="0"/>
              <w:rPr>
                <w:szCs w:val="24"/>
              </w:rPr>
            </w:pPr>
            <w:r w:rsidRPr="00DA24F1">
              <w:rPr>
                <w:szCs w:val="24"/>
              </w:rPr>
              <w:t xml:space="preserve">May Nor Azita, Ahmad </w:t>
            </w:r>
            <w:r w:rsidRPr="00DA24F1">
              <w:rPr>
                <w:szCs w:val="24"/>
              </w:rPr>
              <w:lastRenderedPageBreak/>
              <w:t>Ajib Ridwan, dan Athi’ Hidayati. (2021)</w:t>
            </w:r>
            <w:r w:rsidRPr="00DA24F1">
              <w:rPr>
                <w:rStyle w:val="ReferensiCatatanKaki"/>
                <w:szCs w:val="24"/>
              </w:rPr>
              <w:footnoteReference w:id="58"/>
            </w:r>
          </w:p>
        </w:tc>
        <w:tc>
          <w:tcPr>
            <w:tcW w:w="1530" w:type="dxa"/>
          </w:tcPr>
          <w:p w14:paraId="4AD9B1A6" w14:textId="64124CBB" w:rsidR="005828DF" w:rsidRPr="00DA24F1" w:rsidRDefault="005828DF" w:rsidP="004B45B4">
            <w:pPr>
              <w:pStyle w:val="3Paragraf"/>
              <w:spacing w:line="276" w:lineRule="auto"/>
              <w:ind w:firstLine="0"/>
              <w:rPr>
                <w:szCs w:val="24"/>
              </w:rPr>
            </w:pPr>
            <w:r w:rsidRPr="00DA24F1">
              <w:rPr>
                <w:szCs w:val="24"/>
              </w:rPr>
              <w:lastRenderedPageBreak/>
              <w:t xml:space="preserve">Analisis Kelayakan Pembiayaan </w:t>
            </w:r>
            <w:proofErr w:type="spellStart"/>
            <w:r w:rsidRPr="00DA24F1">
              <w:rPr>
                <w:szCs w:val="24"/>
              </w:rPr>
              <w:lastRenderedPageBreak/>
              <w:t>Mudharabah</w:t>
            </w:r>
            <w:proofErr w:type="spellEnd"/>
            <w:r w:rsidRPr="00DA24F1">
              <w:rPr>
                <w:szCs w:val="24"/>
              </w:rPr>
              <w:t xml:space="preserve"> di BMT Bina Ummat Sejahtera Cabang </w:t>
            </w:r>
            <w:proofErr w:type="spellStart"/>
            <w:r w:rsidRPr="00DA24F1">
              <w:rPr>
                <w:szCs w:val="24"/>
              </w:rPr>
              <w:t>Cukir</w:t>
            </w:r>
            <w:proofErr w:type="spellEnd"/>
          </w:p>
        </w:tc>
        <w:tc>
          <w:tcPr>
            <w:tcW w:w="1710" w:type="dxa"/>
          </w:tcPr>
          <w:p w14:paraId="1C811442" w14:textId="602EF258" w:rsidR="005828DF" w:rsidRPr="00DA24F1" w:rsidRDefault="005828DF" w:rsidP="004B45B4">
            <w:pPr>
              <w:pStyle w:val="3Paragraf"/>
              <w:spacing w:line="276" w:lineRule="auto"/>
              <w:ind w:firstLine="0"/>
              <w:rPr>
                <w:szCs w:val="24"/>
              </w:rPr>
            </w:pPr>
            <w:r w:rsidRPr="00DA24F1">
              <w:rPr>
                <w:szCs w:val="24"/>
              </w:rPr>
              <w:lastRenderedPageBreak/>
              <w:t xml:space="preserve">Metode penelitian kualitatif. </w:t>
            </w:r>
            <w:r w:rsidRPr="00DA24F1">
              <w:rPr>
                <w:szCs w:val="24"/>
              </w:rPr>
              <w:lastRenderedPageBreak/>
              <w:t>Menggunakan data primer dan sekunder. Uji keaslian data menggunakan triangulasi sumber, teknik dan waktu.</w:t>
            </w:r>
          </w:p>
        </w:tc>
        <w:tc>
          <w:tcPr>
            <w:tcW w:w="2898" w:type="dxa"/>
          </w:tcPr>
          <w:p w14:paraId="1EF2F17C" w14:textId="491A88AB" w:rsidR="005828DF" w:rsidRPr="00DA24F1" w:rsidRDefault="005828DF" w:rsidP="004B45B4">
            <w:pPr>
              <w:pStyle w:val="3Paragraf"/>
              <w:spacing w:line="276" w:lineRule="auto"/>
              <w:ind w:firstLine="0"/>
              <w:rPr>
                <w:szCs w:val="24"/>
              </w:rPr>
            </w:pPr>
            <w:r w:rsidRPr="00DA24F1">
              <w:rPr>
                <w:szCs w:val="24"/>
              </w:rPr>
              <w:lastRenderedPageBreak/>
              <w:t xml:space="preserve">Hasil penelitian menemukan bahwa dalam pelaksanaan prosedur </w:t>
            </w:r>
            <w:r w:rsidRPr="00DA24F1">
              <w:rPr>
                <w:szCs w:val="24"/>
              </w:rPr>
              <w:lastRenderedPageBreak/>
              <w:t xml:space="preserve">pembiayaan </w:t>
            </w:r>
            <w:proofErr w:type="spellStart"/>
            <w:r w:rsidRPr="00DA24F1">
              <w:rPr>
                <w:szCs w:val="24"/>
              </w:rPr>
              <w:t>mudharabah</w:t>
            </w:r>
            <w:proofErr w:type="spellEnd"/>
            <w:r w:rsidRPr="00DA24F1">
              <w:rPr>
                <w:szCs w:val="24"/>
              </w:rPr>
              <w:t xml:space="preserve"> menggunakan prinsip 5C terhadap calon anggota nasabah baru. Sedangkan bagi anggota yang memiliki riwayat pembiayaan yang baik, dianalisis menggunakan </w:t>
            </w:r>
            <w:proofErr w:type="spellStart"/>
            <w:r w:rsidRPr="00DA24F1">
              <w:rPr>
                <w:szCs w:val="24"/>
              </w:rPr>
              <w:t>capacity</w:t>
            </w:r>
            <w:proofErr w:type="spellEnd"/>
            <w:r w:rsidRPr="00DA24F1">
              <w:rPr>
                <w:szCs w:val="24"/>
              </w:rPr>
              <w:t xml:space="preserve">, </w:t>
            </w:r>
            <w:proofErr w:type="spellStart"/>
            <w:r w:rsidRPr="00DA24F1">
              <w:rPr>
                <w:szCs w:val="24"/>
              </w:rPr>
              <w:t>capital</w:t>
            </w:r>
            <w:proofErr w:type="spellEnd"/>
            <w:r w:rsidRPr="00DA24F1">
              <w:rPr>
                <w:szCs w:val="24"/>
              </w:rPr>
              <w:t xml:space="preserve">, dan </w:t>
            </w:r>
            <w:proofErr w:type="spellStart"/>
            <w:r w:rsidRPr="00DA24F1">
              <w:rPr>
                <w:szCs w:val="24"/>
              </w:rPr>
              <w:t>collateral</w:t>
            </w:r>
            <w:proofErr w:type="spellEnd"/>
            <w:r w:rsidRPr="00DA24F1">
              <w:rPr>
                <w:szCs w:val="24"/>
              </w:rPr>
              <w:t>.</w:t>
            </w:r>
          </w:p>
        </w:tc>
      </w:tr>
    </w:tbl>
    <w:p w14:paraId="6CE521FF" w14:textId="57EA217D" w:rsidR="002757A0" w:rsidRPr="00DA24F1" w:rsidRDefault="002757A0" w:rsidP="002757A0">
      <w:pPr>
        <w:pStyle w:val="3Paragraf"/>
        <w:spacing w:line="240" w:lineRule="auto"/>
        <w:ind w:firstLine="0"/>
      </w:pPr>
      <w:r w:rsidRPr="00DA24F1">
        <w:lastRenderedPageBreak/>
        <w:t>Data Diolah, 2024</w:t>
      </w:r>
    </w:p>
    <w:p w14:paraId="140C3495" w14:textId="1F965CC4" w:rsidR="00DD784C" w:rsidRPr="00DA24F1" w:rsidRDefault="00DD784C" w:rsidP="00A201AE">
      <w:pPr>
        <w:pStyle w:val="2Subbab"/>
      </w:pPr>
      <w:r w:rsidRPr="00DA24F1">
        <w:t>Tujuan dan Manfaat Penelitian</w:t>
      </w:r>
    </w:p>
    <w:p w14:paraId="57409AA2" w14:textId="77777777" w:rsidR="00185111" w:rsidRPr="00DA24F1" w:rsidRDefault="00185111">
      <w:pPr>
        <w:pStyle w:val="4AnakSubbab1"/>
        <w:numPr>
          <w:ilvl w:val="0"/>
          <w:numId w:val="8"/>
        </w:numPr>
        <w:ind w:left="709"/>
      </w:pPr>
      <w:r w:rsidRPr="00DA24F1">
        <w:t>Tujuan Penelitian</w:t>
      </w:r>
    </w:p>
    <w:p w14:paraId="1C99F7F1" w14:textId="78A9082D" w:rsidR="00311867" w:rsidRPr="00DA24F1" w:rsidRDefault="00311867" w:rsidP="00311867">
      <w:pPr>
        <w:pStyle w:val="3Paragraf"/>
        <w:ind w:left="709"/>
      </w:pPr>
      <w:r w:rsidRPr="00DA24F1">
        <w:t xml:space="preserve">Berdasarkan permasalahan yang telah dirumuskan, maka tujuan penelitian yang ingin dicapai </w:t>
      </w:r>
      <w:r w:rsidR="005A2A07" w:rsidRPr="00DA24F1">
        <w:t xml:space="preserve">dalam penelitian </w:t>
      </w:r>
      <w:r w:rsidRPr="00DA24F1">
        <w:t>adalah sebagai berikut:</w:t>
      </w:r>
    </w:p>
    <w:p w14:paraId="00938326" w14:textId="5D9DEE73" w:rsidR="00C147C3" w:rsidRPr="00DA24F1" w:rsidRDefault="00184769">
      <w:pPr>
        <w:pStyle w:val="3Paragraf"/>
        <w:numPr>
          <w:ilvl w:val="0"/>
          <w:numId w:val="9"/>
        </w:numPr>
        <w:ind w:left="993" w:hanging="284"/>
      </w:pPr>
      <w:r w:rsidRPr="00DA24F1">
        <w:t>M</w:t>
      </w:r>
      <w:r w:rsidR="00185111" w:rsidRPr="00DA24F1">
        <w:t>e</w:t>
      </w:r>
      <w:r w:rsidR="00311867" w:rsidRPr="00DA24F1">
        <w:t>nganalisis</w:t>
      </w:r>
      <w:r w:rsidR="00185111" w:rsidRPr="00DA24F1">
        <w:t xml:space="preserve"> pengaruh kepribadian </w:t>
      </w:r>
      <w:proofErr w:type="spellStart"/>
      <w:r w:rsidR="00185111" w:rsidRPr="00DA24F1">
        <w:t>islam</w:t>
      </w:r>
      <w:proofErr w:type="spellEnd"/>
      <w:r w:rsidR="00185111" w:rsidRPr="00DA24F1">
        <w:t xml:space="preserve"> terhadap penilaian kelayakan pembiayaan UMK</w:t>
      </w:r>
    </w:p>
    <w:p w14:paraId="4609A71B" w14:textId="1B18876A" w:rsidR="00C147C3" w:rsidRPr="00DA24F1" w:rsidRDefault="00185111">
      <w:pPr>
        <w:pStyle w:val="3Paragraf"/>
        <w:numPr>
          <w:ilvl w:val="0"/>
          <w:numId w:val="9"/>
        </w:numPr>
        <w:ind w:left="993" w:hanging="284"/>
      </w:pPr>
      <w:r w:rsidRPr="00DA24F1">
        <w:t>Men</w:t>
      </w:r>
      <w:r w:rsidR="00311867" w:rsidRPr="00DA24F1">
        <w:t>ganalisis</w:t>
      </w:r>
      <w:r w:rsidRPr="00DA24F1">
        <w:t xml:space="preserve"> pengaruh </w:t>
      </w:r>
      <w:proofErr w:type="spellStart"/>
      <w:r w:rsidRPr="00DA24F1">
        <w:t>literasi</w:t>
      </w:r>
      <w:proofErr w:type="spellEnd"/>
      <w:r w:rsidRPr="00DA24F1">
        <w:t xml:space="preserve"> keuangan syariah terhadap penilaian kelayakan pembiayaan UMK</w:t>
      </w:r>
    </w:p>
    <w:p w14:paraId="42400B55" w14:textId="23F0FB9E" w:rsidR="00184769" w:rsidRPr="00DA24F1" w:rsidRDefault="00311867">
      <w:pPr>
        <w:pStyle w:val="3Paragraf"/>
        <w:numPr>
          <w:ilvl w:val="0"/>
          <w:numId w:val="9"/>
        </w:numPr>
        <w:ind w:left="993" w:hanging="284"/>
      </w:pPr>
      <w:r w:rsidRPr="00DA24F1">
        <w:t>Menganalisis</w:t>
      </w:r>
      <w:r w:rsidR="00184769" w:rsidRPr="00DA24F1">
        <w:t xml:space="preserve"> pengaruh Islami </w:t>
      </w:r>
      <w:proofErr w:type="spellStart"/>
      <w:r w:rsidR="00184769" w:rsidRPr="00DA24F1">
        <w:t>Appraisal</w:t>
      </w:r>
      <w:proofErr w:type="spellEnd"/>
      <w:r w:rsidR="00184769" w:rsidRPr="00DA24F1">
        <w:t xml:space="preserve"> terhadap penilaian kelayakan pembiayaan</w:t>
      </w:r>
      <w:r w:rsidRPr="00DA24F1">
        <w:t xml:space="preserve"> UMK</w:t>
      </w:r>
    </w:p>
    <w:p w14:paraId="086C495E" w14:textId="7369BD71" w:rsidR="00184769" w:rsidRPr="00DA24F1" w:rsidRDefault="00184769">
      <w:pPr>
        <w:pStyle w:val="3Paragraf"/>
        <w:numPr>
          <w:ilvl w:val="0"/>
          <w:numId w:val="9"/>
        </w:numPr>
        <w:ind w:left="993" w:hanging="284"/>
      </w:pPr>
      <w:r w:rsidRPr="00DA24F1">
        <w:t xml:space="preserve">Menganalisis pengaruh </w:t>
      </w:r>
      <w:proofErr w:type="spellStart"/>
      <w:r w:rsidRPr="00DA24F1">
        <w:t>moderasi</w:t>
      </w:r>
      <w:proofErr w:type="spellEnd"/>
      <w:r w:rsidRPr="00DA24F1">
        <w:t xml:space="preserve"> </w:t>
      </w:r>
      <w:r w:rsidR="002A2260">
        <w:t>I</w:t>
      </w:r>
      <w:r w:rsidRPr="00DA24F1">
        <w:t>slami</w:t>
      </w:r>
      <w:r w:rsidR="002A2260">
        <w:t>c</w:t>
      </w:r>
      <w:r w:rsidRPr="00DA24F1">
        <w:t xml:space="preserve"> </w:t>
      </w:r>
      <w:proofErr w:type="spellStart"/>
      <w:r w:rsidRPr="00DA24F1">
        <w:t>appraisal</w:t>
      </w:r>
      <w:proofErr w:type="spellEnd"/>
      <w:r w:rsidRPr="00DA24F1">
        <w:t xml:space="preserve"> terhadap </w:t>
      </w:r>
      <w:r w:rsidR="00311867" w:rsidRPr="00DA24F1">
        <w:t xml:space="preserve">kepribadian </w:t>
      </w:r>
      <w:proofErr w:type="spellStart"/>
      <w:r w:rsidR="00311867" w:rsidRPr="00DA24F1">
        <w:t>islam</w:t>
      </w:r>
      <w:proofErr w:type="spellEnd"/>
      <w:r w:rsidR="00311867" w:rsidRPr="00DA24F1">
        <w:t xml:space="preserve"> dalam penilaian kelayakan pembiayaan UMK</w:t>
      </w:r>
    </w:p>
    <w:p w14:paraId="6BC32023" w14:textId="07850B6B" w:rsidR="007E39BC" w:rsidRPr="00DA24F1" w:rsidRDefault="00311867">
      <w:pPr>
        <w:pStyle w:val="3Paragraf"/>
        <w:numPr>
          <w:ilvl w:val="0"/>
          <w:numId w:val="9"/>
        </w:numPr>
        <w:ind w:left="993" w:hanging="284"/>
      </w:pPr>
      <w:r w:rsidRPr="00DA24F1">
        <w:t xml:space="preserve">Menganalisis pengaruh </w:t>
      </w:r>
      <w:proofErr w:type="spellStart"/>
      <w:r w:rsidRPr="00DA24F1">
        <w:t>moderasi</w:t>
      </w:r>
      <w:proofErr w:type="spellEnd"/>
      <w:r w:rsidRPr="00DA24F1">
        <w:t xml:space="preserve"> islami </w:t>
      </w:r>
      <w:proofErr w:type="spellStart"/>
      <w:r w:rsidRPr="00DA24F1">
        <w:t>appraisal</w:t>
      </w:r>
      <w:proofErr w:type="spellEnd"/>
      <w:r w:rsidRPr="00DA24F1">
        <w:t xml:space="preserve"> terhadap </w:t>
      </w:r>
      <w:proofErr w:type="spellStart"/>
      <w:r w:rsidRPr="00DA24F1">
        <w:t>literasi</w:t>
      </w:r>
      <w:proofErr w:type="spellEnd"/>
      <w:r w:rsidRPr="00DA24F1">
        <w:t xml:space="preserve"> keuangan syariah dalam penilaian kelayakan pembiayaan UMK</w:t>
      </w:r>
    </w:p>
    <w:p w14:paraId="39F9669F" w14:textId="6FFFE669" w:rsidR="00311867" w:rsidRPr="00DA24F1" w:rsidRDefault="00185111">
      <w:pPr>
        <w:pStyle w:val="4AnakSubbab1"/>
        <w:numPr>
          <w:ilvl w:val="0"/>
          <w:numId w:val="8"/>
        </w:numPr>
        <w:ind w:left="709"/>
      </w:pPr>
      <w:r w:rsidRPr="00DA24F1">
        <w:lastRenderedPageBreak/>
        <w:t>Manfaat Penelitian</w:t>
      </w:r>
    </w:p>
    <w:p w14:paraId="7C3C2C7E" w14:textId="513D9153" w:rsidR="00311867" w:rsidRPr="00DA24F1" w:rsidRDefault="00311867" w:rsidP="00311867">
      <w:pPr>
        <w:pStyle w:val="3Paragraf"/>
        <w:ind w:left="709"/>
      </w:pPr>
      <w:r w:rsidRPr="00DA24F1">
        <w:t xml:space="preserve">Hasil dari penelitian ini penulis harapkan untuk dapat memberikan kontribusi yang luas bagi lembaga keuangan dalam melakukan penilaian kelayakan pembiayaan bagi pelaku UMK sesuai </w:t>
      </w:r>
      <w:proofErr w:type="spellStart"/>
      <w:r w:rsidRPr="00DA24F1">
        <w:t>rincian</w:t>
      </w:r>
      <w:proofErr w:type="spellEnd"/>
      <w:r w:rsidRPr="00DA24F1">
        <w:t xml:space="preserve"> berikut:</w:t>
      </w:r>
    </w:p>
    <w:p w14:paraId="4B432346" w14:textId="77777777" w:rsidR="00C147C3" w:rsidRPr="00DA24F1" w:rsidRDefault="00AE5F62">
      <w:pPr>
        <w:pStyle w:val="3Paragraf"/>
        <w:numPr>
          <w:ilvl w:val="0"/>
          <w:numId w:val="10"/>
        </w:numPr>
        <w:ind w:left="993" w:hanging="284"/>
        <w:rPr>
          <w:b/>
        </w:rPr>
      </w:pPr>
      <w:r w:rsidRPr="00DA24F1">
        <w:t xml:space="preserve">Memberikan pemahaman kepada lembaga keuangan tentang pentingnya kepribadian Islam dan </w:t>
      </w:r>
      <w:proofErr w:type="spellStart"/>
      <w:r w:rsidRPr="00DA24F1">
        <w:t>literasi</w:t>
      </w:r>
      <w:proofErr w:type="spellEnd"/>
      <w:r w:rsidRPr="00DA24F1">
        <w:t xml:space="preserve"> keuangan syariah untuk menilai kelayakan pelaku UMK dalam pemberian pembiayaan.</w:t>
      </w:r>
    </w:p>
    <w:p w14:paraId="232FC6A9" w14:textId="28C37C1F" w:rsidR="00C147C3" w:rsidRPr="00DA24F1" w:rsidRDefault="0044290B">
      <w:pPr>
        <w:pStyle w:val="3Paragraf"/>
        <w:numPr>
          <w:ilvl w:val="0"/>
          <w:numId w:val="10"/>
        </w:numPr>
        <w:ind w:left="993" w:hanging="284"/>
        <w:rPr>
          <w:b/>
        </w:rPr>
      </w:pPr>
      <w:r w:rsidRPr="00DA24F1">
        <w:t>Lembaga keuangan bisa</w:t>
      </w:r>
      <w:r w:rsidR="00AE5F62" w:rsidRPr="00DA24F1">
        <w:t xml:space="preserve"> mendapatkan gambaran yang akurat tentang kepribadian dan karakter nasabah sehingga dapat mengukur sikap dan </w:t>
      </w:r>
      <w:proofErr w:type="spellStart"/>
      <w:r w:rsidR="00AE5F62" w:rsidRPr="00DA24F1">
        <w:t>kemaun</w:t>
      </w:r>
      <w:proofErr w:type="spellEnd"/>
      <w:r w:rsidR="00AE5F62" w:rsidRPr="00DA24F1">
        <w:t xml:space="preserve"> nasabah</w:t>
      </w:r>
      <w:r w:rsidR="003E2B98" w:rsidRPr="00DA24F1">
        <w:t xml:space="preserve"> untuk mengembalikan modal baik dalam bentuk pokok atau bagi hasil.</w:t>
      </w:r>
    </w:p>
    <w:p w14:paraId="04DBB4E8" w14:textId="53A19F4C" w:rsidR="00C147C3" w:rsidRPr="00DA24F1" w:rsidRDefault="003E2B98">
      <w:pPr>
        <w:pStyle w:val="3Paragraf"/>
        <w:numPr>
          <w:ilvl w:val="0"/>
          <w:numId w:val="10"/>
        </w:numPr>
        <w:ind w:left="993" w:hanging="284"/>
        <w:rPr>
          <w:b/>
        </w:rPr>
      </w:pPr>
      <w:r w:rsidRPr="00DA24F1">
        <w:t>Lembaga keuangan bisa mengukur dan memprediksi kemampuan nasabah dalam mengelola</w:t>
      </w:r>
      <w:r w:rsidR="00203351">
        <w:t xml:space="preserve"> keuangan</w:t>
      </w:r>
      <w:r w:rsidRPr="00DA24F1">
        <w:t xml:space="preserve"> usahanya melalui </w:t>
      </w:r>
      <w:proofErr w:type="spellStart"/>
      <w:r w:rsidRPr="00DA24F1">
        <w:t>literasi</w:t>
      </w:r>
      <w:proofErr w:type="spellEnd"/>
      <w:r w:rsidRPr="00DA24F1">
        <w:t xml:space="preserve"> keuangan syariah sehingga mampu menentukan kelayakannya.</w:t>
      </w:r>
    </w:p>
    <w:p w14:paraId="1C2BA9D5" w14:textId="20962360" w:rsidR="009146DD" w:rsidRPr="008A5AD3" w:rsidRDefault="003E2B98">
      <w:pPr>
        <w:pStyle w:val="3Paragraf"/>
        <w:numPr>
          <w:ilvl w:val="0"/>
          <w:numId w:val="10"/>
        </w:numPr>
        <w:ind w:left="993" w:hanging="284"/>
        <w:rPr>
          <w:b/>
        </w:rPr>
      </w:pPr>
      <w:r w:rsidRPr="00DA24F1">
        <w:t xml:space="preserve">Memberikan </w:t>
      </w:r>
      <w:proofErr w:type="spellStart"/>
      <w:r w:rsidRPr="00DA24F1">
        <w:t>literature</w:t>
      </w:r>
      <w:proofErr w:type="spellEnd"/>
      <w:r w:rsidRPr="00DA24F1">
        <w:t xml:space="preserve"> kepada pihak terkait untuk dapat membuat kebijakan dalam merumuskan model analisis pembiayaan berdasarkan prinsip-prinsip </w:t>
      </w:r>
      <w:proofErr w:type="spellStart"/>
      <w:r w:rsidRPr="00DA24F1">
        <w:t>islam</w:t>
      </w:r>
      <w:proofErr w:type="spellEnd"/>
      <w:r w:rsidRPr="00DA24F1">
        <w:t xml:space="preserve">, sehingga diharapkan mampu mendorong inklusi keuangan dan mendorong pertumbuhan serta </w:t>
      </w:r>
      <w:proofErr w:type="spellStart"/>
      <w:r w:rsidRPr="00DA24F1">
        <w:t>produktifitas</w:t>
      </w:r>
      <w:proofErr w:type="spellEnd"/>
      <w:r w:rsidRPr="00DA24F1">
        <w:t xml:space="preserve"> </w:t>
      </w:r>
      <w:proofErr w:type="spellStart"/>
      <w:r w:rsidRPr="00DA24F1">
        <w:t>sector</w:t>
      </w:r>
      <w:proofErr w:type="spellEnd"/>
      <w:r w:rsidRPr="00DA24F1">
        <w:t xml:space="preserve"> UMK </w:t>
      </w:r>
    </w:p>
    <w:p w14:paraId="60C29F27" w14:textId="77777777" w:rsidR="008A5AD3" w:rsidRDefault="008A5AD3" w:rsidP="008A5AD3">
      <w:pPr>
        <w:pStyle w:val="3Paragraf"/>
        <w:ind w:left="993" w:firstLine="0"/>
      </w:pPr>
    </w:p>
    <w:p w14:paraId="05272958" w14:textId="4A69CBBE" w:rsidR="008A5AD3" w:rsidRDefault="008A5AD3">
      <w:pPr>
        <w:rPr>
          <w:rFonts w:eastAsia="Calibri"/>
        </w:rPr>
      </w:pPr>
      <w:r>
        <w:br w:type="page"/>
      </w:r>
    </w:p>
    <w:p w14:paraId="21620A41" w14:textId="77777777" w:rsidR="008A5AD3" w:rsidRDefault="008A5AD3" w:rsidP="00D05048">
      <w:pPr>
        <w:pStyle w:val="1BAB"/>
        <w:rPr>
          <w:lang w:val="en-US"/>
        </w:rPr>
        <w:sectPr w:rsidR="008A5AD3" w:rsidSect="00025BD9">
          <w:headerReference w:type="default" r:id="rId13"/>
          <w:footerReference w:type="default" r:id="rId14"/>
          <w:footerReference w:type="first" r:id="rId15"/>
          <w:pgSz w:w="11907" w:h="16840" w:code="9"/>
          <w:pgMar w:top="2275" w:right="1699" w:bottom="1699" w:left="2275" w:header="1526" w:footer="965" w:gutter="0"/>
          <w:pgNumType w:start="1"/>
          <w:cols w:space="720"/>
          <w:titlePg/>
          <w:docGrid w:linePitch="360"/>
        </w:sectPr>
      </w:pPr>
    </w:p>
    <w:p w14:paraId="56A705BE" w14:textId="77777777" w:rsidR="008A5AD3" w:rsidRDefault="008A5AD3" w:rsidP="00D05048">
      <w:pPr>
        <w:pStyle w:val="1BAB"/>
        <w:rPr>
          <w:lang w:val="en-US"/>
        </w:rPr>
      </w:pPr>
      <w:r>
        <w:rPr>
          <w:lang w:val="en-US"/>
        </w:rPr>
        <w:lastRenderedPageBreak/>
        <w:t>BAB II</w:t>
      </w:r>
    </w:p>
    <w:p w14:paraId="60941FBD" w14:textId="77777777" w:rsidR="008A5AD3" w:rsidRPr="00D25483" w:rsidRDefault="008A5AD3" w:rsidP="00D25483">
      <w:pPr>
        <w:pStyle w:val="1BAB"/>
        <w:rPr>
          <w:lang w:val="en-US"/>
        </w:rPr>
      </w:pPr>
      <w:r>
        <w:rPr>
          <w:lang w:val="en-US"/>
        </w:rPr>
        <w:t>TINJAUAN TEORITIS</w:t>
      </w:r>
    </w:p>
    <w:p w14:paraId="2D928E12" w14:textId="77777777" w:rsidR="008A5AD3" w:rsidRDefault="008A5AD3">
      <w:pPr>
        <w:pStyle w:val="2Subbab"/>
        <w:numPr>
          <w:ilvl w:val="0"/>
          <w:numId w:val="66"/>
        </w:numPr>
      </w:pPr>
      <w:r>
        <w:t>Stewardship Theory</w:t>
      </w:r>
    </w:p>
    <w:p w14:paraId="6A611E68" w14:textId="7951BC8C" w:rsidR="008A5AD3" w:rsidRDefault="008A5AD3" w:rsidP="00892EB2">
      <w:pPr>
        <w:pStyle w:val="3Paragraf"/>
        <w:rPr>
          <w:lang w:val="en-US"/>
        </w:rPr>
      </w:pPr>
      <w:proofErr w:type="spellStart"/>
      <w:r>
        <w:t>Stewardship</w:t>
      </w:r>
      <w:proofErr w:type="spellEnd"/>
      <w:r>
        <w:t xml:space="preserve"> </w:t>
      </w:r>
      <w:proofErr w:type="spellStart"/>
      <w:r>
        <w:t>theroy</w:t>
      </w:r>
      <w:proofErr w:type="spellEnd"/>
      <w:r>
        <w:t xml:space="preserve"> pertama kali dicetuskan oleh </w:t>
      </w:r>
      <w:proofErr w:type="spellStart"/>
      <w:r>
        <w:t>Donaldson</w:t>
      </w:r>
      <w:proofErr w:type="spellEnd"/>
      <w:r>
        <w:t xml:space="preserve"> dan Davis (1991), berakar </w:t>
      </w:r>
      <w:proofErr w:type="spellStart"/>
      <w:r>
        <w:t>darai</w:t>
      </w:r>
      <w:proofErr w:type="spellEnd"/>
      <w:r>
        <w:t xml:space="preserve"> psikologis dan sosiologis yang </w:t>
      </w:r>
      <w:proofErr w:type="spellStart"/>
      <w:r>
        <w:t>dirancangan</w:t>
      </w:r>
      <w:proofErr w:type="spellEnd"/>
      <w:r>
        <w:t xml:space="preserve"> untuk menjelaskan situasi di mana manajer bertindak sebagai </w:t>
      </w:r>
      <w:proofErr w:type="spellStart"/>
      <w:r>
        <w:t>steward</w:t>
      </w:r>
      <w:proofErr w:type="spellEnd"/>
      <w:r>
        <w:t xml:space="preserve"> yang mengutamakan kepentingan pemilik atau organisasi</w:t>
      </w:r>
      <w:r>
        <w:rPr>
          <w:rStyle w:val="ReferensiCatatanKaki"/>
        </w:rPr>
        <w:footnoteReference w:id="59"/>
      </w:r>
      <w:r>
        <w:t xml:space="preserve">. </w:t>
      </w:r>
      <w:r w:rsidRPr="00916B37">
        <w:t xml:space="preserve">Dalam </w:t>
      </w:r>
      <w:r>
        <w:t xml:space="preserve">teori </w:t>
      </w:r>
      <w:r w:rsidRPr="00916B37">
        <w:t>ini, manajer diharapkan berperilaku sesuai dengan kepentingan kolektif</w:t>
      </w:r>
      <w:r>
        <w:t xml:space="preserve">, bukan semata-mata </w:t>
      </w:r>
      <w:proofErr w:type="spellStart"/>
      <w:r>
        <w:t>mencarai</w:t>
      </w:r>
      <w:proofErr w:type="spellEnd"/>
      <w:r>
        <w:t xml:space="preserve"> keuntungan pribadi. </w:t>
      </w:r>
      <w:r w:rsidRPr="00916B37">
        <w:rPr>
          <w:lang w:val="en-US"/>
        </w:rPr>
        <w:t xml:space="preserve">Saat </w:t>
      </w:r>
      <w:proofErr w:type="spellStart"/>
      <w:r w:rsidRPr="00916B37">
        <w:rPr>
          <w:lang w:val="en-US"/>
        </w:rPr>
        <w:t>tujuan</w:t>
      </w:r>
      <w:proofErr w:type="spellEnd"/>
      <w:r w:rsidRPr="00916B37">
        <w:rPr>
          <w:lang w:val="en-US"/>
        </w:rPr>
        <w:t xml:space="preserve"> </w:t>
      </w:r>
      <w:proofErr w:type="spellStart"/>
      <w:r w:rsidRPr="00916B37">
        <w:rPr>
          <w:lang w:val="en-US"/>
        </w:rPr>
        <w:t>pemilik</w:t>
      </w:r>
      <w:proofErr w:type="spellEnd"/>
      <w:r w:rsidRPr="00916B37">
        <w:rPr>
          <w:lang w:val="en-US"/>
        </w:rPr>
        <w:t xml:space="preserve"> dan </w:t>
      </w:r>
      <w:proofErr w:type="spellStart"/>
      <w:r w:rsidRPr="00916B37">
        <w:rPr>
          <w:lang w:val="en-US"/>
        </w:rPr>
        <w:t>pelaku</w:t>
      </w:r>
      <w:proofErr w:type="spellEnd"/>
      <w:r w:rsidRPr="00916B37">
        <w:rPr>
          <w:lang w:val="en-US"/>
        </w:rPr>
        <w:t xml:space="preserve"> </w:t>
      </w:r>
      <w:proofErr w:type="spellStart"/>
      <w:r w:rsidRPr="00916B37">
        <w:rPr>
          <w:lang w:val="en-US"/>
        </w:rPr>
        <w:t>usaha</w:t>
      </w:r>
      <w:proofErr w:type="spellEnd"/>
      <w:r w:rsidRPr="00916B37">
        <w:rPr>
          <w:lang w:val="en-US"/>
        </w:rPr>
        <w:t xml:space="preserve"> </w:t>
      </w:r>
      <w:proofErr w:type="spellStart"/>
      <w:r w:rsidRPr="00916B37">
        <w:rPr>
          <w:lang w:val="en-US"/>
        </w:rPr>
        <w:t>tidak</w:t>
      </w:r>
      <w:proofErr w:type="spellEnd"/>
      <w:r w:rsidRPr="00916B37">
        <w:rPr>
          <w:lang w:val="en-US"/>
        </w:rPr>
        <w:t xml:space="preserve"> </w:t>
      </w:r>
      <w:proofErr w:type="spellStart"/>
      <w:r w:rsidRPr="00916B37">
        <w:rPr>
          <w:lang w:val="en-US"/>
        </w:rPr>
        <w:t>identik</w:t>
      </w:r>
      <w:proofErr w:type="spellEnd"/>
      <w:r w:rsidRPr="00916B37">
        <w:rPr>
          <w:lang w:val="en-US"/>
        </w:rPr>
        <w:t xml:space="preserve">, steward </w:t>
      </w:r>
      <w:proofErr w:type="spellStart"/>
      <w:r w:rsidRPr="00916B37">
        <w:rPr>
          <w:lang w:val="en-US"/>
        </w:rPr>
        <w:t>justru</w:t>
      </w:r>
      <w:proofErr w:type="spellEnd"/>
      <w:r w:rsidRPr="00916B37">
        <w:rPr>
          <w:lang w:val="en-US"/>
        </w:rPr>
        <w:t xml:space="preserve"> </w:t>
      </w:r>
      <w:proofErr w:type="spellStart"/>
      <w:r w:rsidRPr="00916B37">
        <w:rPr>
          <w:lang w:val="en-US"/>
        </w:rPr>
        <w:t>cenderung</w:t>
      </w:r>
      <w:proofErr w:type="spellEnd"/>
      <w:r w:rsidRPr="00916B37">
        <w:rPr>
          <w:lang w:val="en-US"/>
        </w:rPr>
        <w:t xml:space="preserve"> </w:t>
      </w:r>
      <w:proofErr w:type="spellStart"/>
      <w:r w:rsidRPr="00916B37">
        <w:rPr>
          <w:lang w:val="en-US"/>
        </w:rPr>
        <w:t>bekerja</w:t>
      </w:r>
      <w:proofErr w:type="spellEnd"/>
      <w:r w:rsidRPr="00916B37">
        <w:rPr>
          <w:lang w:val="en-US"/>
        </w:rPr>
        <w:t xml:space="preserve"> </w:t>
      </w:r>
      <w:proofErr w:type="spellStart"/>
      <w:r w:rsidRPr="00916B37">
        <w:rPr>
          <w:lang w:val="en-US"/>
        </w:rPr>
        <w:t>sama</w:t>
      </w:r>
      <w:proofErr w:type="spellEnd"/>
      <w:r w:rsidRPr="00916B37">
        <w:rPr>
          <w:lang w:val="en-US"/>
        </w:rPr>
        <w:t xml:space="preserve"> dan </w:t>
      </w:r>
      <w:proofErr w:type="spellStart"/>
      <w:r w:rsidRPr="00916B37">
        <w:rPr>
          <w:lang w:val="en-US"/>
        </w:rPr>
        <w:t>mengutamakan</w:t>
      </w:r>
      <w:proofErr w:type="spellEnd"/>
      <w:r w:rsidRPr="00916B37">
        <w:rPr>
          <w:lang w:val="en-US"/>
        </w:rPr>
        <w:t xml:space="preserve"> </w:t>
      </w:r>
      <w:proofErr w:type="spellStart"/>
      <w:r w:rsidRPr="00916B37">
        <w:rPr>
          <w:lang w:val="en-US"/>
        </w:rPr>
        <w:t>kepentingan</w:t>
      </w:r>
      <w:proofErr w:type="spellEnd"/>
      <w:r w:rsidRPr="00916B37">
        <w:rPr>
          <w:lang w:val="en-US"/>
        </w:rPr>
        <w:t xml:space="preserve"> </w:t>
      </w:r>
      <w:proofErr w:type="spellStart"/>
      <w:r w:rsidRPr="00916B37">
        <w:rPr>
          <w:lang w:val="en-US"/>
        </w:rPr>
        <w:t>bersama</w:t>
      </w:r>
      <w:proofErr w:type="spellEnd"/>
      <w:r w:rsidRPr="00916B37">
        <w:rPr>
          <w:lang w:val="en-US"/>
        </w:rPr>
        <w:t xml:space="preserve"> demi </w:t>
      </w:r>
      <w:proofErr w:type="spellStart"/>
      <w:r w:rsidRPr="00916B37">
        <w:rPr>
          <w:lang w:val="en-US"/>
        </w:rPr>
        <w:t>pencapaian</w:t>
      </w:r>
      <w:proofErr w:type="spellEnd"/>
      <w:r w:rsidRPr="00916B37">
        <w:rPr>
          <w:lang w:val="en-US"/>
        </w:rPr>
        <w:t xml:space="preserve"> </w:t>
      </w:r>
      <w:proofErr w:type="spellStart"/>
      <w:r w:rsidRPr="00916B37">
        <w:rPr>
          <w:lang w:val="en-US"/>
        </w:rPr>
        <w:t>tujuan</w:t>
      </w:r>
      <w:proofErr w:type="spellEnd"/>
      <w:r w:rsidRPr="00916B37">
        <w:rPr>
          <w:lang w:val="en-US"/>
        </w:rPr>
        <w:t xml:space="preserve"> </w:t>
      </w:r>
      <w:proofErr w:type="spellStart"/>
      <w:r w:rsidRPr="00916B37">
        <w:rPr>
          <w:lang w:val="en-US"/>
        </w:rPr>
        <w:t>organisasi</w:t>
      </w:r>
      <w:proofErr w:type="spellEnd"/>
      <w:r>
        <w:rPr>
          <w:rStyle w:val="ReferensiCatatanKaki"/>
          <w:lang w:val="en-US"/>
        </w:rPr>
        <w:footnoteReference w:id="60"/>
      </w:r>
      <w:r>
        <w:rPr>
          <w:lang w:val="en-US"/>
        </w:rPr>
        <w:t>.</w:t>
      </w:r>
    </w:p>
    <w:p w14:paraId="2AD85BC4" w14:textId="77777777" w:rsidR="008A5AD3" w:rsidRDefault="008A5AD3" w:rsidP="00244F85">
      <w:pPr>
        <w:pStyle w:val="3Paragraf"/>
      </w:pPr>
      <w:proofErr w:type="spellStart"/>
      <w:r>
        <w:t>Stewardship</w:t>
      </w:r>
      <w:proofErr w:type="spellEnd"/>
      <w:r>
        <w:t xml:space="preserve"> </w:t>
      </w:r>
      <w:proofErr w:type="spellStart"/>
      <w:r>
        <w:t>teory</w:t>
      </w:r>
      <w:proofErr w:type="spellEnd"/>
      <w:r>
        <w:t xml:space="preserve"> didasarkan pada hubungan kontraktual di mana satu pihak (</w:t>
      </w:r>
      <w:proofErr w:type="spellStart"/>
      <w:r>
        <w:t>prinsipal</w:t>
      </w:r>
      <w:proofErr w:type="spellEnd"/>
      <w:r>
        <w:t xml:space="preserve">) mendelegasikan tugas kepada pihak lain (agen atau pengurus), khususnya karena terdapat </w:t>
      </w:r>
      <w:proofErr w:type="spellStart"/>
      <w:r>
        <w:t>asimetri</w:t>
      </w:r>
      <w:proofErr w:type="spellEnd"/>
      <w:r>
        <w:t xml:space="preserve"> informasi antara keduanya</w:t>
      </w:r>
      <w:r>
        <w:rPr>
          <w:rStyle w:val="ReferensiCatatanKaki"/>
        </w:rPr>
        <w:footnoteReference w:id="61"/>
      </w:r>
      <w:r>
        <w:t xml:space="preserve">. </w:t>
      </w:r>
      <w:proofErr w:type="spellStart"/>
      <w:r>
        <w:t>Stewarship</w:t>
      </w:r>
      <w:proofErr w:type="spellEnd"/>
      <w:r>
        <w:t xml:space="preserve"> </w:t>
      </w:r>
      <w:proofErr w:type="spellStart"/>
      <w:r>
        <w:t>theory</w:t>
      </w:r>
      <w:proofErr w:type="spellEnd"/>
      <w:r>
        <w:t xml:space="preserve"> menawarkan dasar untuk pendekatan alternatif yang lebih efektif dalam mencapai akuntabilitas di semua dimensi. Dalam hal ini, ketika </w:t>
      </w:r>
      <w:proofErr w:type="spellStart"/>
      <w:r>
        <w:t>prinsipal</w:t>
      </w:r>
      <w:proofErr w:type="spellEnd"/>
      <w:r>
        <w:t xml:space="preserve"> dan agen berbagi nilai-nilai inti yang sama dan saling bertemu, rasa </w:t>
      </w:r>
      <w:proofErr w:type="spellStart"/>
      <w:r>
        <w:t>tanggungjawab</w:t>
      </w:r>
      <w:proofErr w:type="spellEnd"/>
      <w:r>
        <w:t xml:space="preserve"> internal tercipta dan perilaku </w:t>
      </w:r>
      <w:proofErr w:type="spellStart"/>
      <w:r>
        <w:t>akuntabel</w:t>
      </w:r>
      <w:proofErr w:type="spellEnd"/>
      <w:r>
        <w:t xml:space="preserve"> cenderung muncul</w:t>
      </w:r>
      <w:r>
        <w:rPr>
          <w:rStyle w:val="ReferensiCatatanKaki"/>
        </w:rPr>
        <w:footnoteReference w:id="62"/>
      </w:r>
      <w:r>
        <w:t>.</w:t>
      </w:r>
    </w:p>
    <w:p w14:paraId="49453BD4" w14:textId="77777777" w:rsidR="008A5AD3" w:rsidRDefault="008A5AD3" w:rsidP="008E73B7">
      <w:pPr>
        <w:pStyle w:val="3Paragraf"/>
      </w:pPr>
      <w:proofErr w:type="spellStart"/>
      <w:r>
        <w:lastRenderedPageBreak/>
        <w:t>Stewardship</w:t>
      </w:r>
      <w:proofErr w:type="spellEnd"/>
      <w:r>
        <w:t xml:space="preserve"> </w:t>
      </w:r>
      <w:proofErr w:type="spellStart"/>
      <w:r>
        <w:t>theory</w:t>
      </w:r>
      <w:proofErr w:type="spellEnd"/>
      <w:r>
        <w:t xml:space="preserve"> menyarankan bahwa hubungan </w:t>
      </w:r>
      <w:proofErr w:type="spellStart"/>
      <w:r>
        <w:t>prinsipal</w:t>
      </w:r>
      <w:proofErr w:type="spellEnd"/>
      <w:r>
        <w:t xml:space="preserve">-pengurus harus dibangun atas dasar kepercayaan dan memastikan otonomi dan </w:t>
      </w:r>
      <w:proofErr w:type="spellStart"/>
      <w:r>
        <w:t>tanggungjawab</w:t>
      </w:r>
      <w:proofErr w:type="spellEnd"/>
      <w:r>
        <w:t xml:space="preserve"> masing-masing pihak</w:t>
      </w:r>
      <w:r>
        <w:rPr>
          <w:rStyle w:val="ReferensiCatatanKaki"/>
        </w:rPr>
        <w:footnoteReference w:id="63"/>
      </w:r>
      <w:r>
        <w:t xml:space="preserve">. </w:t>
      </w:r>
      <w:r w:rsidRPr="00A521F8">
        <w:rPr>
          <w:lang w:val="en-US"/>
        </w:rPr>
        <w:t xml:space="preserve">Stewardship theory </w:t>
      </w:r>
      <w:proofErr w:type="spellStart"/>
      <w:r w:rsidRPr="00A521F8">
        <w:rPr>
          <w:lang w:val="en-US"/>
        </w:rPr>
        <w:t>menekankan</w:t>
      </w:r>
      <w:proofErr w:type="spellEnd"/>
      <w:r w:rsidRPr="00A521F8">
        <w:rPr>
          <w:lang w:val="en-US"/>
        </w:rPr>
        <w:t xml:space="preserve"> </w:t>
      </w:r>
      <w:proofErr w:type="spellStart"/>
      <w:r w:rsidRPr="00A521F8">
        <w:rPr>
          <w:lang w:val="en-US"/>
        </w:rPr>
        <w:t>koordinasi</w:t>
      </w:r>
      <w:proofErr w:type="spellEnd"/>
      <w:r w:rsidRPr="00A521F8">
        <w:rPr>
          <w:lang w:val="en-US"/>
        </w:rPr>
        <w:t xml:space="preserve"> dan </w:t>
      </w:r>
      <w:proofErr w:type="spellStart"/>
      <w:r w:rsidRPr="00A521F8">
        <w:rPr>
          <w:lang w:val="en-US"/>
        </w:rPr>
        <w:t>kemitraan</w:t>
      </w:r>
      <w:proofErr w:type="spellEnd"/>
      <w:r w:rsidRPr="00A521F8">
        <w:rPr>
          <w:lang w:val="en-US"/>
        </w:rPr>
        <w:t xml:space="preserve"> yang </w:t>
      </w:r>
      <w:proofErr w:type="spellStart"/>
      <w:r w:rsidRPr="00A521F8">
        <w:rPr>
          <w:lang w:val="en-US"/>
        </w:rPr>
        <w:t>berdasarkan</w:t>
      </w:r>
      <w:proofErr w:type="spellEnd"/>
      <w:r w:rsidRPr="00A521F8">
        <w:rPr>
          <w:lang w:val="en-US"/>
        </w:rPr>
        <w:t xml:space="preserve"> </w:t>
      </w:r>
      <w:proofErr w:type="spellStart"/>
      <w:r w:rsidRPr="00A521F8">
        <w:rPr>
          <w:lang w:val="en-US"/>
        </w:rPr>
        <w:t>kepercayaan</w:t>
      </w:r>
      <w:proofErr w:type="spellEnd"/>
      <w:r w:rsidRPr="00A521F8">
        <w:rPr>
          <w:lang w:val="en-US"/>
        </w:rPr>
        <w:t xml:space="preserve">, </w:t>
      </w:r>
      <w:proofErr w:type="spellStart"/>
      <w:r w:rsidRPr="00A521F8">
        <w:rPr>
          <w:lang w:val="en-US"/>
        </w:rPr>
        <w:t>penghormatan</w:t>
      </w:r>
      <w:proofErr w:type="spellEnd"/>
      <w:r w:rsidRPr="00A521F8">
        <w:rPr>
          <w:lang w:val="en-US"/>
        </w:rPr>
        <w:t xml:space="preserve">, dan </w:t>
      </w:r>
      <w:proofErr w:type="spellStart"/>
      <w:r w:rsidRPr="00A521F8">
        <w:rPr>
          <w:lang w:val="en-US"/>
        </w:rPr>
        <w:t>keahlian</w:t>
      </w:r>
      <w:proofErr w:type="spellEnd"/>
      <w:r w:rsidRPr="00A521F8">
        <w:rPr>
          <w:lang w:val="en-US"/>
        </w:rPr>
        <w:t xml:space="preserve"> personal</w:t>
      </w:r>
      <w:r>
        <w:rPr>
          <w:lang w:val="en-US"/>
        </w:rPr>
        <w:t xml:space="preserve">. </w:t>
      </w:r>
      <w:r w:rsidRPr="00A521F8">
        <w:rPr>
          <w:lang w:val="en-US"/>
        </w:rPr>
        <w:t xml:space="preserve">Para stewards </w:t>
      </w:r>
      <w:proofErr w:type="spellStart"/>
      <w:r w:rsidRPr="00A521F8">
        <w:rPr>
          <w:lang w:val="en-US"/>
        </w:rPr>
        <w:t>mengelola</w:t>
      </w:r>
      <w:proofErr w:type="spellEnd"/>
      <w:r w:rsidRPr="00A521F8">
        <w:rPr>
          <w:lang w:val="en-US"/>
        </w:rPr>
        <w:t xml:space="preserve"> </w:t>
      </w:r>
      <w:proofErr w:type="spellStart"/>
      <w:r w:rsidRPr="00A521F8">
        <w:rPr>
          <w:lang w:val="en-US"/>
        </w:rPr>
        <w:t>interaksi</w:t>
      </w:r>
      <w:proofErr w:type="spellEnd"/>
      <w:r w:rsidRPr="00A521F8">
        <w:rPr>
          <w:lang w:val="en-US"/>
        </w:rPr>
        <w:t xml:space="preserve"> </w:t>
      </w:r>
      <w:proofErr w:type="spellStart"/>
      <w:r w:rsidRPr="00A521F8">
        <w:rPr>
          <w:lang w:val="en-US"/>
        </w:rPr>
        <w:t>dengan</w:t>
      </w:r>
      <w:proofErr w:type="spellEnd"/>
      <w:r w:rsidRPr="00A521F8">
        <w:rPr>
          <w:lang w:val="en-US"/>
        </w:rPr>
        <w:t xml:space="preserve"> para </w:t>
      </w:r>
      <w:proofErr w:type="spellStart"/>
      <w:r w:rsidRPr="00A521F8">
        <w:rPr>
          <w:lang w:val="en-US"/>
        </w:rPr>
        <w:t>pemangku</w:t>
      </w:r>
      <w:proofErr w:type="spellEnd"/>
      <w:r w:rsidRPr="00A521F8">
        <w:rPr>
          <w:lang w:val="en-US"/>
        </w:rPr>
        <w:t xml:space="preserve"> </w:t>
      </w:r>
      <w:proofErr w:type="spellStart"/>
      <w:r w:rsidRPr="00A521F8">
        <w:rPr>
          <w:lang w:val="en-US"/>
        </w:rPr>
        <w:t>kepentingan</w:t>
      </w:r>
      <w:proofErr w:type="spellEnd"/>
      <w:r w:rsidRPr="00A521F8">
        <w:rPr>
          <w:lang w:val="en-US"/>
        </w:rPr>
        <w:t xml:space="preserve"> (stakeholders) </w:t>
      </w:r>
      <w:proofErr w:type="spellStart"/>
      <w:r w:rsidRPr="00A521F8">
        <w:rPr>
          <w:lang w:val="en-US"/>
        </w:rPr>
        <w:t>melalui</w:t>
      </w:r>
      <w:proofErr w:type="spellEnd"/>
      <w:r w:rsidRPr="00A521F8">
        <w:rPr>
          <w:lang w:val="en-US"/>
        </w:rPr>
        <w:t xml:space="preserve"> </w:t>
      </w:r>
      <w:proofErr w:type="spellStart"/>
      <w:r w:rsidRPr="00A521F8">
        <w:rPr>
          <w:lang w:val="en-US"/>
        </w:rPr>
        <w:t>komitmen</w:t>
      </w:r>
      <w:proofErr w:type="spellEnd"/>
      <w:r w:rsidRPr="00A521F8">
        <w:rPr>
          <w:lang w:val="en-US"/>
        </w:rPr>
        <w:t xml:space="preserve"> </w:t>
      </w:r>
      <w:proofErr w:type="spellStart"/>
      <w:r w:rsidRPr="00A521F8">
        <w:rPr>
          <w:lang w:val="en-US"/>
        </w:rPr>
        <w:t>nilai</w:t>
      </w:r>
      <w:proofErr w:type="spellEnd"/>
      <w:r w:rsidRPr="00A521F8">
        <w:rPr>
          <w:lang w:val="en-US"/>
        </w:rPr>
        <w:t xml:space="preserve"> dan </w:t>
      </w:r>
      <w:proofErr w:type="spellStart"/>
      <w:r>
        <w:rPr>
          <w:lang w:val="en-US"/>
        </w:rPr>
        <w:t>akuntabilitas</w:t>
      </w:r>
      <w:proofErr w:type="spellEnd"/>
      <w:r>
        <w:rPr>
          <w:lang w:val="en-US"/>
        </w:rPr>
        <w:t xml:space="preserve"> </w:t>
      </w:r>
      <w:proofErr w:type="spellStart"/>
      <w:r w:rsidRPr="00A521F8">
        <w:rPr>
          <w:lang w:val="en-US"/>
        </w:rPr>
        <w:t>bersama</w:t>
      </w:r>
      <w:proofErr w:type="spellEnd"/>
      <w:r w:rsidRPr="00A521F8">
        <w:rPr>
          <w:lang w:val="en-US"/>
        </w:rPr>
        <w:t xml:space="preserve"> </w:t>
      </w:r>
      <w:proofErr w:type="spellStart"/>
      <w:r w:rsidRPr="00A521F8">
        <w:rPr>
          <w:lang w:val="en-US"/>
        </w:rPr>
        <w:t>sehingga</w:t>
      </w:r>
      <w:proofErr w:type="spellEnd"/>
      <w:r w:rsidRPr="00A521F8">
        <w:rPr>
          <w:lang w:val="en-US"/>
        </w:rPr>
        <w:t xml:space="preserve"> </w:t>
      </w:r>
      <w:proofErr w:type="spellStart"/>
      <w:r w:rsidRPr="00A521F8">
        <w:rPr>
          <w:lang w:val="en-US"/>
        </w:rPr>
        <w:t>tercipta</w:t>
      </w:r>
      <w:proofErr w:type="spellEnd"/>
      <w:r w:rsidRPr="00A521F8">
        <w:rPr>
          <w:lang w:val="en-US"/>
        </w:rPr>
        <w:t xml:space="preserve"> </w:t>
      </w:r>
      <w:proofErr w:type="spellStart"/>
      <w:r w:rsidRPr="00A521F8">
        <w:rPr>
          <w:lang w:val="en-US"/>
        </w:rPr>
        <w:t>kepercayaan</w:t>
      </w:r>
      <w:proofErr w:type="spellEnd"/>
      <w:r w:rsidRPr="00A521F8">
        <w:rPr>
          <w:lang w:val="en-US"/>
        </w:rPr>
        <w:t xml:space="preserve"> dan </w:t>
      </w:r>
      <w:proofErr w:type="spellStart"/>
      <w:r w:rsidRPr="00A521F8">
        <w:rPr>
          <w:lang w:val="en-US"/>
        </w:rPr>
        <w:t>penyelarasan</w:t>
      </w:r>
      <w:proofErr w:type="spellEnd"/>
      <w:r w:rsidRPr="00A521F8">
        <w:rPr>
          <w:lang w:val="en-US"/>
        </w:rPr>
        <w:t xml:space="preserve"> </w:t>
      </w:r>
      <w:proofErr w:type="spellStart"/>
      <w:r w:rsidRPr="00A521F8">
        <w:rPr>
          <w:lang w:val="en-US"/>
        </w:rPr>
        <w:t>tujuan</w:t>
      </w:r>
      <w:proofErr w:type="spellEnd"/>
      <w:r w:rsidRPr="00A521F8">
        <w:rPr>
          <w:lang w:val="en-US"/>
        </w:rPr>
        <w:t xml:space="preserve"> </w:t>
      </w:r>
      <w:proofErr w:type="spellStart"/>
      <w:r w:rsidRPr="00A521F8">
        <w:rPr>
          <w:lang w:val="en-US"/>
        </w:rPr>
        <w:t>antara</w:t>
      </w:r>
      <w:proofErr w:type="spellEnd"/>
      <w:r w:rsidRPr="00A521F8">
        <w:rPr>
          <w:lang w:val="en-US"/>
        </w:rPr>
        <w:t xml:space="preserve"> </w:t>
      </w:r>
      <w:proofErr w:type="spellStart"/>
      <w:r w:rsidRPr="00A521F8">
        <w:rPr>
          <w:lang w:val="en-US"/>
        </w:rPr>
        <w:t>pemilik</w:t>
      </w:r>
      <w:proofErr w:type="spellEnd"/>
      <w:r w:rsidRPr="00A521F8">
        <w:rPr>
          <w:lang w:val="en-US"/>
        </w:rPr>
        <w:t xml:space="preserve"> dan </w:t>
      </w:r>
      <w:proofErr w:type="spellStart"/>
      <w:r w:rsidRPr="00A521F8">
        <w:rPr>
          <w:lang w:val="en-US"/>
        </w:rPr>
        <w:t>pelaku</w:t>
      </w:r>
      <w:proofErr w:type="spellEnd"/>
      <w:r w:rsidRPr="00A521F8">
        <w:rPr>
          <w:lang w:val="en-US"/>
        </w:rPr>
        <w:t xml:space="preserve"> </w:t>
      </w:r>
      <w:proofErr w:type="spellStart"/>
      <w:r w:rsidRPr="00A521F8">
        <w:rPr>
          <w:lang w:val="en-US"/>
        </w:rPr>
        <w:t>usaha</w:t>
      </w:r>
      <w:proofErr w:type="spellEnd"/>
      <w:r>
        <w:rPr>
          <w:rStyle w:val="ReferensiCatatanKaki"/>
        </w:rPr>
        <w:footnoteReference w:id="64"/>
      </w:r>
      <w:r>
        <w:t>.</w:t>
      </w:r>
    </w:p>
    <w:p w14:paraId="001514C1" w14:textId="77777777" w:rsidR="008A5AD3" w:rsidRDefault="008A5AD3" w:rsidP="00ED2B13">
      <w:pPr>
        <w:pStyle w:val="3Paragraf"/>
      </w:pPr>
      <w:r>
        <w:t xml:space="preserve">Dalam konteks keuangan syariah, konsep </w:t>
      </w:r>
      <w:proofErr w:type="spellStart"/>
      <w:r>
        <w:t>stewardship</w:t>
      </w:r>
      <w:proofErr w:type="spellEnd"/>
      <w:r>
        <w:t xml:space="preserve"> menjadi relevan karena prinsip dan nilai-nilai Islam mendorong orientasi tujuan yang lebih luas, misalnya praktik  profit </w:t>
      </w:r>
      <w:proofErr w:type="spellStart"/>
      <w:r>
        <w:t>and</w:t>
      </w:r>
      <w:proofErr w:type="spellEnd"/>
      <w:r>
        <w:t xml:space="preserve"> </w:t>
      </w:r>
      <w:proofErr w:type="spellStart"/>
      <w:r>
        <w:t>loss</w:t>
      </w:r>
      <w:proofErr w:type="spellEnd"/>
      <w:r>
        <w:t xml:space="preserve"> </w:t>
      </w:r>
      <w:proofErr w:type="spellStart"/>
      <w:r>
        <w:t>sharing</w:t>
      </w:r>
      <w:proofErr w:type="spellEnd"/>
      <w:r>
        <w:t xml:space="preserve"> (PLS) dan iktikad untuk mencapai </w:t>
      </w:r>
      <w:proofErr w:type="spellStart"/>
      <w:r>
        <w:t>Maqashid</w:t>
      </w:r>
      <w:proofErr w:type="spellEnd"/>
      <w:r>
        <w:t xml:space="preserve"> </w:t>
      </w:r>
      <w:proofErr w:type="spellStart"/>
      <w:r>
        <w:t>Shariah</w:t>
      </w:r>
      <w:proofErr w:type="spellEnd"/>
      <w:r>
        <w:t xml:space="preserve">  yang mencerminkan kepentingan bersama di </w:t>
      </w:r>
      <w:proofErr w:type="spellStart"/>
      <w:r>
        <w:t>anatara</w:t>
      </w:r>
      <w:proofErr w:type="spellEnd"/>
      <w:r>
        <w:t xml:space="preserve"> pemangku kepentingan</w:t>
      </w:r>
      <w:r>
        <w:rPr>
          <w:rStyle w:val="ReferensiCatatanKaki"/>
        </w:rPr>
        <w:footnoteReference w:id="65"/>
      </w:r>
      <w:r>
        <w:t xml:space="preserve">. </w:t>
      </w:r>
      <w:r w:rsidRPr="00540D01">
        <w:t xml:space="preserve">Prinsip </w:t>
      </w:r>
      <w:proofErr w:type="spellStart"/>
      <w:r w:rsidRPr="00540D01">
        <w:t>Stewardship</w:t>
      </w:r>
      <w:proofErr w:type="spellEnd"/>
      <w:r w:rsidRPr="00540D01">
        <w:t xml:space="preserve"> dalam pengelolaan entitas mengacu pada praktik</w:t>
      </w:r>
      <w:r>
        <w:t xml:space="preserve"> </w:t>
      </w:r>
      <w:r w:rsidRPr="00540D01">
        <w:t>manajemen</w:t>
      </w:r>
      <w:r>
        <w:t xml:space="preserve"> </w:t>
      </w:r>
      <w:r w:rsidRPr="00540D01">
        <w:t>yang bertanggungjawab dan</w:t>
      </w:r>
      <w:r>
        <w:t xml:space="preserve"> </w:t>
      </w:r>
      <w:r w:rsidRPr="00540D01">
        <w:t>berkelanjutan</w:t>
      </w:r>
      <w:r>
        <w:t xml:space="preserve"> </w:t>
      </w:r>
      <w:r w:rsidRPr="00540D01">
        <w:t>untuk</w:t>
      </w:r>
      <w:r>
        <w:t xml:space="preserve"> </w:t>
      </w:r>
      <w:r w:rsidRPr="00540D01">
        <w:t>memaksimalkan efektivitas penggunaan aset sambil</w:t>
      </w:r>
      <w:r>
        <w:t xml:space="preserve"> </w:t>
      </w:r>
      <w:r w:rsidRPr="00540D01">
        <w:t>meminimalkan</w:t>
      </w:r>
      <w:r>
        <w:t xml:space="preserve"> </w:t>
      </w:r>
      <w:r w:rsidRPr="00540D01">
        <w:t>potensi</w:t>
      </w:r>
      <w:r>
        <w:t xml:space="preserve"> </w:t>
      </w:r>
      <w:r w:rsidRPr="00540D01">
        <w:t>risiko terhadap kegagalan pengelolaan aset</w:t>
      </w:r>
      <w:r>
        <w:rPr>
          <w:rStyle w:val="ReferensiCatatanKaki"/>
        </w:rPr>
        <w:footnoteReference w:id="66"/>
      </w:r>
      <w:r>
        <w:t>.</w:t>
      </w:r>
    </w:p>
    <w:p w14:paraId="43C9D055" w14:textId="77777777" w:rsidR="008A5AD3" w:rsidRDefault="008A5AD3" w:rsidP="00DC4182">
      <w:pPr>
        <w:pStyle w:val="3Paragraf"/>
        <w:rPr>
          <w:lang w:val="en-US"/>
        </w:rPr>
      </w:pPr>
      <w:r w:rsidRPr="00C52377">
        <w:rPr>
          <w:lang w:val="en-US"/>
        </w:rPr>
        <w:t>Nilai-</w:t>
      </w:r>
      <w:proofErr w:type="spellStart"/>
      <w:r w:rsidRPr="00C52377">
        <w:rPr>
          <w:lang w:val="en-US"/>
        </w:rPr>
        <w:t>nilai</w:t>
      </w:r>
      <w:proofErr w:type="spellEnd"/>
      <w:r w:rsidRPr="00C52377">
        <w:rPr>
          <w:lang w:val="en-US"/>
        </w:rPr>
        <w:t xml:space="preserve"> Islam </w:t>
      </w:r>
      <w:proofErr w:type="spellStart"/>
      <w:r w:rsidRPr="00C52377">
        <w:rPr>
          <w:lang w:val="en-US"/>
        </w:rPr>
        <w:t>mengandung</w:t>
      </w:r>
      <w:proofErr w:type="spellEnd"/>
      <w:r w:rsidRPr="00C52377">
        <w:rPr>
          <w:lang w:val="en-US"/>
        </w:rPr>
        <w:t xml:space="preserve"> </w:t>
      </w:r>
      <w:proofErr w:type="spellStart"/>
      <w:r w:rsidRPr="00C52377">
        <w:rPr>
          <w:lang w:val="en-US"/>
        </w:rPr>
        <w:t>prinsip-prinsip</w:t>
      </w:r>
      <w:proofErr w:type="spellEnd"/>
      <w:r w:rsidRPr="00C52377">
        <w:rPr>
          <w:lang w:val="en-US"/>
        </w:rPr>
        <w:t xml:space="preserve"> yang </w:t>
      </w:r>
      <w:proofErr w:type="spellStart"/>
      <w:r w:rsidRPr="00C52377">
        <w:rPr>
          <w:lang w:val="en-US"/>
        </w:rPr>
        <w:t>paralel</w:t>
      </w:r>
      <w:proofErr w:type="spellEnd"/>
      <w:r w:rsidRPr="00C52377">
        <w:rPr>
          <w:lang w:val="en-US"/>
        </w:rPr>
        <w:t xml:space="preserve"> </w:t>
      </w:r>
      <w:proofErr w:type="spellStart"/>
      <w:r w:rsidRPr="00C52377">
        <w:rPr>
          <w:lang w:val="en-US"/>
        </w:rPr>
        <w:t>dengan</w:t>
      </w:r>
      <w:proofErr w:type="spellEnd"/>
      <w:r w:rsidRPr="00C52377">
        <w:rPr>
          <w:lang w:val="en-US"/>
        </w:rPr>
        <w:t xml:space="preserve"> </w:t>
      </w:r>
      <w:proofErr w:type="spellStart"/>
      <w:r w:rsidRPr="00C52377">
        <w:rPr>
          <w:lang w:val="en-US"/>
        </w:rPr>
        <w:t>konsep</w:t>
      </w:r>
      <w:proofErr w:type="spellEnd"/>
      <w:r w:rsidRPr="00C52377">
        <w:rPr>
          <w:lang w:val="en-US"/>
        </w:rPr>
        <w:t xml:space="preserve"> stewardship. Dalam </w:t>
      </w:r>
      <w:proofErr w:type="spellStart"/>
      <w:r w:rsidRPr="00C52377">
        <w:rPr>
          <w:lang w:val="en-US"/>
        </w:rPr>
        <w:t>ajaran</w:t>
      </w:r>
      <w:proofErr w:type="spellEnd"/>
      <w:r w:rsidRPr="00C52377">
        <w:rPr>
          <w:lang w:val="en-US"/>
        </w:rPr>
        <w:t xml:space="preserve"> Islam, </w:t>
      </w:r>
      <w:proofErr w:type="spellStart"/>
      <w:r w:rsidRPr="00C52377">
        <w:rPr>
          <w:lang w:val="en-US"/>
        </w:rPr>
        <w:t>manusia</w:t>
      </w:r>
      <w:proofErr w:type="spellEnd"/>
      <w:r w:rsidRPr="00C52377">
        <w:rPr>
          <w:lang w:val="en-US"/>
        </w:rPr>
        <w:t xml:space="preserve"> </w:t>
      </w:r>
      <w:proofErr w:type="spellStart"/>
      <w:r w:rsidRPr="00C52377">
        <w:rPr>
          <w:lang w:val="en-US"/>
        </w:rPr>
        <w:t>diposisikan</w:t>
      </w:r>
      <w:proofErr w:type="spellEnd"/>
      <w:r w:rsidRPr="00C52377">
        <w:rPr>
          <w:lang w:val="en-US"/>
        </w:rPr>
        <w:t xml:space="preserve"> </w:t>
      </w:r>
      <w:proofErr w:type="spellStart"/>
      <w:r w:rsidRPr="00C52377">
        <w:rPr>
          <w:lang w:val="en-US"/>
        </w:rPr>
        <w:t>sebagai</w:t>
      </w:r>
      <w:proofErr w:type="spellEnd"/>
      <w:r w:rsidRPr="00C52377">
        <w:rPr>
          <w:lang w:val="en-US"/>
        </w:rPr>
        <w:t xml:space="preserve"> </w:t>
      </w:r>
      <w:r w:rsidRPr="00C52377">
        <w:rPr>
          <w:i/>
          <w:iCs/>
          <w:lang w:val="en-US"/>
        </w:rPr>
        <w:t>khalifah</w:t>
      </w:r>
      <w:r w:rsidRPr="00C52377">
        <w:rPr>
          <w:lang w:val="en-US"/>
        </w:rPr>
        <w:t xml:space="preserve"> di </w:t>
      </w:r>
      <w:proofErr w:type="spellStart"/>
      <w:r w:rsidRPr="00C52377">
        <w:rPr>
          <w:lang w:val="en-US"/>
        </w:rPr>
        <w:t>bumi</w:t>
      </w:r>
      <w:proofErr w:type="spellEnd"/>
      <w:r w:rsidRPr="00C52377">
        <w:rPr>
          <w:lang w:val="en-US"/>
        </w:rPr>
        <w:t xml:space="preserve"> yang </w:t>
      </w:r>
      <w:proofErr w:type="spellStart"/>
      <w:r w:rsidRPr="00C52377">
        <w:rPr>
          <w:lang w:val="en-US"/>
        </w:rPr>
        <w:t>diberi</w:t>
      </w:r>
      <w:proofErr w:type="spellEnd"/>
      <w:r w:rsidRPr="00C52377">
        <w:rPr>
          <w:lang w:val="en-US"/>
        </w:rPr>
        <w:t xml:space="preserve"> </w:t>
      </w:r>
      <w:proofErr w:type="spellStart"/>
      <w:r w:rsidRPr="00C52377">
        <w:rPr>
          <w:lang w:val="en-US"/>
        </w:rPr>
        <w:t>amanah</w:t>
      </w:r>
      <w:proofErr w:type="spellEnd"/>
      <w:r w:rsidRPr="00C52377">
        <w:rPr>
          <w:lang w:val="en-US"/>
        </w:rPr>
        <w:t xml:space="preserve"> oleh Allah </w:t>
      </w:r>
      <w:proofErr w:type="spellStart"/>
      <w:r w:rsidRPr="00C52377">
        <w:rPr>
          <w:lang w:val="en-US"/>
        </w:rPr>
        <w:t>untuk</w:t>
      </w:r>
      <w:proofErr w:type="spellEnd"/>
      <w:r w:rsidRPr="00C52377">
        <w:rPr>
          <w:lang w:val="en-US"/>
        </w:rPr>
        <w:t xml:space="preserve"> </w:t>
      </w:r>
      <w:proofErr w:type="spellStart"/>
      <w:r w:rsidRPr="00C52377">
        <w:rPr>
          <w:lang w:val="en-US"/>
        </w:rPr>
        <w:t>mengelola</w:t>
      </w:r>
      <w:proofErr w:type="spellEnd"/>
      <w:r w:rsidRPr="00C52377">
        <w:rPr>
          <w:lang w:val="en-US"/>
        </w:rPr>
        <w:t xml:space="preserve"> </w:t>
      </w:r>
      <w:proofErr w:type="spellStart"/>
      <w:r w:rsidRPr="00C52377">
        <w:rPr>
          <w:lang w:val="en-US"/>
        </w:rPr>
        <w:t>sumber</w:t>
      </w:r>
      <w:proofErr w:type="spellEnd"/>
      <w:r w:rsidRPr="00C52377">
        <w:rPr>
          <w:lang w:val="en-US"/>
        </w:rPr>
        <w:t xml:space="preserve"> </w:t>
      </w:r>
      <w:proofErr w:type="spellStart"/>
      <w:r w:rsidRPr="00C52377">
        <w:rPr>
          <w:lang w:val="en-US"/>
        </w:rPr>
        <w:t>daya</w:t>
      </w:r>
      <w:proofErr w:type="spellEnd"/>
      <w:r w:rsidRPr="00C52377">
        <w:rPr>
          <w:lang w:val="en-US"/>
        </w:rPr>
        <w:t xml:space="preserve"> </w:t>
      </w:r>
      <w:proofErr w:type="spellStart"/>
      <w:r w:rsidRPr="00C52377">
        <w:rPr>
          <w:lang w:val="en-US"/>
        </w:rPr>
        <w:t>dengan</w:t>
      </w:r>
      <w:proofErr w:type="spellEnd"/>
      <w:r w:rsidRPr="00C52377">
        <w:rPr>
          <w:lang w:val="en-US"/>
        </w:rPr>
        <w:t xml:space="preserve"> </w:t>
      </w:r>
      <w:proofErr w:type="spellStart"/>
      <w:r w:rsidRPr="00C52377">
        <w:rPr>
          <w:lang w:val="en-US"/>
        </w:rPr>
        <w:lastRenderedPageBreak/>
        <w:t>adil</w:t>
      </w:r>
      <w:proofErr w:type="spellEnd"/>
      <w:r w:rsidRPr="00C52377">
        <w:rPr>
          <w:lang w:val="en-US"/>
        </w:rPr>
        <w:t xml:space="preserve"> dan </w:t>
      </w:r>
      <w:proofErr w:type="spellStart"/>
      <w:r w:rsidRPr="00C52377">
        <w:rPr>
          <w:lang w:val="en-US"/>
        </w:rPr>
        <w:t>bertanggung</w:t>
      </w:r>
      <w:proofErr w:type="spellEnd"/>
      <w:r w:rsidRPr="00C52377">
        <w:rPr>
          <w:lang w:val="en-US"/>
        </w:rPr>
        <w:t xml:space="preserve"> </w:t>
      </w:r>
      <w:proofErr w:type="spellStart"/>
      <w:r w:rsidRPr="00C52377">
        <w:rPr>
          <w:lang w:val="en-US"/>
        </w:rPr>
        <w:t>jawab</w:t>
      </w:r>
      <w:proofErr w:type="spellEnd"/>
      <w:r w:rsidRPr="00C52377">
        <w:rPr>
          <w:lang w:val="en-US"/>
        </w:rPr>
        <w:t xml:space="preserve">. </w:t>
      </w:r>
      <w:proofErr w:type="spellStart"/>
      <w:r w:rsidRPr="00C52377">
        <w:rPr>
          <w:lang w:val="en-US"/>
        </w:rPr>
        <w:t>Karakteristik</w:t>
      </w:r>
      <w:proofErr w:type="spellEnd"/>
      <w:r w:rsidRPr="00C52377">
        <w:rPr>
          <w:lang w:val="en-US"/>
        </w:rPr>
        <w:t xml:space="preserve"> </w:t>
      </w:r>
      <w:proofErr w:type="spellStart"/>
      <w:r w:rsidRPr="00C52377">
        <w:rPr>
          <w:lang w:val="en-US"/>
        </w:rPr>
        <w:t>seperti</w:t>
      </w:r>
      <w:proofErr w:type="spellEnd"/>
      <w:r>
        <w:rPr>
          <w:lang w:val="en-US"/>
        </w:rPr>
        <w:t xml:space="preserve"> </w:t>
      </w:r>
      <w:proofErr w:type="spellStart"/>
      <w:r w:rsidRPr="00DC4182">
        <w:rPr>
          <w:lang w:val="en-US"/>
        </w:rPr>
        <w:t>keunggulan</w:t>
      </w:r>
      <w:proofErr w:type="spellEnd"/>
      <w:r w:rsidRPr="00DC4182">
        <w:rPr>
          <w:lang w:val="en-US"/>
        </w:rPr>
        <w:t xml:space="preserve">, </w:t>
      </w:r>
      <w:proofErr w:type="spellStart"/>
      <w:r w:rsidRPr="00DC4182">
        <w:rPr>
          <w:lang w:val="en-US"/>
        </w:rPr>
        <w:t>kejujuran</w:t>
      </w:r>
      <w:proofErr w:type="spellEnd"/>
      <w:r w:rsidRPr="00DC4182">
        <w:rPr>
          <w:lang w:val="en-US"/>
        </w:rPr>
        <w:t xml:space="preserve">, </w:t>
      </w:r>
      <w:proofErr w:type="spellStart"/>
      <w:r w:rsidRPr="00DC4182">
        <w:rPr>
          <w:lang w:val="en-US"/>
        </w:rPr>
        <w:t>kesabaran</w:t>
      </w:r>
      <w:proofErr w:type="spellEnd"/>
      <w:r w:rsidRPr="00DC4182">
        <w:rPr>
          <w:lang w:val="en-US"/>
        </w:rPr>
        <w:t xml:space="preserve">, </w:t>
      </w:r>
      <w:proofErr w:type="spellStart"/>
      <w:r w:rsidRPr="00DC4182">
        <w:rPr>
          <w:lang w:val="en-US"/>
        </w:rPr>
        <w:t>pengetahuan</w:t>
      </w:r>
      <w:proofErr w:type="spellEnd"/>
      <w:r w:rsidRPr="00DC4182">
        <w:rPr>
          <w:lang w:val="en-US"/>
        </w:rPr>
        <w:t xml:space="preserve">, </w:t>
      </w:r>
      <w:proofErr w:type="spellStart"/>
      <w:r w:rsidRPr="00DC4182">
        <w:rPr>
          <w:lang w:val="en-US"/>
        </w:rPr>
        <w:t>etika</w:t>
      </w:r>
      <w:proofErr w:type="spellEnd"/>
      <w:r w:rsidRPr="00DC4182">
        <w:rPr>
          <w:lang w:val="en-US"/>
        </w:rPr>
        <w:t xml:space="preserve">, </w:t>
      </w:r>
      <w:proofErr w:type="spellStart"/>
      <w:r w:rsidRPr="00DC4182">
        <w:rPr>
          <w:lang w:val="en-US"/>
        </w:rPr>
        <w:t>tanggung</w:t>
      </w:r>
      <w:proofErr w:type="spellEnd"/>
      <w:r w:rsidRPr="00DC4182">
        <w:rPr>
          <w:lang w:val="en-US"/>
        </w:rPr>
        <w:t xml:space="preserve"> </w:t>
      </w:r>
      <w:proofErr w:type="spellStart"/>
      <w:r w:rsidRPr="00DC4182">
        <w:rPr>
          <w:lang w:val="en-US"/>
        </w:rPr>
        <w:t>jawab</w:t>
      </w:r>
      <w:proofErr w:type="spellEnd"/>
      <w:r w:rsidRPr="00DC4182">
        <w:rPr>
          <w:lang w:val="en-US"/>
        </w:rPr>
        <w:t xml:space="preserve"> </w:t>
      </w:r>
      <w:proofErr w:type="spellStart"/>
      <w:r w:rsidRPr="00DC4182">
        <w:rPr>
          <w:lang w:val="en-US"/>
        </w:rPr>
        <w:t>sosial</w:t>
      </w:r>
      <w:proofErr w:type="spellEnd"/>
      <w:r w:rsidRPr="00DC4182">
        <w:rPr>
          <w:lang w:val="en-US"/>
        </w:rPr>
        <w:t xml:space="preserve">, dan </w:t>
      </w:r>
      <w:proofErr w:type="spellStart"/>
      <w:r w:rsidRPr="00DC4182">
        <w:rPr>
          <w:lang w:val="en-US"/>
        </w:rPr>
        <w:t>orientasi</w:t>
      </w:r>
      <w:proofErr w:type="spellEnd"/>
      <w:r w:rsidRPr="00DC4182">
        <w:rPr>
          <w:lang w:val="en-US"/>
        </w:rPr>
        <w:t xml:space="preserve"> </w:t>
      </w:r>
      <w:proofErr w:type="spellStart"/>
      <w:r w:rsidRPr="00DC4182">
        <w:rPr>
          <w:lang w:val="en-US"/>
        </w:rPr>
        <w:t>pelanggan</w:t>
      </w:r>
      <w:proofErr w:type="spellEnd"/>
      <w:r>
        <w:rPr>
          <w:lang w:val="en-US"/>
        </w:rPr>
        <w:t xml:space="preserve"> </w:t>
      </w:r>
      <w:proofErr w:type="spellStart"/>
      <w:r w:rsidRPr="00DC4182">
        <w:rPr>
          <w:lang w:val="en-US"/>
        </w:rPr>
        <w:t>memiliki</w:t>
      </w:r>
      <w:proofErr w:type="spellEnd"/>
      <w:r w:rsidRPr="00DC4182">
        <w:rPr>
          <w:lang w:val="en-US"/>
        </w:rPr>
        <w:t xml:space="preserve"> </w:t>
      </w:r>
      <w:proofErr w:type="spellStart"/>
      <w:r w:rsidRPr="00DC4182">
        <w:rPr>
          <w:lang w:val="en-US"/>
        </w:rPr>
        <w:t>hubungan</w:t>
      </w:r>
      <w:proofErr w:type="spellEnd"/>
      <w:r w:rsidRPr="00DC4182">
        <w:rPr>
          <w:lang w:val="en-US"/>
        </w:rPr>
        <w:t xml:space="preserve"> yang </w:t>
      </w:r>
      <w:proofErr w:type="spellStart"/>
      <w:r w:rsidRPr="00DC4182">
        <w:rPr>
          <w:lang w:val="en-US"/>
        </w:rPr>
        <w:t>kuat</w:t>
      </w:r>
      <w:proofErr w:type="spellEnd"/>
      <w:r w:rsidRPr="00DC4182">
        <w:rPr>
          <w:lang w:val="en-US"/>
        </w:rPr>
        <w:t xml:space="preserve"> </w:t>
      </w:r>
      <w:proofErr w:type="spellStart"/>
      <w:r w:rsidRPr="00DC4182">
        <w:rPr>
          <w:lang w:val="en-US"/>
        </w:rPr>
        <w:t>dengan</w:t>
      </w:r>
      <w:proofErr w:type="spellEnd"/>
      <w:r w:rsidRPr="00DC4182">
        <w:rPr>
          <w:lang w:val="en-US"/>
        </w:rPr>
        <w:t xml:space="preserve"> </w:t>
      </w:r>
      <w:proofErr w:type="spellStart"/>
      <w:r w:rsidRPr="00DC4182">
        <w:rPr>
          <w:lang w:val="en-US"/>
        </w:rPr>
        <w:t>manifestasi</w:t>
      </w:r>
      <w:proofErr w:type="spellEnd"/>
      <w:r w:rsidRPr="00DC4182">
        <w:rPr>
          <w:lang w:val="en-US"/>
        </w:rPr>
        <w:t xml:space="preserve"> </w:t>
      </w:r>
      <w:proofErr w:type="spellStart"/>
      <w:r w:rsidRPr="00DC4182">
        <w:rPr>
          <w:lang w:val="en-US"/>
        </w:rPr>
        <w:t>eksplorasi</w:t>
      </w:r>
      <w:proofErr w:type="spellEnd"/>
      <w:r w:rsidRPr="00DC4182">
        <w:rPr>
          <w:lang w:val="en-US"/>
        </w:rPr>
        <w:t xml:space="preserve"> dan </w:t>
      </w:r>
      <w:proofErr w:type="spellStart"/>
      <w:r w:rsidRPr="00DC4182">
        <w:rPr>
          <w:lang w:val="en-US"/>
        </w:rPr>
        <w:t>eksploitasi</w:t>
      </w:r>
      <w:proofErr w:type="spellEnd"/>
      <w:r w:rsidRPr="00DC4182">
        <w:rPr>
          <w:lang w:val="en-US"/>
        </w:rPr>
        <w:t xml:space="preserve"> </w:t>
      </w:r>
      <w:proofErr w:type="spellStart"/>
      <w:r w:rsidRPr="00DC4182">
        <w:rPr>
          <w:lang w:val="en-US"/>
        </w:rPr>
        <w:t>peluang</w:t>
      </w:r>
      <w:proofErr w:type="spellEnd"/>
      <w:r w:rsidRPr="00DC4182">
        <w:rPr>
          <w:lang w:val="en-US"/>
        </w:rPr>
        <w:t xml:space="preserve"> </w:t>
      </w:r>
      <w:proofErr w:type="spellStart"/>
      <w:r w:rsidRPr="00DC4182">
        <w:rPr>
          <w:lang w:val="en-US"/>
        </w:rPr>
        <w:t>ketika</w:t>
      </w:r>
      <w:proofErr w:type="spellEnd"/>
      <w:r w:rsidRPr="00DC4182">
        <w:rPr>
          <w:lang w:val="en-US"/>
        </w:rPr>
        <w:t xml:space="preserve"> </w:t>
      </w:r>
      <w:proofErr w:type="spellStart"/>
      <w:r>
        <w:rPr>
          <w:lang w:val="en-US"/>
        </w:rPr>
        <w:t>seseorang</w:t>
      </w:r>
      <w:proofErr w:type="spellEnd"/>
      <w:r>
        <w:rPr>
          <w:lang w:val="en-US"/>
        </w:rPr>
        <w:t xml:space="preserve"> </w:t>
      </w:r>
      <w:proofErr w:type="spellStart"/>
      <w:r w:rsidRPr="00DC4182">
        <w:rPr>
          <w:lang w:val="en-US"/>
        </w:rPr>
        <w:t>me</w:t>
      </w:r>
      <w:r>
        <w:rPr>
          <w:lang w:val="en-US"/>
        </w:rPr>
        <w:t>nerapkan</w:t>
      </w:r>
      <w:proofErr w:type="spellEnd"/>
      <w:r>
        <w:rPr>
          <w:lang w:val="en-US"/>
        </w:rPr>
        <w:t xml:space="preserve"> </w:t>
      </w:r>
      <w:proofErr w:type="spellStart"/>
      <w:r>
        <w:rPr>
          <w:lang w:val="en-US"/>
        </w:rPr>
        <w:t>prinsip</w:t>
      </w:r>
      <w:proofErr w:type="spellEnd"/>
      <w:r>
        <w:rPr>
          <w:lang w:val="en-US"/>
        </w:rPr>
        <w:t xml:space="preserve"> dan </w:t>
      </w:r>
      <w:proofErr w:type="spellStart"/>
      <w:r w:rsidRPr="00DC4182">
        <w:rPr>
          <w:lang w:val="en-US"/>
        </w:rPr>
        <w:t>nilai-nilai</w:t>
      </w:r>
      <w:proofErr w:type="spellEnd"/>
      <w:r w:rsidRPr="00DC4182">
        <w:rPr>
          <w:lang w:val="en-US"/>
        </w:rPr>
        <w:t xml:space="preserve"> Islam </w:t>
      </w:r>
      <w:proofErr w:type="spellStart"/>
      <w:r w:rsidRPr="00DC4182">
        <w:rPr>
          <w:lang w:val="en-US"/>
        </w:rPr>
        <w:t>selama</w:t>
      </w:r>
      <w:proofErr w:type="spellEnd"/>
      <w:r w:rsidRPr="00DC4182">
        <w:rPr>
          <w:lang w:val="en-US"/>
        </w:rPr>
        <w:t xml:space="preserve"> </w:t>
      </w:r>
      <w:proofErr w:type="spellStart"/>
      <w:r>
        <w:rPr>
          <w:lang w:val="en-US"/>
        </w:rPr>
        <w:t>menjalankan</w:t>
      </w:r>
      <w:proofErr w:type="spellEnd"/>
      <w:r>
        <w:rPr>
          <w:lang w:val="en-US"/>
        </w:rPr>
        <w:t xml:space="preserve"> </w:t>
      </w:r>
      <w:proofErr w:type="spellStart"/>
      <w:r w:rsidRPr="00DC4182">
        <w:rPr>
          <w:lang w:val="en-US"/>
        </w:rPr>
        <w:t>usaha</w:t>
      </w:r>
      <w:proofErr w:type="spellEnd"/>
      <w:r w:rsidRPr="00DC4182">
        <w:rPr>
          <w:lang w:val="en-US"/>
        </w:rPr>
        <w:t xml:space="preserve"> </w:t>
      </w:r>
      <w:proofErr w:type="spellStart"/>
      <w:r w:rsidRPr="00DC4182">
        <w:rPr>
          <w:lang w:val="en-US"/>
        </w:rPr>
        <w:t>bisnis</w:t>
      </w:r>
      <w:proofErr w:type="spellEnd"/>
      <w:r>
        <w:rPr>
          <w:rStyle w:val="ReferensiCatatanKaki"/>
          <w:lang w:val="en-US"/>
        </w:rPr>
        <w:footnoteReference w:id="67"/>
      </w:r>
      <w:r w:rsidRPr="00DC4182">
        <w:rPr>
          <w:lang w:val="en-US"/>
        </w:rPr>
        <w:t>.</w:t>
      </w:r>
      <w:r w:rsidRPr="00C52377">
        <w:rPr>
          <w:lang w:val="en-US"/>
        </w:rPr>
        <w:t xml:space="preserve"> </w:t>
      </w:r>
    </w:p>
    <w:p w14:paraId="304A2AC4" w14:textId="77777777" w:rsidR="008A5AD3" w:rsidRPr="00ED2B13" w:rsidRDefault="008A5AD3" w:rsidP="00ED2B13">
      <w:pPr>
        <w:pStyle w:val="3Paragraf"/>
      </w:pPr>
      <w:r w:rsidRPr="00F713F4">
        <w:t xml:space="preserve">Islam mengajarkan </w:t>
      </w:r>
      <w:r>
        <w:t>hubungan ke</w:t>
      </w:r>
      <w:r w:rsidRPr="00F713F4">
        <w:t>mitra</w:t>
      </w:r>
      <w:r>
        <w:t>an</w:t>
      </w:r>
      <w:r w:rsidRPr="00F713F4">
        <w:t xml:space="preserve"> </w:t>
      </w:r>
      <w:r>
        <w:t>harus</w:t>
      </w:r>
      <w:r w:rsidRPr="00F713F4">
        <w:t xml:space="preserve"> </w:t>
      </w:r>
      <w:proofErr w:type="spellStart"/>
      <w:r>
        <w:t>diabangun</w:t>
      </w:r>
      <w:proofErr w:type="spellEnd"/>
      <w:r>
        <w:t xml:space="preserve"> atas dasar</w:t>
      </w:r>
      <w:r w:rsidRPr="00F713F4">
        <w:t xml:space="preserve"> rasa hormat, rasa ter</w:t>
      </w:r>
      <w:r>
        <w:t>ima kasih, kesabaran, toleransi</w:t>
      </w:r>
      <w:r>
        <w:rPr>
          <w:lang w:val="en-US"/>
        </w:rPr>
        <w:t xml:space="preserve"> </w:t>
      </w:r>
      <w:r w:rsidRPr="00F713F4">
        <w:rPr>
          <w:lang w:val="en-US"/>
        </w:rPr>
        <w:t xml:space="preserve">dan juga </w:t>
      </w:r>
      <w:proofErr w:type="spellStart"/>
      <w:r w:rsidRPr="00F713F4">
        <w:rPr>
          <w:lang w:val="en-US"/>
        </w:rPr>
        <w:t>percaya</w:t>
      </w:r>
      <w:proofErr w:type="spellEnd"/>
      <w:r w:rsidRPr="00F713F4">
        <w:rPr>
          <w:lang w:val="en-US"/>
        </w:rPr>
        <w:t xml:space="preserve"> </w:t>
      </w:r>
      <w:proofErr w:type="spellStart"/>
      <w:r w:rsidRPr="00F713F4">
        <w:rPr>
          <w:lang w:val="en-US"/>
        </w:rPr>
        <w:t>tidak</w:t>
      </w:r>
      <w:proofErr w:type="spellEnd"/>
      <w:r w:rsidRPr="00F713F4">
        <w:rPr>
          <w:lang w:val="en-US"/>
        </w:rPr>
        <w:t xml:space="preserve"> </w:t>
      </w:r>
      <w:proofErr w:type="spellStart"/>
      <w:r w:rsidRPr="00F713F4">
        <w:rPr>
          <w:lang w:val="en-US"/>
        </w:rPr>
        <w:t>hanya</w:t>
      </w:r>
      <w:proofErr w:type="spellEnd"/>
      <w:r w:rsidRPr="00F713F4">
        <w:rPr>
          <w:lang w:val="en-US"/>
        </w:rPr>
        <w:t xml:space="preserve"> </w:t>
      </w:r>
      <w:proofErr w:type="spellStart"/>
      <w:r>
        <w:rPr>
          <w:lang w:val="en-US"/>
        </w:rPr>
        <w:t>berorientasi</w:t>
      </w:r>
      <w:proofErr w:type="spellEnd"/>
      <w:r>
        <w:rPr>
          <w:lang w:val="en-US"/>
        </w:rPr>
        <w:t xml:space="preserve"> </w:t>
      </w:r>
      <w:proofErr w:type="spellStart"/>
      <w:r w:rsidRPr="00F713F4">
        <w:rPr>
          <w:lang w:val="en-US"/>
        </w:rPr>
        <w:t>hasil</w:t>
      </w:r>
      <w:proofErr w:type="spellEnd"/>
      <w:r w:rsidRPr="00F713F4">
        <w:rPr>
          <w:lang w:val="en-US"/>
        </w:rPr>
        <w:t xml:space="preserve"> </w:t>
      </w:r>
      <w:proofErr w:type="spellStart"/>
      <w:r w:rsidRPr="00F713F4">
        <w:rPr>
          <w:lang w:val="en-US"/>
        </w:rPr>
        <w:t>ekonomi</w:t>
      </w:r>
      <w:proofErr w:type="spellEnd"/>
      <w:r w:rsidRPr="00F713F4">
        <w:rPr>
          <w:lang w:val="en-US"/>
        </w:rPr>
        <w:t xml:space="preserve"> </w:t>
      </w:r>
      <w:proofErr w:type="spellStart"/>
      <w:r w:rsidRPr="00F713F4">
        <w:rPr>
          <w:lang w:val="en-US"/>
        </w:rPr>
        <w:t>seperti</w:t>
      </w:r>
      <w:proofErr w:type="spellEnd"/>
      <w:r w:rsidRPr="00F713F4">
        <w:rPr>
          <w:lang w:val="en-US"/>
        </w:rPr>
        <w:t xml:space="preserve"> </w:t>
      </w:r>
      <w:proofErr w:type="spellStart"/>
      <w:r w:rsidRPr="00F713F4">
        <w:rPr>
          <w:lang w:val="en-US"/>
        </w:rPr>
        <w:t>dalam</w:t>
      </w:r>
      <w:proofErr w:type="spellEnd"/>
      <w:r w:rsidRPr="00F713F4">
        <w:rPr>
          <w:lang w:val="en-US"/>
        </w:rPr>
        <w:t xml:space="preserve"> </w:t>
      </w:r>
      <w:proofErr w:type="spellStart"/>
      <w:r w:rsidRPr="00F713F4">
        <w:rPr>
          <w:lang w:val="en-US"/>
        </w:rPr>
        <w:t>kemitraan</w:t>
      </w:r>
      <w:proofErr w:type="spellEnd"/>
      <w:r w:rsidRPr="00F713F4">
        <w:rPr>
          <w:lang w:val="en-US"/>
        </w:rPr>
        <w:t xml:space="preserve"> </w:t>
      </w:r>
      <w:proofErr w:type="spellStart"/>
      <w:r w:rsidRPr="00F713F4">
        <w:rPr>
          <w:lang w:val="en-US"/>
        </w:rPr>
        <w:t>konvensional</w:t>
      </w:r>
      <w:proofErr w:type="spellEnd"/>
      <w:r>
        <w:rPr>
          <w:rStyle w:val="ReferensiCatatanKaki"/>
          <w:lang w:val="en-US"/>
        </w:rPr>
        <w:footnoteReference w:id="68"/>
      </w:r>
      <w:r w:rsidRPr="00F713F4">
        <w:rPr>
          <w:lang w:val="en-US"/>
        </w:rPr>
        <w:t>.</w:t>
      </w:r>
      <w:r>
        <w:rPr>
          <w:lang w:val="en-US"/>
        </w:rPr>
        <w:t xml:space="preserve"> </w:t>
      </w:r>
      <w:r w:rsidRPr="00FB6A70">
        <w:t>Syar</w:t>
      </w:r>
      <w:r>
        <w:t xml:space="preserve">iat Islam sebagai pedoman bagi </w:t>
      </w:r>
      <w:r>
        <w:rPr>
          <w:lang w:val="en-US"/>
        </w:rPr>
        <w:t>p</w:t>
      </w:r>
      <w:proofErr w:type="spellStart"/>
      <w:r>
        <w:t>rinsipal</w:t>
      </w:r>
      <w:proofErr w:type="spellEnd"/>
      <w:r>
        <w:t xml:space="preserve"> dan a</w:t>
      </w:r>
      <w:r w:rsidRPr="00FB6A70">
        <w:t>gen</w:t>
      </w:r>
      <w:r>
        <w:rPr>
          <w:lang w:val="en-US"/>
        </w:rPr>
        <w:t>,</w:t>
      </w:r>
      <w:r w:rsidRPr="00FB6A70">
        <w:t xml:space="preserve"> sehingga segala tindakan dan</w:t>
      </w:r>
      <w:r>
        <w:rPr>
          <w:lang w:val="en-US"/>
        </w:rPr>
        <w:t xml:space="preserve"> </w:t>
      </w:r>
      <w:r w:rsidRPr="00FB6A70">
        <w:t>kebijakan harus berdasarkan Syariah Islam. Prinsip akad dalam perspektif Islam</w:t>
      </w:r>
      <w:r w:rsidRPr="000A6FB6">
        <w:t xml:space="preserve"> </w:t>
      </w:r>
      <w:r>
        <w:t xml:space="preserve">sebagai jembatan membangun kemitraan </w:t>
      </w:r>
      <w:r w:rsidRPr="00FB6A70">
        <w:t xml:space="preserve">didasarkan pada konsep ASIFAT, yaitu: </w:t>
      </w:r>
      <w:r w:rsidRPr="00FB6A70">
        <w:rPr>
          <w:i/>
          <w:iCs/>
        </w:rPr>
        <w:t>Akhidah</w:t>
      </w:r>
      <w:r w:rsidRPr="000A6FB6">
        <w:rPr>
          <w:i/>
          <w:iCs/>
        </w:rPr>
        <w:t xml:space="preserve"> </w:t>
      </w:r>
      <w:r w:rsidRPr="00FB6A70">
        <w:t xml:space="preserve">(kepatuhan kepada </w:t>
      </w:r>
      <w:r w:rsidRPr="00FB6A70">
        <w:rPr>
          <w:i/>
          <w:iCs/>
        </w:rPr>
        <w:t xml:space="preserve">Allah </w:t>
      </w:r>
      <w:proofErr w:type="spellStart"/>
      <w:r w:rsidRPr="00FB6A70">
        <w:rPr>
          <w:i/>
          <w:iCs/>
        </w:rPr>
        <w:t>Ta'ala</w:t>
      </w:r>
      <w:proofErr w:type="spellEnd"/>
      <w:r w:rsidRPr="00FB6A70">
        <w:rPr>
          <w:i/>
          <w:iCs/>
        </w:rPr>
        <w:t xml:space="preserve">), Shiddiq </w:t>
      </w:r>
      <w:r w:rsidRPr="00FB6A70">
        <w:t xml:space="preserve">(benar), </w:t>
      </w:r>
      <w:r w:rsidRPr="00FB6A70">
        <w:rPr>
          <w:i/>
          <w:iCs/>
        </w:rPr>
        <w:t xml:space="preserve">Fathanah </w:t>
      </w:r>
      <w:r w:rsidRPr="00FB6A70">
        <w:t xml:space="preserve">(cerdas), </w:t>
      </w:r>
      <w:r w:rsidRPr="00FB6A70">
        <w:rPr>
          <w:i/>
          <w:iCs/>
        </w:rPr>
        <w:t xml:space="preserve">Amanah </w:t>
      </w:r>
      <w:r w:rsidRPr="00FB6A70">
        <w:t xml:space="preserve">(jujur) dan </w:t>
      </w:r>
      <w:proofErr w:type="spellStart"/>
      <w:r w:rsidRPr="00FB6A70">
        <w:rPr>
          <w:i/>
          <w:iCs/>
        </w:rPr>
        <w:t>Tabligh</w:t>
      </w:r>
      <w:proofErr w:type="spellEnd"/>
      <w:r w:rsidRPr="000A6FB6">
        <w:t xml:space="preserve"> (komunikatif)</w:t>
      </w:r>
      <w:r>
        <w:rPr>
          <w:rStyle w:val="ReferensiCatatanKaki"/>
          <w:lang w:val="en-US"/>
        </w:rPr>
        <w:footnoteReference w:id="69"/>
      </w:r>
      <w:r w:rsidRPr="000A6FB6">
        <w:t xml:space="preserve">. </w:t>
      </w:r>
    </w:p>
    <w:p w14:paraId="2857792C" w14:textId="77777777" w:rsidR="008A5AD3" w:rsidRDefault="008A5AD3" w:rsidP="00E46A0C">
      <w:pPr>
        <w:pStyle w:val="3Paragraf"/>
        <w:rPr>
          <w:lang w:val="en-US"/>
        </w:rPr>
      </w:pPr>
      <w:proofErr w:type="spellStart"/>
      <w:r w:rsidRPr="00E46A0C">
        <w:rPr>
          <w:lang w:val="en-US"/>
        </w:rPr>
        <w:t>Penelitian</w:t>
      </w:r>
      <w:proofErr w:type="spellEnd"/>
      <w:r w:rsidRPr="00E46A0C">
        <w:rPr>
          <w:lang w:val="en-US"/>
        </w:rPr>
        <w:t xml:space="preserve"> </w:t>
      </w:r>
      <w:r>
        <w:rPr>
          <w:lang w:val="en-US"/>
        </w:rPr>
        <w:t xml:space="preserve">oleh </w:t>
      </w:r>
      <w:r w:rsidRPr="00E46A0C">
        <w:rPr>
          <w:lang w:val="en-US"/>
        </w:rPr>
        <w:t xml:space="preserve">Habib Ahmed dan </w:t>
      </w:r>
      <w:proofErr w:type="spellStart"/>
      <w:r w:rsidRPr="00E46A0C">
        <w:rPr>
          <w:lang w:val="en-US"/>
        </w:rPr>
        <w:t>Aassouli</w:t>
      </w:r>
      <w:proofErr w:type="spellEnd"/>
      <w:r>
        <w:rPr>
          <w:lang w:val="en-US"/>
        </w:rPr>
        <w:t xml:space="preserve">, </w:t>
      </w:r>
      <w:proofErr w:type="spellStart"/>
      <w:r w:rsidRPr="00E46A0C">
        <w:rPr>
          <w:lang w:val="en-US"/>
        </w:rPr>
        <w:t>menegaskan</w:t>
      </w:r>
      <w:proofErr w:type="spellEnd"/>
      <w:r w:rsidRPr="00E46A0C">
        <w:rPr>
          <w:lang w:val="en-US"/>
        </w:rPr>
        <w:t xml:space="preserve"> </w:t>
      </w:r>
      <w:proofErr w:type="spellStart"/>
      <w:r w:rsidRPr="00E46A0C">
        <w:rPr>
          <w:lang w:val="en-US"/>
        </w:rPr>
        <w:t>bahwa</w:t>
      </w:r>
      <w:proofErr w:type="spellEnd"/>
      <w:r w:rsidRPr="00E46A0C">
        <w:rPr>
          <w:lang w:val="en-US"/>
        </w:rPr>
        <w:t xml:space="preserve"> </w:t>
      </w:r>
      <w:proofErr w:type="spellStart"/>
      <w:r w:rsidRPr="00E46A0C">
        <w:rPr>
          <w:lang w:val="en-US"/>
        </w:rPr>
        <w:t>etika</w:t>
      </w:r>
      <w:proofErr w:type="spellEnd"/>
      <w:r w:rsidRPr="00E46A0C">
        <w:rPr>
          <w:lang w:val="en-US"/>
        </w:rPr>
        <w:t xml:space="preserve"> Islam yang </w:t>
      </w:r>
      <w:proofErr w:type="spellStart"/>
      <w:r w:rsidRPr="00E46A0C">
        <w:rPr>
          <w:lang w:val="en-US"/>
        </w:rPr>
        <w:t>tinggi</w:t>
      </w:r>
      <w:proofErr w:type="spellEnd"/>
      <w:r w:rsidRPr="00E46A0C">
        <w:rPr>
          <w:lang w:val="en-US"/>
        </w:rPr>
        <w:t xml:space="preserve"> </w:t>
      </w:r>
      <w:proofErr w:type="spellStart"/>
      <w:r>
        <w:rPr>
          <w:lang w:val="en-US"/>
        </w:rPr>
        <w:t>dapat</w:t>
      </w:r>
      <w:proofErr w:type="spellEnd"/>
      <w:r>
        <w:rPr>
          <w:lang w:val="en-US"/>
        </w:rPr>
        <w:t xml:space="preserve"> </w:t>
      </w:r>
      <w:proofErr w:type="spellStart"/>
      <w:r w:rsidRPr="00E46A0C">
        <w:rPr>
          <w:lang w:val="en-US"/>
        </w:rPr>
        <w:t>membangun</w:t>
      </w:r>
      <w:proofErr w:type="spellEnd"/>
      <w:r w:rsidRPr="00E46A0C">
        <w:rPr>
          <w:lang w:val="en-US"/>
        </w:rPr>
        <w:t xml:space="preserve"> </w:t>
      </w:r>
      <w:proofErr w:type="spellStart"/>
      <w:r w:rsidRPr="00E46A0C">
        <w:rPr>
          <w:lang w:val="en-US"/>
        </w:rPr>
        <w:t>kepercayaan</w:t>
      </w:r>
      <w:proofErr w:type="spellEnd"/>
      <w:r w:rsidRPr="00E46A0C">
        <w:rPr>
          <w:lang w:val="en-US"/>
        </w:rPr>
        <w:t xml:space="preserve"> yang </w:t>
      </w:r>
      <w:proofErr w:type="spellStart"/>
      <w:r w:rsidRPr="00E46A0C">
        <w:rPr>
          <w:lang w:val="en-US"/>
        </w:rPr>
        <w:t>signifikan</w:t>
      </w:r>
      <w:proofErr w:type="spellEnd"/>
      <w:r w:rsidRPr="00E46A0C">
        <w:rPr>
          <w:lang w:val="en-US"/>
        </w:rPr>
        <w:t xml:space="preserve"> </w:t>
      </w:r>
      <w:proofErr w:type="spellStart"/>
      <w:r w:rsidRPr="00E46A0C">
        <w:rPr>
          <w:lang w:val="en-US"/>
        </w:rPr>
        <w:t>dalam</w:t>
      </w:r>
      <w:proofErr w:type="spellEnd"/>
      <w:r w:rsidRPr="00E46A0C">
        <w:rPr>
          <w:lang w:val="en-US"/>
        </w:rPr>
        <w:t xml:space="preserve"> </w:t>
      </w:r>
      <w:proofErr w:type="spellStart"/>
      <w:r w:rsidRPr="00E46A0C">
        <w:rPr>
          <w:lang w:val="en-US"/>
        </w:rPr>
        <w:t>hubungan</w:t>
      </w:r>
      <w:proofErr w:type="spellEnd"/>
      <w:r w:rsidRPr="00E46A0C">
        <w:rPr>
          <w:lang w:val="en-US"/>
        </w:rPr>
        <w:t xml:space="preserve"> </w:t>
      </w:r>
      <w:proofErr w:type="spellStart"/>
      <w:r w:rsidRPr="00E46A0C">
        <w:rPr>
          <w:lang w:val="en-US"/>
        </w:rPr>
        <w:t>bisnis</w:t>
      </w:r>
      <w:proofErr w:type="spellEnd"/>
      <w:r w:rsidRPr="00E46A0C">
        <w:rPr>
          <w:lang w:val="en-US"/>
        </w:rPr>
        <w:t xml:space="preserve">. </w:t>
      </w:r>
      <w:r>
        <w:rPr>
          <w:lang w:val="en-US"/>
        </w:rPr>
        <w:t xml:space="preserve">Dalam </w:t>
      </w:r>
      <w:proofErr w:type="spellStart"/>
      <w:r>
        <w:rPr>
          <w:lang w:val="en-US"/>
        </w:rPr>
        <w:t>penelitian</w:t>
      </w:r>
      <w:proofErr w:type="spellEnd"/>
      <w:r>
        <w:rPr>
          <w:lang w:val="en-US"/>
        </w:rPr>
        <w:t xml:space="preserve"> </w:t>
      </w:r>
      <w:proofErr w:type="spellStart"/>
      <w:r>
        <w:rPr>
          <w:lang w:val="en-US"/>
        </w:rPr>
        <w:t>tersebut</w:t>
      </w:r>
      <w:proofErr w:type="spellEnd"/>
      <w:r>
        <w:rPr>
          <w:lang w:val="en-US"/>
        </w:rPr>
        <w:t xml:space="preserve"> </w:t>
      </w:r>
      <w:proofErr w:type="spellStart"/>
      <w:r w:rsidRPr="00E46A0C">
        <w:rPr>
          <w:lang w:val="en-US"/>
        </w:rPr>
        <w:t>menunjukkan</w:t>
      </w:r>
      <w:proofErr w:type="spellEnd"/>
      <w:r w:rsidRPr="00E46A0C">
        <w:rPr>
          <w:lang w:val="en-US"/>
        </w:rPr>
        <w:t xml:space="preserve"> </w:t>
      </w:r>
      <w:proofErr w:type="spellStart"/>
      <w:r w:rsidRPr="00E46A0C">
        <w:rPr>
          <w:lang w:val="en-US"/>
        </w:rPr>
        <w:t>bahwa</w:t>
      </w:r>
      <w:proofErr w:type="spellEnd"/>
      <w:r w:rsidRPr="00E46A0C">
        <w:rPr>
          <w:lang w:val="en-US"/>
        </w:rPr>
        <w:t xml:space="preserve"> </w:t>
      </w:r>
      <w:proofErr w:type="spellStart"/>
      <w:r w:rsidRPr="00E46A0C">
        <w:rPr>
          <w:lang w:val="en-US"/>
        </w:rPr>
        <w:t>praktik</w:t>
      </w:r>
      <w:proofErr w:type="spellEnd"/>
      <w:r w:rsidRPr="00E46A0C">
        <w:rPr>
          <w:lang w:val="en-US"/>
        </w:rPr>
        <w:t xml:space="preserve"> </w:t>
      </w:r>
      <w:proofErr w:type="spellStart"/>
      <w:r w:rsidRPr="00E46A0C">
        <w:rPr>
          <w:lang w:val="en-US"/>
        </w:rPr>
        <w:t>nilai-nilai</w:t>
      </w:r>
      <w:proofErr w:type="spellEnd"/>
      <w:r w:rsidRPr="00E46A0C">
        <w:rPr>
          <w:lang w:val="en-US"/>
        </w:rPr>
        <w:t xml:space="preserve"> </w:t>
      </w:r>
      <w:proofErr w:type="spellStart"/>
      <w:r w:rsidRPr="00E46A0C">
        <w:rPr>
          <w:lang w:val="en-US"/>
        </w:rPr>
        <w:t>kewirausahaan</w:t>
      </w:r>
      <w:proofErr w:type="spellEnd"/>
      <w:r w:rsidRPr="00E46A0C">
        <w:rPr>
          <w:lang w:val="en-US"/>
        </w:rPr>
        <w:t xml:space="preserve"> Islami </w:t>
      </w:r>
      <w:proofErr w:type="spellStart"/>
      <w:r>
        <w:rPr>
          <w:lang w:val="en-US"/>
        </w:rPr>
        <w:t>mampu</w:t>
      </w:r>
      <w:proofErr w:type="spellEnd"/>
      <w:r>
        <w:rPr>
          <w:lang w:val="en-US"/>
        </w:rPr>
        <w:t xml:space="preserve"> </w:t>
      </w:r>
      <w:proofErr w:type="spellStart"/>
      <w:r w:rsidRPr="00E46A0C">
        <w:rPr>
          <w:lang w:val="en-US"/>
        </w:rPr>
        <w:t>menciptakan</w:t>
      </w:r>
      <w:proofErr w:type="spellEnd"/>
      <w:r w:rsidRPr="00E46A0C">
        <w:rPr>
          <w:lang w:val="en-US"/>
        </w:rPr>
        <w:t xml:space="preserve"> </w:t>
      </w:r>
      <w:proofErr w:type="spellStart"/>
      <w:r w:rsidRPr="00E46A0C">
        <w:rPr>
          <w:lang w:val="en-US"/>
        </w:rPr>
        <w:t>kepercayaan</w:t>
      </w:r>
      <w:proofErr w:type="spellEnd"/>
      <w:r w:rsidRPr="00E46A0C">
        <w:rPr>
          <w:lang w:val="en-US"/>
        </w:rPr>
        <w:t xml:space="preserve"> </w:t>
      </w:r>
      <w:proofErr w:type="spellStart"/>
      <w:r w:rsidRPr="00E46A0C">
        <w:rPr>
          <w:lang w:val="en-US"/>
        </w:rPr>
        <w:t>sehingga</w:t>
      </w:r>
      <w:proofErr w:type="spellEnd"/>
      <w:r w:rsidRPr="00E46A0C">
        <w:rPr>
          <w:lang w:val="en-US"/>
        </w:rPr>
        <w:t xml:space="preserve"> </w:t>
      </w:r>
      <w:proofErr w:type="spellStart"/>
      <w:r w:rsidRPr="00E46A0C">
        <w:rPr>
          <w:lang w:val="en-US"/>
        </w:rPr>
        <w:t>dapat</w:t>
      </w:r>
      <w:proofErr w:type="spellEnd"/>
      <w:r w:rsidRPr="00E46A0C">
        <w:rPr>
          <w:lang w:val="en-US"/>
        </w:rPr>
        <w:t xml:space="preserve"> </w:t>
      </w:r>
      <w:proofErr w:type="spellStart"/>
      <w:r w:rsidRPr="00E46A0C">
        <w:rPr>
          <w:lang w:val="en-US"/>
        </w:rPr>
        <w:t>mereduksi</w:t>
      </w:r>
      <w:proofErr w:type="spellEnd"/>
      <w:r w:rsidRPr="00E46A0C">
        <w:rPr>
          <w:lang w:val="en-US"/>
        </w:rPr>
        <w:t xml:space="preserve"> problem </w:t>
      </w:r>
      <w:proofErr w:type="spellStart"/>
      <w:r w:rsidRPr="00E46A0C">
        <w:rPr>
          <w:lang w:val="en-US"/>
        </w:rPr>
        <w:t>agensi</w:t>
      </w:r>
      <w:proofErr w:type="spellEnd"/>
      <w:r w:rsidRPr="00E46A0C">
        <w:rPr>
          <w:lang w:val="en-US"/>
        </w:rPr>
        <w:t xml:space="preserve"> </w:t>
      </w:r>
      <w:proofErr w:type="spellStart"/>
      <w:r w:rsidRPr="00E46A0C">
        <w:rPr>
          <w:lang w:val="en-US"/>
        </w:rPr>
        <w:t>antara</w:t>
      </w:r>
      <w:proofErr w:type="spellEnd"/>
      <w:r w:rsidRPr="00E46A0C">
        <w:rPr>
          <w:lang w:val="en-US"/>
        </w:rPr>
        <w:t xml:space="preserve"> investor dan </w:t>
      </w:r>
      <w:proofErr w:type="spellStart"/>
      <w:r w:rsidRPr="00E46A0C">
        <w:rPr>
          <w:lang w:val="en-US"/>
        </w:rPr>
        <w:t>pengusaha</w:t>
      </w:r>
      <w:proofErr w:type="spellEnd"/>
      <w:r>
        <w:rPr>
          <w:rStyle w:val="ReferensiCatatanKaki"/>
          <w:lang w:val="en-US"/>
        </w:rPr>
        <w:footnoteReference w:id="70"/>
      </w:r>
      <w:r>
        <w:rPr>
          <w:lang w:val="en-US"/>
        </w:rPr>
        <w:t xml:space="preserve">. </w:t>
      </w:r>
      <w:proofErr w:type="spellStart"/>
      <w:r w:rsidRPr="00E46A0C">
        <w:rPr>
          <w:lang w:val="en-US"/>
        </w:rPr>
        <w:t>Dengan</w:t>
      </w:r>
      <w:proofErr w:type="spellEnd"/>
      <w:r w:rsidRPr="00E46A0C">
        <w:rPr>
          <w:lang w:val="en-US"/>
        </w:rPr>
        <w:t xml:space="preserve"> kata lain, </w:t>
      </w:r>
      <w:proofErr w:type="spellStart"/>
      <w:r w:rsidRPr="00E46A0C">
        <w:rPr>
          <w:lang w:val="en-US"/>
        </w:rPr>
        <w:lastRenderedPageBreak/>
        <w:t>fondasi</w:t>
      </w:r>
      <w:proofErr w:type="spellEnd"/>
      <w:r w:rsidRPr="00E46A0C">
        <w:rPr>
          <w:lang w:val="en-US"/>
        </w:rPr>
        <w:t xml:space="preserve"> </w:t>
      </w:r>
      <w:proofErr w:type="spellStart"/>
      <w:r>
        <w:rPr>
          <w:lang w:val="en-US"/>
        </w:rPr>
        <w:t>nilai</w:t>
      </w:r>
      <w:proofErr w:type="spellEnd"/>
      <w:r>
        <w:rPr>
          <w:lang w:val="en-US"/>
        </w:rPr>
        <w:t xml:space="preserve"> </w:t>
      </w:r>
      <w:proofErr w:type="spellStart"/>
      <w:r w:rsidRPr="00E46A0C">
        <w:rPr>
          <w:lang w:val="en-US"/>
        </w:rPr>
        <w:t>etis</w:t>
      </w:r>
      <w:proofErr w:type="spellEnd"/>
      <w:r w:rsidRPr="00E46A0C">
        <w:rPr>
          <w:lang w:val="en-US"/>
        </w:rPr>
        <w:t xml:space="preserve"> Islam </w:t>
      </w:r>
      <w:proofErr w:type="spellStart"/>
      <w:r w:rsidRPr="00E46A0C">
        <w:rPr>
          <w:lang w:val="en-US"/>
        </w:rPr>
        <w:t>mempersempit</w:t>
      </w:r>
      <w:proofErr w:type="spellEnd"/>
      <w:r w:rsidRPr="00E46A0C">
        <w:rPr>
          <w:lang w:val="en-US"/>
        </w:rPr>
        <w:t xml:space="preserve"> </w:t>
      </w:r>
      <w:proofErr w:type="spellStart"/>
      <w:r w:rsidRPr="00E46A0C">
        <w:rPr>
          <w:lang w:val="en-US"/>
        </w:rPr>
        <w:t>ruang</w:t>
      </w:r>
      <w:proofErr w:type="spellEnd"/>
      <w:r w:rsidRPr="00E46A0C">
        <w:rPr>
          <w:lang w:val="en-US"/>
        </w:rPr>
        <w:t xml:space="preserve"> </w:t>
      </w:r>
      <w:proofErr w:type="spellStart"/>
      <w:r w:rsidRPr="00E46A0C">
        <w:rPr>
          <w:lang w:val="en-US"/>
        </w:rPr>
        <w:t>peluang</w:t>
      </w:r>
      <w:proofErr w:type="spellEnd"/>
      <w:r w:rsidRPr="00E46A0C">
        <w:rPr>
          <w:lang w:val="en-US"/>
        </w:rPr>
        <w:t xml:space="preserve"> </w:t>
      </w:r>
      <w:proofErr w:type="spellStart"/>
      <w:r>
        <w:rPr>
          <w:lang w:val="en-US"/>
        </w:rPr>
        <w:t>terjadinya</w:t>
      </w:r>
      <w:proofErr w:type="spellEnd"/>
      <w:r>
        <w:rPr>
          <w:lang w:val="en-US"/>
        </w:rPr>
        <w:t xml:space="preserve"> </w:t>
      </w:r>
      <w:proofErr w:type="spellStart"/>
      <w:r w:rsidRPr="00E46A0C">
        <w:rPr>
          <w:lang w:val="en-US"/>
        </w:rPr>
        <w:t>penyimpangan</w:t>
      </w:r>
      <w:proofErr w:type="spellEnd"/>
      <w:r w:rsidRPr="00E46A0C">
        <w:rPr>
          <w:lang w:val="en-US"/>
        </w:rPr>
        <w:t xml:space="preserve"> </w:t>
      </w:r>
      <w:proofErr w:type="spellStart"/>
      <w:r w:rsidRPr="00E46A0C">
        <w:rPr>
          <w:lang w:val="en-US"/>
        </w:rPr>
        <w:t>karena</w:t>
      </w:r>
      <w:proofErr w:type="spellEnd"/>
      <w:r w:rsidRPr="00E46A0C">
        <w:rPr>
          <w:lang w:val="en-US"/>
        </w:rPr>
        <w:t xml:space="preserve"> para </w:t>
      </w:r>
      <w:proofErr w:type="spellStart"/>
      <w:r w:rsidRPr="00E46A0C">
        <w:rPr>
          <w:lang w:val="en-US"/>
        </w:rPr>
        <w:t>pelaku</w:t>
      </w:r>
      <w:proofErr w:type="spellEnd"/>
      <w:r w:rsidRPr="00E46A0C">
        <w:rPr>
          <w:lang w:val="en-US"/>
        </w:rPr>
        <w:t xml:space="preserve"> </w:t>
      </w:r>
      <w:proofErr w:type="spellStart"/>
      <w:r w:rsidRPr="00E46A0C">
        <w:rPr>
          <w:lang w:val="en-US"/>
        </w:rPr>
        <w:t>bisnis</w:t>
      </w:r>
      <w:proofErr w:type="spellEnd"/>
      <w:r w:rsidRPr="00E46A0C">
        <w:rPr>
          <w:lang w:val="en-US"/>
        </w:rPr>
        <w:t xml:space="preserve"> </w:t>
      </w:r>
      <w:proofErr w:type="spellStart"/>
      <w:r w:rsidRPr="00E46A0C">
        <w:rPr>
          <w:lang w:val="en-US"/>
        </w:rPr>
        <w:t>termotivasi</w:t>
      </w:r>
      <w:proofErr w:type="spellEnd"/>
      <w:r w:rsidRPr="00E46A0C">
        <w:rPr>
          <w:lang w:val="en-US"/>
        </w:rPr>
        <w:t xml:space="preserve"> </w:t>
      </w:r>
      <w:proofErr w:type="spellStart"/>
      <w:r w:rsidRPr="00E46A0C">
        <w:rPr>
          <w:lang w:val="en-US"/>
        </w:rPr>
        <w:t>berbuat</w:t>
      </w:r>
      <w:proofErr w:type="spellEnd"/>
      <w:r w:rsidRPr="00E46A0C">
        <w:rPr>
          <w:lang w:val="en-US"/>
        </w:rPr>
        <w:t xml:space="preserve"> </w:t>
      </w:r>
      <w:proofErr w:type="spellStart"/>
      <w:r w:rsidRPr="00E46A0C">
        <w:rPr>
          <w:lang w:val="en-US"/>
        </w:rPr>
        <w:t>baik</w:t>
      </w:r>
      <w:proofErr w:type="spellEnd"/>
      <w:r w:rsidRPr="00E46A0C">
        <w:rPr>
          <w:lang w:val="en-US"/>
        </w:rPr>
        <w:t xml:space="preserve"> </w:t>
      </w:r>
      <w:proofErr w:type="spellStart"/>
      <w:r w:rsidRPr="00E46A0C">
        <w:rPr>
          <w:lang w:val="en-US"/>
        </w:rPr>
        <w:t>sesuai</w:t>
      </w:r>
      <w:proofErr w:type="spellEnd"/>
      <w:r w:rsidRPr="00E46A0C">
        <w:rPr>
          <w:lang w:val="en-US"/>
        </w:rPr>
        <w:t xml:space="preserve"> </w:t>
      </w:r>
      <w:proofErr w:type="spellStart"/>
      <w:r w:rsidRPr="00E46A0C">
        <w:rPr>
          <w:lang w:val="en-US"/>
        </w:rPr>
        <w:t>amanah</w:t>
      </w:r>
      <w:proofErr w:type="spellEnd"/>
      <w:r w:rsidRPr="00E46A0C">
        <w:rPr>
          <w:lang w:val="en-US"/>
        </w:rPr>
        <w:t xml:space="preserve">, yang pada </w:t>
      </w:r>
      <w:proofErr w:type="spellStart"/>
      <w:r w:rsidRPr="00E46A0C">
        <w:rPr>
          <w:lang w:val="en-US"/>
        </w:rPr>
        <w:t>gilirannya</w:t>
      </w:r>
      <w:proofErr w:type="spellEnd"/>
      <w:r w:rsidRPr="00E46A0C">
        <w:rPr>
          <w:lang w:val="en-US"/>
        </w:rPr>
        <w:t xml:space="preserve"> </w:t>
      </w:r>
      <w:proofErr w:type="spellStart"/>
      <w:r w:rsidRPr="00E46A0C">
        <w:rPr>
          <w:lang w:val="en-US"/>
        </w:rPr>
        <w:t>sejalan</w:t>
      </w:r>
      <w:proofErr w:type="spellEnd"/>
      <w:r w:rsidRPr="00E46A0C">
        <w:rPr>
          <w:lang w:val="en-US"/>
        </w:rPr>
        <w:t xml:space="preserve"> </w:t>
      </w:r>
      <w:proofErr w:type="spellStart"/>
      <w:r w:rsidRPr="00E46A0C">
        <w:rPr>
          <w:lang w:val="en-US"/>
        </w:rPr>
        <w:t>dengan</w:t>
      </w:r>
      <w:proofErr w:type="spellEnd"/>
      <w:r w:rsidRPr="00E46A0C">
        <w:rPr>
          <w:lang w:val="en-US"/>
        </w:rPr>
        <w:t xml:space="preserve"> motif </w:t>
      </w:r>
      <w:r w:rsidRPr="002877E8">
        <w:rPr>
          <w:i/>
          <w:iCs/>
          <w:lang w:val="en-US"/>
        </w:rPr>
        <w:t xml:space="preserve">stewardship </w:t>
      </w:r>
      <w:proofErr w:type="spellStart"/>
      <w:r>
        <w:rPr>
          <w:lang w:val="en-US"/>
        </w:rPr>
        <w:t>yaitu</w:t>
      </w:r>
      <w:proofErr w:type="spellEnd"/>
      <w:r>
        <w:rPr>
          <w:lang w:val="en-US"/>
        </w:rPr>
        <w:t xml:space="preserve"> </w:t>
      </w:r>
      <w:proofErr w:type="spellStart"/>
      <w:r w:rsidRPr="00E46A0C">
        <w:rPr>
          <w:lang w:val="en-US"/>
        </w:rPr>
        <w:t>untuk</w:t>
      </w:r>
      <w:proofErr w:type="spellEnd"/>
      <w:r w:rsidRPr="00E46A0C">
        <w:rPr>
          <w:lang w:val="en-US"/>
        </w:rPr>
        <w:t xml:space="preserve"> </w:t>
      </w:r>
      <w:proofErr w:type="spellStart"/>
      <w:r w:rsidRPr="00E46A0C">
        <w:rPr>
          <w:lang w:val="en-US"/>
        </w:rPr>
        <w:t>memprioritaskan</w:t>
      </w:r>
      <w:proofErr w:type="spellEnd"/>
      <w:r w:rsidRPr="00E46A0C">
        <w:rPr>
          <w:lang w:val="en-US"/>
        </w:rPr>
        <w:t xml:space="preserve"> </w:t>
      </w:r>
      <w:proofErr w:type="spellStart"/>
      <w:r w:rsidRPr="00E46A0C">
        <w:rPr>
          <w:lang w:val="en-US"/>
        </w:rPr>
        <w:t>tujuan</w:t>
      </w:r>
      <w:proofErr w:type="spellEnd"/>
      <w:r w:rsidRPr="00E46A0C">
        <w:rPr>
          <w:lang w:val="en-US"/>
        </w:rPr>
        <w:t xml:space="preserve"> </w:t>
      </w:r>
      <w:proofErr w:type="spellStart"/>
      <w:r w:rsidRPr="00E46A0C">
        <w:rPr>
          <w:lang w:val="en-US"/>
        </w:rPr>
        <w:t>bersama</w:t>
      </w:r>
      <w:proofErr w:type="spellEnd"/>
      <w:r w:rsidRPr="00E46A0C">
        <w:rPr>
          <w:lang w:val="en-US"/>
        </w:rPr>
        <w:t>.</w:t>
      </w:r>
    </w:p>
    <w:p w14:paraId="3ED049E7" w14:textId="77777777" w:rsidR="008A5AD3" w:rsidRPr="00892EB2" w:rsidRDefault="008A5AD3" w:rsidP="00892EB2">
      <w:pPr>
        <w:pStyle w:val="3Paragraf"/>
      </w:pPr>
      <w:proofErr w:type="spellStart"/>
      <w:r>
        <w:t>Stewardship</w:t>
      </w:r>
      <w:proofErr w:type="spellEnd"/>
      <w:r>
        <w:t xml:space="preserve"> </w:t>
      </w:r>
      <w:proofErr w:type="spellStart"/>
      <w:r>
        <w:t>theory</w:t>
      </w:r>
      <w:proofErr w:type="spellEnd"/>
      <w:r>
        <w:t xml:space="preserve"> dapat di integrasikan dalam konsep </w:t>
      </w:r>
      <w:proofErr w:type="spellStart"/>
      <w:r>
        <w:t>pembiyaan</w:t>
      </w:r>
      <w:proofErr w:type="spellEnd"/>
      <w:r>
        <w:t xml:space="preserve"> terkhusus pada lembaga keuangan syariah. Lembaga keuangan syariah sebagai </w:t>
      </w:r>
      <w:proofErr w:type="spellStart"/>
      <w:r>
        <w:t>principal</w:t>
      </w:r>
      <w:proofErr w:type="spellEnd"/>
      <w:r>
        <w:t xml:space="preserve"> memberikan kepercayaan kepada </w:t>
      </w:r>
      <w:proofErr w:type="spellStart"/>
      <w:r>
        <w:t>mudharib</w:t>
      </w:r>
      <w:proofErr w:type="spellEnd"/>
      <w:r>
        <w:t xml:space="preserve"> (nasabah) untuk dapat menjalankan amanah berupa dana yang diserahkan bank untuk mendukung kegiatan usaha </w:t>
      </w:r>
      <w:proofErr w:type="spellStart"/>
      <w:r>
        <w:t>mudharib</w:t>
      </w:r>
      <w:proofErr w:type="spellEnd"/>
      <w:r>
        <w:t xml:space="preserve"> yang dilandasi suatu akad. Dasar kepercayaan tersebut merupakan harapan </w:t>
      </w:r>
      <w:proofErr w:type="spellStart"/>
      <w:r>
        <w:t>agara</w:t>
      </w:r>
      <w:proofErr w:type="spellEnd"/>
      <w:r>
        <w:t xml:space="preserve"> </w:t>
      </w:r>
      <w:proofErr w:type="spellStart"/>
      <w:r>
        <w:t>mudharib</w:t>
      </w:r>
      <w:proofErr w:type="spellEnd"/>
      <w:r>
        <w:t xml:space="preserve"> bertindak sesuai dengan tujuan bersama yang dibuat </w:t>
      </w:r>
      <w:proofErr w:type="spellStart"/>
      <w:r>
        <w:t>diawal</w:t>
      </w:r>
      <w:proofErr w:type="spellEnd"/>
      <w:r>
        <w:t xml:space="preserve"> akad pembiayaan, sehingga kedua belah pihak dapat memperoleh keuntungan.</w:t>
      </w:r>
    </w:p>
    <w:p w14:paraId="57AFF03E" w14:textId="77777777" w:rsidR="008A5AD3" w:rsidRPr="009D2A7A" w:rsidRDefault="008A5AD3" w:rsidP="009D2A7A">
      <w:pPr>
        <w:pStyle w:val="3Paragraf"/>
        <w:rPr>
          <w:lang w:val="en-US"/>
        </w:rPr>
      </w:pPr>
      <w:proofErr w:type="spellStart"/>
      <w:r>
        <w:rPr>
          <w:lang w:val="en-US"/>
        </w:rPr>
        <w:t>Berdasarkan</w:t>
      </w:r>
      <w:proofErr w:type="spellEnd"/>
      <w:r>
        <w:rPr>
          <w:lang w:val="en-US"/>
        </w:rPr>
        <w:t xml:space="preserve"> </w:t>
      </w:r>
      <w:proofErr w:type="spellStart"/>
      <w:r>
        <w:rPr>
          <w:lang w:val="en-US"/>
        </w:rPr>
        <w:t>uraian</w:t>
      </w:r>
      <w:proofErr w:type="spellEnd"/>
      <w:r>
        <w:rPr>
          <w:lang w:val="en-US"/>
        </w:rPr>
        <w:t xml:space="preserve"> di </w:t>
      </w:r>
      <w:proofErr w:type="spellStart"/>
      <w:r>
        <w:rPr>
          <w:lang w:val="en-US"/>
        </w:rPr>
        <w:t>atas</w:t>
      </w:r>
      <w:proofErr w:type="spellEnd"/>
      <w:r>
        <w:rPr>
          <w:lang w:val="en-US"/>
        </w:rPr>
        <w:t xml:space="preserve">, stewardship theory </w:t>
      </w:r>
      <w:proofErr w:type="spellStart"/>
      <w:r>
        <w:rPr>
          <w:lang w:val="en-US"/>
        </w:rPr>
        <w:t>dapat</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landasan</w:t>
      </w:r>
      <w:proofErr w:type="spellEnd"/>
      <w:r>
        <w:rPr>
          <w:lang w:val="en-US"/>
        </w:rPr>
        <w:t xml:space="preserve"> yang </w:t>
      </w:r>
      <w:proofErr w:type="spellStart"/>
      <w:r>
        <w:rPr>
          <w:lang w:val="en-US"/>
        </w:rPr>
        <w:t>kokoh</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menjalin</w:t>
      </w:r>
      <w:proofErr w:type="spellEnd"/>
      <w:r>
        <w:rPr>
          <w:lang w:val="en-US"/>
        </w:rPr>
        <w:t xml:space="preserve"> </w:t>
      </w:r>
      <w:proofErr w:type="spellStart"/>
      <w:r>
        <w:rPr>
          <w:lang w:val="en-US"/>
        </w:rPr>
        <w:t>suatu</w:t>
      </w:r>
      <w:proofErr w:type="spellEnd"/>
      <w:r>
        <w:rPr>
          <w:lang w:val="en-US"/>
        </w:rPr>
        <w:t xml:space="preserve"> </w:t>
      </w:r>
      <w:proofErr w:type="spellStart"/>
      <w:r>
        <w:rPr>
          <w:lang w:val="en-US"/>
        </w:rPr>
        <w:t>kemitraan</w:t>
      </w:r>
      <w:proofErr w:type="spellEnd"/>
      <w:r>
        <w:rPr>
          <w:lang w:val="en-US"/>
        </w:rPr>
        <w:t xml:space="preserve">. Teori </w:t>
      </w:r>
      <w:proofErr w:type="spellStart"/>
      <w:r>
        <w:rPr>
          <w:lang w:val="en-US"/>
        </w:rPr>
        <w:t>tersebut</w:t>
      </w:r>
      <w:proofErr w:type="spellEnd"/>
      <w:r>
        <w:rPr>
          <w:lang w:val="en-US"/>
        </w:rPr>
        <w:t xml:space="preserve"> </w:t>
      </w:r>
      <w:proofErr w:type="spellStart"/>
      <w:r>
        <w:rPr>
          <w:lang w:val="en-US"/>
        </w:rPr>
        <w:t>memiliki</w:t>
      </w:r>
      <w:proofErr w:type="spellEnd"/>
      <w:r>
        <w:rPr>
          <w:lang w:val="en-US"/>
        </w:rPr>
        <w:t xml:space="preserve"> </w:t>
      </w:r>
      <w:proofErr w:type="spellStart"/>
      <w:r>
        <w:rPr>
          <w:lang w:val="en-US"/>
        </w:rPr>
        <w:t>relevansi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tujuan</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mengembangkan</w:t>
      </w:r>
      <w:proofErr w:type="spellEnd"/>
      <w:r>
        <w:rPr>
          <w:lang w:val="en-US"/>
        </w:rPr>
        <w:t xml:space="preserve"> </w:t>
      </w:r>
      <w:proofErr w:type="spellStart"/>
      <w:r>
        <w:rPr>
          <w:lang w:val="en-US"/>
        </w:rPr>
        <w:t>penilaian</w:t>
      </w:r>
      <w:proofErr w:type="spellEnd"/>
      <w:r>
        <w:rPr>
          <w:lang w:val="en-US"/>
        </w:rPr>
        <w:t xml:space="preserve"> </w:t>
      </w:r>
      <w:proofErr w:type="spellStart"/>
      <w:r>
        <w:rPr>
          <w:lang w:val="en-US"/>
        </w:rPr>
        <w:t>kelayakan</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dilandasi</w:t>
      </w:r>
      <w:proofErr w:type="spellEnd"/>
      <w:r>
        <w:rPr>
          <w:lang w:val="en-US"/>
        </w:rPr>
        <w:t xml:space="preserve"> pada </w:t>
      </w:r>
      <w:proofErr w:type="spellStart"/>
      <w:r>
        <w:rPr>
          <w:lang w:val="en-US"/>
        </w:rPr>
        <w:t>masalah</w:t>
      </w:r>
      <w:proofErr w:type="spellEnd"/>
      <w:r>
        <w:rPr>
          <w:lang w:val="en-US"/>
        </w:rPr>
        <w:t xml:space="preserve"> yang </w:t>
      </w:r>
      <w:proofErr w:type="spellStart"/>
      <w:r>
        <w:rPr>
          <w:lang w:val="en-US"/>
        </w:rPr>
        <w:t>sama</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perilaku</w:t>
      </w:r>
      <w:proofErr w:type="spellEnd"/>
      <w:r>
        <w:rPr>
          <w:lang w:val="en-US"/>
        </w:rPr>
        <w:t xml:space="preserve"> dan </w:t>
      </w:r>
      <w:proofErr w:type="spellStart"/>
      <w:r>
        <w:rPr>
          <w:lang w:val="en-US"/>
        </w:rPr>
        <w:t>hubungan</w:t>
      </w:r>
      <w:proofErr w:type="spellEnd"/>
      <w:r>
        <w:rPr>
          <w:lang w:val="en-US"/>
        </w:rPr>
        <w:t xml:space="preserve"> </w:t>
      </w:r>
      <w:proofErr w:type="spellStart"/>
      <w:r>
        <w:rPr>
          <w:lang w:val="en-US"/>
        </w:rPr>
        <w:t>antar</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kelompok</w:t>
      </w:r>
      <w:proofErr w:type="spellEnd"/>
      <w:r>
        <w:rPr>
          <w:lang w:val="en-US"/>
        </w:rPr>
        <w:t xml:space="preserve">. Stewardship theory </w:t>
      </w:r>
      <w:proofErr w:type="spellStart"/>
      <w:r>
        <w:rPr>
          <w:lang w:val="en-US"/>
        </w:rPr>
        <w:t>dalam</w:t>
      </w:r>
      <w:proofErr w:type="spellEnd"/>
      <w:r>
        <w:rPr>
          <w:lang w:val="en-US"/>
        </w:rPr>
        <w:t xml:space="preserve"> </w:t>
      </w:r>
      <w:proofErr w:type="spellStart"/>
      <w:r>
        <w:rPr>
          <w:lang w:val="en-US"/>
        </w:rPr>
        <w:t>hal</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diartikulasikan</w:t>
      </w:r>
      <w:proofErr w:type="spellEnd"/>
      <w:r>
        <w:rPr>
          <w:lang w:val="en-US"/>
        </w:rPr>
        <w:t xml:space="preserve"> </w:t>
      </w:r>
      <w:proofErr w:type="spellStart"/>
      <w:r>
        <w:rPr>
          <w:lang w:val="en-US"/>
        </w:rPr>
        <w:t>berfungsi</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landasan</w:t>
      </w:r>
      <w:proofErr w:type="spellEnd"/>
      <w:r>
        <w:rPr>
          <w:lang w:val="en-US"/>
        </w:rPr>
        <w:t xml:space="preserve"> </w:t>
      </w:r>
      <w:proofErr w:type="spellStart"/>
      <w:r>
        <w:rPr>
          <w:lang w:val="en-US"/>
        </w:rPr>
        <w:t>teoritis</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mengembangkan</w:t>
      </w:r>
      <w:proofErr w:type="spellEnd"/>
      <w:r>
        <w:rPr>
          <w:lang w:val="en-US"/>
        </w:rPr>
        <w:t xml:space="preserve"> </w:t>
      </w:r>
      <w:proofErr w:type="spellStart"/>
      <w:r>
        <w:rPr>
          <w:lang w:val="en-US"/>
        </w:rPr>
        <w:t>kerangka</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mengevaluasi</w:t>
      </w:r>
      <w:proofErr w:type="spellEnd"/>
      <w:r>
        <w:rPr>
          <w:lang w:val="en-US"/>
        </w:rPr>
        <w:t xml:space="preserve"> </w:t>
      </w:r>
      <w:proofErr w:type="spellStart"/>
      <w:r>
        <w:rPr>
          <w:lang w:val="en-US"/>
        </w:rPr>
        <w:t>efektifitas</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melakukan</w:t>
      </w:r>
      <w:proofErr w:type="spellEnd"/>
      <w:r>
        <w:rPr>
          <w:lang w:val="en-US"/>
        </w:rPr>
        <w:t xml:space="preserve"> </w:t>
      </w:r>
      <w:proofErr w:type="spellStart"/>
      <w:r>
        <w:rPr>
          <w:lang w:val="en-US"/>
        </w:rPr>
        <w:t>analisis</w:t>
      </w:r>
      <w:proofErr w:type="spellEnd"/>
      <w:r>
        <w:rPr>
          <w:lang w:val="en-US"/>
        </w:rPr>
        <w:t xml:space="preserve"> </w:t>
      </w:r>
      <w:proofErr w:type="spellStart"/>
      <w:r>
        <w:rPr>
          <w:lang w:val="en-US"/>
        </w:rPr>
        <w:t>kelayakan</w:t>
      </w:r>
      <w:proofErr w:type="spellEnd"/>
      <w:r>
        <w:rPr>
          <w:lang w:val="en-US"/>
        </w:rPr>
        <w:t xml:space="preserve"> </w:t>
      </w:r>
      <w:proofErr w:type="spellStart"/>
      <w:r>
        <w:rPr>
          <w:lang w:val="en-US"/>
        </w:rPr>
        <w:t>pembiayaan</w:t>
      </w:r>
      <w:proofErr w:type="spellEnd"/>
      <w:r>
        <w:rPr>
          <w:lang w:val="en-US"/>
        </w:rPr>
        <w:t>.</w:t>
      </w:r>
    </w:p>
    <w:p w14:paraId="13A065C0" w14:textId="77777777" w:rsidR="008A5AD3" w:rsidRDefault="008A5AD3" w:rsidP="009520DB">
      <w:pPr>
        <w:pStyle w:val="2Subbab"/>
      </w:pPr>
      <w:r>
        <w:t>Kepribadian Islam</w:t>
      </w:r>
    </w:p>
    <w:p w14:paraId="0B6C2775" w14:textId="77777777" w:rsidR="008A5AD3" w:rsidRDefault="008A5AD3" w:rsidP="00BE030F">
      <w:pPr>
        <w:pStyle w:val="3Paragraf"/>
        <w:rPr>
          <w:lang w:val="en-US"/>
        </w:rPr>
      </w:pPr>
      <w:proofErr w:type="spellStart"/>
      <w:r>
        <w:rPr>
          <w:lang w:val="en-US"/>
        </w:rPr>
        <w:t>Terdapat</w:t>
      </w:r>
      <w:proofErr w:type="spellEnd"/>
      <w:r>
        <w:rPr>
          <w:lang w:val="en-US"/>
        </w:rPr>
        <w:t xml:space="preserve"> </w:t>
      </w:r>
      <w:proofErr w:type="spellStart"/>
      <w:r>
        <w:rPr>
          <w:lang w:val="en-US"/>
        </w:rPr>
        <w:t>banyak</w:t>
      </w:r>
      <w:proofErr w:type="spellEnd"/>
      <w:r w:rsidRPr="0072787C">
        <w:rPr>
          <w:lang w:val="en-US"/>
        </w:rPr>
        <w:t xml:space="preserve"> </w:t>
      </w:r>
      <w:proofErr w:type="spellStart"/>
      <w:r>
        <w:rPr>
          <w:lang w:val="en-US"/>
        </w:rPr>
        <w:t>terminologi</w:t>
      </w:r>
      <w:proofErr w:type="spellEnd"/>
      <w:r w:rsidRPr="0072787C">
        <w:rPr>
          <w:lang w:val="en-US"/>
        </w:rPr>
        <w:t xml:space="preserve"> yang </w:t>
      </w:r>
      <w:proofErr w:type="spellStart"/>
      <w:r w:rsidRPr="0072787C">
        <w:rPr>
          <w:lang w:val="en-US"/>
        </w:rPr>
        <w:t>digunakan</w:t>
      </w:r>
      <w:proofErr w:type="spellEnd"/>
      <w:r w:rsidRPr="0072787C">
        <w:rPr>
          <w:lang w:val="en-US"/>
        </w:rPr>
        <w:t xml:space="preserve"> </w:t>
      </w:r>
      <w:proofErr w:type="spellStart"/>
      <w:r>
        <w:rPr>
          <w:lang w:val="en-US"/>
        </w:rPr>
        <w:t>untuk</w:t>
      </w:r>
      <w:proofErr w:type="spellEnd"/>
      <w:r>
        <w:rPr>
          <w:lang w:val="en-US"/>
        </w:rPr>
        <w:t xml:space="preserve"> </w:t>
      </w:r>
      <w:proofErr w:type="spellStart"/>
      <w:r>
        <w:rPr>
          <w:lang w:val="en-US"/>
        </w:rPr>
        <w:t>menggambarkan</w:t>
      </w:r>
      <w:proofErr w:type="spellEnd"/>
      <w:r>
        <w:rPr>
          <w:lang w:val="en-US"/>
        </w:rPr>
        <w:t xml:space="preserve"> </w:t>
      </w:r>
      <w:proofErr w:type="spellStart"/>
      <w:r>
        <w:rPr>
          <w:lang w:val="en-US"/>
        </w:rPr>
        <w:t>kepribadian</w:t>
      </w:r>
      <w:proofErr w:type="spellEnd"/>
      <w:r>
        <w:rPr>
          <w:lang w:val="en-US"/>
        </w:rPr>
        <w:t>.</w:t>
      </w:r>
      <w:r w:rsidRPr="0072787C">
        <w:rPr>
          <w:lang w:val="en-US"/>
        </w:rPr>
        <w:t xml:space="preserve"> </w:t>
      </w:r>
      <w:proofErr w:type="spellStart"/>
      <w:r w:rsidRPr="0072787C">
        <w:rPr>
          <w:lang w:val="en-US"/>
        </w:rPr>
        <w:t>Diantaranya</w:t>
      </w:r>
      <w:proofErr w:type="spellEnd"/>
      <w:r>
        <w:rPr>
          <w:lang w:val="en-US"/>
        </w:rPr>
        <w:t xml:space="preserve"> </w:t>
      </w:r>
      <w:proofErr w:type="spellStart"/>
      <w:r>
        <w:rPr>
          <w:lang w:val="en-US"/>
        </w:rPr>
        <w:t>adalah</w:t>
      </w:r>
      <w:proofErr w:type="spellEnd"/>
      <w:r w:rsidRPr="0072787C">
        <w:rPr>
          <w:lang w:val="en-US"/>
        </w:rPr>
        <w:t xml:space="preserve"> </w:t>
      </w:r>
      <w:r w:rsidRPr="00FA61B2">
        <w:rPr>
          <w:i/>
          <w:lang w:val="en-US"/>
        </w:rPr>
        <w:t>mentality</w:t>
      </w:r>
      <w:r w:rsidRPr="0072787C">
        <w:rPr>
          <w:lang w:val="en-US"/>
        </w:rPr>
        <w:t xml:space="preserve">, </w:t>
      </w:r>
      <w:proofErr w:type="spellStart"/>
      <w:r w:rsidRPr="0072787C">
        <w:rPr>
          <w:lang w:val="en-US"/>
        </w:rPr>
        <w:t>yaitu</w:t>
      </w:r>
      <w:proofErr w:type="spellEnd"/>
      <w:r w:rsidRPr="0072787C">
        <w:rPr>
          <w:lang w:val="en-US"/>
        </w:rPr>
        <w:t xml:space="preserve"> </w:t>
      </w:r>
      <w:proofErr w:type="spellStart"/>
      <w:r w:rsidRPr="0072787C">
        <w:rPr>
          <w:lang w:val="en-US"/>
        </w:rPr>
        <w:t>situasi</w:t>
      </w:r>
      <w:proofErr w:type="spellEnd"/>
      <w:r w:rsidRPr="0072787C">
        <w:rPr>
          <w:lang w:val="en-US"/>
        </w:rPr>
        <w:t xml:space="preserve"> mental yang </w:t>
      </w:r>
      <w:proofErr w:type="spellStart"/>
      <w:r w:rsidRPr="0072787C">
        <w:rPr>
          <w:lang w:val="en-US"/>
        </w:rPr>
        <w:t>dih</w:t>
      </w:r>
      <w:r>
        <w:rPr>
          <w:lang w:val="en-US"/>
        </w:rPr>
        <w:t>ubungkan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kegiatan</w:t>
      </w:r>
      <w:proofErr w:type="spellEnd"/>
      <w:r>
        <w:rPr>
          <w:lang w:val="en-US"/>
        </w:rPr>
        <w:t xml:space="preserve"> mental;</w:t>
      </w:r>
      <w:r w:rsidRPr="0072787C">
        <w:rPr>
          <w:lang w:val="en-US"/>
        </w:rPr>
        <w:t xml:space="preserve"> </w:t>
      </w:r>
      <w:r w:rsidRPr="00FA61B2">
        <w:rPr>
          <w:i/>
          <w:lang w:val="en-US"/>
        </w:rPr>
        <w:t>personality</w:t>
      </w:r>
      <w:r w:rsidRPr="0072787C">
        <w:rPr>
          <w:lang w:val="en-US"/>
        </w:rPr>
        <w:t xml:space="preserve">, </w:t>
      </w:r>
      <w:proofErr w:type="spellStart"/>
      <w:r w:rsidRPr="0072787C">
        <w:rPr>
          <w:lang w:val="en-US"/>
        </w:rPr>
        <w:t>yaitu</w:t>
      </w:r>
      <w:proofErr w:type="spellEnd"/>
      <w:r w:rsidRPr="0072787C">
        <w:rPr>
          <w:lang w:val="en-US"/>
        </w:rPr>
        <w:t xml:space="preserve"> </w:t>
      </w:r>
      <w:proofErr w:type="spellStart"/>
      <w:r w:rsidRPr="0072787C">
        <w:rPr>
          <w:lang w:val="en-US"/>
        </w:rPr>
        <w:t>seb</w:t>
      </w:r>
      <w:r>
        <w:rPr>
          <w:lang w:val="en-US"/>
        </w:rPr>
        <w:t>uah</w:t>
      </w:r>
      <w:proofErr w:type="spellEnd"/>
      <w:r>
        <w:rPr>
          <w:lang w:val="en-US"/>
        </w:rPr>
        <w:t xml:space="preserve"> </w:t>
      </w:r>
      <w:proofErr w:type="spellStart"/>
      <w:r>
        <w:rPr>
          <w:lang w:val="en-US"/>
        </w:rPr>
        <w:t>totalitas</w:t>
      </w:r>
      <w:proofErr w:type="spellEnd"/>
      <w:r>
        <w:rPr>
          <w:lang w:val="en-US"/>
        </w:rPr>
        <w:t xml:space="preserve"> </w:t>
      </w:r>
      <w:proofErr w:type="spellStart"/>
      <w:r>
        <w:rPr>
          <w:lang w:val="en-US"/>
        </w:rPr>
        <w:t>karakter</w:t>
      </w:r>
      <w:proofErr w:type="spellEnd"/>
      <w:r>
        <w:rPr>
          <w:lang w:val="en-US"/>
        </w:rPr>
        <w:t xml:space="preserve"> personal. Ada pula</w:t>
      </w:r>
      <w:r w:rsidRPr="00FA61B2">
        <w:rPr>
          <w:i/>
          <w:lang w:val="en-US"/>
        </w:rPr>
        <w:t xml:space="preserve"> Individuality</w:t>
      </w:r>
      <w:r w:rsidRPr="0072787C">
        <w:rPr>
          <w:lang w:val="en-US"/>
        </w:rPr>
        <w:t xml:space="preserve">, yang </w:t>
      </w:r>
      <w:proofErr w:type="spellStart"/>
      <w:r w:rsidRPr="0072787C">
        <w:rPr>
          <w:lang w:val="en-US"/>
        </w:rPr>
        <w:t>berarti</w:t>
      </w:r>
      <w:proofErr w:type="spellEnd"/>
      <w:r w:rsidRPr="0072787C">
        <w:rPr>
          <w:lang w:val="en-US"/>
        </w:rPr>
        <w:t xml:space="preserve"> </w:t>
      </w:r>
      <w:proofErr w:type="spellStart"/>
      <w:r w:rsidRPr="0072787C">
        <w:rPr>
          <w:lang w:val="en-US"/>
        </w:rPr>
        <w:t>sifat</w:t>
      </w:r>
      <w:proofErr w:type="spellEnd"/>
      <w:r w:rsidRPr="0072787C">
        <w:rPr>
          <w:lang w:val="en-US"/>
        </w:rPr>
        <w:t xml:space="preserve"> </w:t>
      </w:r>
      <w:proofErr w:type="spellStart"/>
      <w:r w:rsidRPr="0072787C">
        <w:rPr>
          <w:lang w:val="en-US"/>
        </w:rPr>
        <w:t>khas</w:t>
      </w:r>
      <w:proofErr w:type="spellEnd"/>
      <w:r w:rsidRPr="0072787C">
        <w:rPr>
          <w:lang w:val="en-US"/>
        </w:rPr>
        <w:t xml:space="preserve"> yang </w:t>
      </w:r>
      <w:proofErr w:type="spellStart"/>
      <w:r w:rsidRPr="0072787C">
        <w:rPr>
          <w:lang w:val="en-US"/>
        </w:rPr>
        <w:t>menyebabkan</w:t>
      </w:r>
      <w:proofErr w:type="spellEnd"/>
      <w:r w:rsidRPr="0072787C">
        <w:rPr>
          <w:lang w:val="en-US"/>
        </w:rPr>
        <w:t xml:space="preserve"> </w:t>
      </w:r>
      <w:proofErr w:type="spellStart"/>
      <w:r w:rsidRPr="0072787C">
        <w:rPr>
          <w:lang w:val="en-US"/>
        </w:rPr>
        <w:t>seseorang</w:t>
      </w:r>
      <w:proofErr w:type="spellEnd"/>
      <w:r w:rsidRPr="0072787C">
        <w:rPr>
          <w:lang w:val="en-US"/>
        </w:rPr>
        <w:t xml:space="preserve"> </w:t>
      </w:r>
      <w:proofErr w:type="spellStart"/>
      <w:r w:rsidRPr="0072787C">
        <w:rPr>
          <w:lang w:val="en-US"/>
        </w:rPr>
        <w:t>mempunya</w:t>
      </w:r>
      <w:r>
        <w:rPr>
          <w:lang w:val="en-US"/>
        </w:rPr>
        <w:t>i</w:t>
      </w:r>
      <w:proofErr w:type="spellEnd"/>
      <w:r>
        <w:rPr>
          <w:lang w:val="en-US"/>
        </w:rPr>
        <w:t xml:space="preserve"> </w:t>
      </w:r>
      <w:proofErr w:type="spellStart"/>
      <w:r>
        <w:rPr>
          <w:lang w:val="en-US"/>
        </w:rPr>
        <w:t>sifat</w:t>
      </w:r>
      <w:proofErr w:type="spellEnd"/>
      <w:r>
        <w:rPr>
          <w:lang w:val="en-US"/>
        </w:rPr>
        <w:t xml:space="preserve"> </w:t>
      </w:r>
      <w:proofErr w:type="spellStart"/>
      <w:r>
        <w:rPr>
          <w:lang w:val="en-US"/>
        </w:rPr>
        <w:t>berbeda</w:t>
      </w:r>
      <w:proofErr w:type="spellEnd"/>
      <w:r>
        <w:rPr>
          <w:lang w:val="en-US"/>
        </w:rPr>
        <w:t xml:space="preserve"> </w:t>
      </w:r>
      <w:proofErr w:type="spellStart"/>
      <w:r>
        <w:rPr>
          <w:lang w:val="en-US"/>
        </w:rPr>
        <w:t>dari</w:t>
      </w:r>
      <w:proofErr w:type="spellEnd"/>
      <w:r>
        <w:rPr>
          <w:lang w:val="en-US"/>
        </w:rPr>
        <w:t xml:space="preserve"> orang lain; dan</w:t>
      </w:r>
      <w:r w:rsidRPr="0072787C">
        <w:rPr>
          <w:lang w:val="en-US"/>
        </w:rPr>
        <w:t xml:space="preserve"> </w:t>
      </w:r>
      <w:r w:rsidRPr="00FA61B2">
        <w:rPr>
          <w:i/>
          <w:lang w:val="en-US"/>
        </w:rPr>
        <w:lastRenderedPageBreak/>
        <w:t>identity</w:t>
      </w:r>
      <w:r w:rsidRPr="0072787C">
        <w:rPr>
          <w:lang w:val="en-US"/>
        </w:rPr>
        <w:t xml:space="preserve">, </w:t>
      </w:r>
      <w:proofErr w:type="spellStart"/>
      <w:r w:rsidRPr="0072787C">
        <w:rPr>
          <w:lang w:val="en-US"/>
        </w:rPr>
        <w:t>yaitu</w:t>
      </w:r>
      <w:proofErr w:type="spellEnd"/>
      <w:r w:rsidRPr="0072787C">
        <w:rPr>
          <w:lang w:val="en-US"/>
        </w:rPr>
        <w:t xml:space="preserve"> </w:t>
      </w:r>
      <w:proofErr w:type="spellStart"/>
      <w:r w:rsidRPr="0072787C">
        <w:rPr>
          <w:lang w:val="en-US"/>
        </w:rPr>
        <w:t>sifat</w:t>
      </w:r>
      <w:proofErr w:type="spellEnd"/>
      <w:r w:rsidRPr="0072787C">
        <w:rPr>
          <w:lang w:val="en-US"/>
        </w:rPr>
        <w:t xml:space="preserve"> </w:t>
      </w:r>
      <w:proofErr w:type="spellStart"/>
      <w:r w:rsidRPr="0072787C">
        <w:rPr>
          <w:lang w:val="en-US"/>
        </w:rPr>
        <w:t>kedirian</w:t>
      </w:r>
      <w:proofErr w:type="spellEnd"/>
      <w:r w:rsidRPr="0072787C">
        <w:rPr>
          <w:lang w:val="en-US"/>
        </w:rPr>
        <w:t xml:space="preserve"> </w:t>
      </w:r>
      <w:proofErr w:type="spellStart"/>
      <w:r w:rsidRPr="0072787C">
        <w:rPr>
          <w:lang w:val="en-US"/>
        </w:rPr>
        <w:t>sebagai</w:t>
      </w:r>
      <w:proofErr w:type="spellEnd"/>
      <w:r w:rsidRPr="0072787C">
        <w:rPr>
          <w:lang w:val="en-US"/>
        </w:rPr>
        <w:t xml:space="preserve"> </w:t>
      </w:r>
      <w:proofErr w:type="spellStart"/>
      <w:r w:rsidRPr="0072787C">
        <w:rPr>
          <w:lang w:val="en-US"/>
        </w:rPr>
        <w:t>suatu</w:t>
      </w:r>
      <w:proofErr w:type="spellEnd"/>
      <w:r w:rsidRPr="0072787C">
        <w:rPr>
          <w:lang w:val="en-US"/>
        </w:rPr>
        <w:t xml:space="preserve"> </w:t>
      </w:r>
      <w:proofErr w:type="spellStart"/>
      <w:r w:rsidRPr="0072787C">
        <w:rPr>
          <w:lang w:val="en-US"/>
        </w:rPr>
        <w:t>kesatuan</w:t>
      </w:r>
      <w:proofErr w:type="spellEnd"/>
      <w:r w:rsidRPr="0072787C">
        <w:rPr>
          <w:lang w:val="en-US"/>
        </w:rPr>
        <w:t xml:space="preserve"> </w:t>
      </w:r>
      <w:proofErr w:type="spellStart"/>
      <w:r w:rsidRPr="0072787C">
        <w:rPr>
          <w:lang w:val="en-US"/>
        </w:rPr>
        <w:t>dari</w:t>
      </w:r>
      <w:proofErr w:type="spellEnd"/>
      <w:r w:rsidRPr="0072787C">
        <w:rPr>
          <w:lang w:val="en-US"/>
        </w:rPr>
        <w:t xml:space="preserve"> </w:t>
      </w:r>
      <w:proofErr w:type="spellStart"/>
      <w:r w:rsidRPr="0072787C">
        <w:rPr>
          <w:lang w:val="en-US"/>
        </w:rPr>
        <w:t>sifat</w:t>
      </w:r>
      <w:proofErr w:type="spellEnd"/>
      <w:r w:rsidRPr="0072787C">
        <w:rPr>
          <w:lang w:val="en-US"/>
        </w:rPr>
        <w:t xml:space="preserve"> -</w:t>
      </w:r>
      <w:proofErr w:type="spellStart"/>
      <w:r w:rsidRPr="0072787C">
        <w:rPr>
          <w:lang w:val="en-US"/>
        </w:rPr>
        <w:t>sifat</w:t>
      </w:r>
      <w:proofErr w:type="spellEnd"/>
      <w:r w:rsidRPr="0072787C">
        <w:rPr>
          <w:lang w:val="en-US"/>
        </w:rPr>
        <w:t xml:space="preserve"> </w:t>
      </w:r>
      <w:proofErr w:type="spellStart"/>
      <w:r w:rsidRPr="0072787C">
        <w:rPr>
          <w:lang w:val="en-US"/>
        </w:rPr>
        <w:t>mempertahankan</w:t>
      </w:r>
      <w:proofErr w:type="spellEnd"/>
      <w:r w:rsidRPr="0072787C">
        <w:rPr>
          <w:lang w:val="en-US"/>
        </w:rPr>
        <w:t xml:space="preserve"> </w:t>
      </w:r>
      <w:proofErr w:type="spellStart"/>
      <w:r w:rsidRPr="0072787C">
        <w:rPr>
          <w:lang w:val="en-US"/>
        </w:rPr>
        <w:t>dirinya</w:t>
      </w:r>
      <w:proofErr w:type="spellEnd"/>
      <w:r w:rsidRPr="0072787C">
        <w:rPr>
          <w:lang w:val="en-US"/>
        </w:rPr>
        <w:t xml:space="preserve"> </w:t>
      </w:r>
      <w:proofErr w:type="spellStart"/>
      <w:r w:rsidRPr="0072787C">
        <w:rPr>
          <w:lang w:val="en-US"/>
        </w:rPr>
        <w:t>terhadap</w:t>
      </w:r>
      <w:proofErr w:type="spellEnd"/>
      <w:r w:rsidRPr="0072787C">
        <w:rPr>
          <w:lang w:val="en-US"/>
        </w:rPr>
        <w:t xml:space="preserve"> </w:t>
      </w:r>
      <w:proofErr w:type="spellStart"/>
      <w:r w:rsidRPr="0072787C">
        <w:rPr>
          <w:lang w:val="en-US"/>
        </w:rPr>
        <w:t>sesuatu</w:t>
      </w:r>
      <w:proofErr w:type="spellEnd"/>
      <w:r w:rsidRPr="0072787C">
        <w:rPr>
          <w:lang w:val="en-US"/>
        </w:rPr>
        <w:t xml:space="preserve"> </w:t>
      </w:r>
      <w:proofErr w:type="spellStart"/>
      <w:r w:rsidRPr="0072787C">
        <w:rPr>
          <w:lang w:val="en-US"/>
        </w:rPr>
        <w:t>dari</w:t>
      </w:r>
      <w:proofErr w:type="spellEnd"/>
      <w:r w:rsidRPr="0072787C">
        <w:rPr>
          <w:lang w:val="en-US"/>
        </w:rPr>
        <w:t xml:space="preserve"> </w:t>
      </w:r>
      <w:proofErr w:type="spellStart"/>
      <w:r w:rsidRPr="0072787C">
        <w:rPr>
          <w:lang w:val="en-US"/>
        </w:rPr>
        <w:t>luar</w:t>
      </w:r>
      <w:proofErr w:type="spellEnd"/>
      <w:r w:rsidRPr="00594300">
        <w:rPr>
          <w:rStyle w:val="ReferensiCatatanKaki"/>
        </w:rPr>
        <w:footnoteReference w:id="71"/>
      </w:r>
      <w:r w:rsidRPr="0072787C">
        <w:rPr>
          <w:lang w:val="en-US"/>
        </w:rPr>
        <w:t>.</w:t>
      </w:r>
    </w:p>
    <w:p w14:paraId="4F326987" w14:textId="77777777" w:rsidR="008A5AD3" w:rsidRDefault="008A5AD3" w:rsidP="004507D5">
      <w:pPr>
        <w:pStyle w:val="3Paragraf"/>
        <w:rPr>
          <w:lang w:val="en-US"/>
        </w:rPr>
      </w:pPr>
      <w:proofErr w:type="spellStart"/>
      <w:r w:rsidRPr="00954C36">
        <w:rPr>
          <w:lang w:val="en-US"/>
        </w:rPr>
        <w:t>Kepribadian</w:t>
      </w:r>
      <w:proofErr w:type="spellEnd"/>
      <w:r w:rsidRPr="00954C36">
        <w:rPr>
          <w:lang w:val="en-US"/>
        </w:rPr>
        <w:t xml:space="preserve"> </w:t>
      </w:r>
      <w:proofErr w:type="spellStart"/>
      <w:r w:rsidRPr="00954C36">
        <w:rPr>
          <w:lang w:val="en-US"/>
        </w:rPr>
        <w:t>merupakan</w:t>
      </w:r>
      <w:proofErr w:type="spellEnd"/>
      <w:r w:rsidRPr="00954C36">
        <w:rPr>
          <w:lang w:val="en-US"/>
        </w:rPr>
        <w:t xml:space="preserve"> </w:t>
      </w:r>
      <w:proofErr w:type="spellStart"/>
      <w:r w:rsidRPr="00954C36">
        <w:rPr>
          <w:lang w:val="en-US"/>
        </w:rPr>
        <w:t>sesuatu</w:t>
      </w:r>
      <w:proofErr w:type="spellEnd"/>
      <w:r w:rsidRPr="00954C36">
        <w:rPr>
          <w:lang w:val="en-US"/>
        </w:rPr>
        <w:t xml:space="preserve"> yang </w:t>
      </w:r>
      <w:proofErr w:type="spellStart"/>
      <w:r w:rsidRPr="00954C36">
        <w:rPr>
          <w:lang w:val="en-US"/>
        </w:rPr>
        <w:t>menarik</w:t>
      </w:r>
      <w:proofErr w:type="spellEnd"/>
      <w:r w:rsidRPr="00954C36">
        <w:rPr>
          <w:lang w:val="en-US"/>
        </w:rPr>
        <w:t xml:space="preserve"> </w:t>
      </w:r>
      <w:proofErr w:type="spellStart"/>
      <w:r w:rsidRPr="00954C36">
        <w:rPr>
          <w:lang w:val="en-US"/>
        </w:rPr>
        <w:t>perhatian</w:t>
      </w:r>
      <w:proofErr w:type="spellEnd"/>
      <w:r w:rsidRPr="00954C36">
        <w:rPr>
          <w:lang w:val="en-US"/>
        </w:rPr>
        <w:t xml:space="preserve"> </w:t>
      </w:r>
      <w:proofErr w:type="spellStart"/>
      <w:r>
        <w:rPr>
          <w:lang w:val="en-US"/>
        </w:rPr>
        <w:t>banyak</w:t>
      </w:r>
      <w:proofErr w:type="spellEnd"/>
      <w:r>
        <w:rPr>
          <w:lang w:val="en-US"/>
        </w:rPr>
        <w:t xml:space="preserve"> </w:t>
      </w:r>
      <w:proofErr w:type="spellStart"/>
      <w:r>
        <w:rPr>
          <w:lang w:val="en-US"/>
        </w:rPr>
        <w:t>pihak</w:t>
      </w:r>
      <w:proofErr w:type="spellEnd"/>
      <w:r>
        <w:rPr>
          <w:lang w:val="en-US"/>
        </w:rPr>
        <w:t xml:space="preserve">, </w:t>
      </w:r>
      <w:proofErr w:type="spellStart"/>
      <w:r>
        <w:rPr>
          <w:lang w:val="en-US"/>
        </w:rPr>
        <w:t>sehingga</w:t>
      </w:r>
      <w:proofErr w:type="spellEnd"/>
      <w:r>
        <w:rPr>
          <w:lang w:val="en-US"/>
        </w:rPr>
        <w:t xml:space="preserve"> </w:t>
      </w:r>
      <w:proofErr w:type="spellStart"/>
      <w:r>
        <w:rPr>
          <w:lang w:val="en-US"/>
        </w:rPr>
        <w:t>banyak</w:t>
      </w:r>
      <w:proofErr w:type="spellEnd"/>
      <w:r>
        <w:rPr>
          <w:lang w:val="en-US"/>
        </w:rPr>
        <w:t xml:space="preserve"> </w:t>
      </w:r>
      <w:proofErr w:type="spellStart"/>
      <w:r>
        <w:rPr>
          <w:lang w:val="en-US"/>
        </w:rPr>
        <w:t>teori</w:t>
      </w:r>
      <w:proofErr w:type="spellEnd"/>
      <w:r>
        <w:rPr>
          <w:lang w:val="en-US"/>
        </w:rPr>
        <w:t xml:space="preserve"> yang </w:t>
      </w:r>
      <w:proofErr w:type="spellStart"/>
      <w:r w:rsidRPr="00954C36">
        <w:rPr>
          <w:lang w:val="en-US"/>
        </w:rPr>
        <w:t>menjelaskan</w:t>
      </w:r>
      <w:proofErr w:type="spellEnd"/>
      <w:r>
        <w:rPr>
          <w:lang w:val="en-US"/>
        </w:rPr>
        <w:t xml:space="preserve"> </w:t>
      </w:r>
      <w:proofErr w:type="spellStart"/>
      <w:r>
        <w:rPr>
          <w:lang w:val="en-US"/>
        </w:rPr>
        <w:t>makna</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sudut</w:t>
      </w:r>
      <w:proofErr w:type="spellEnd"/>
      <w:r>
        <w:rPr>
          <w:lang w:val="en-US"/>
        </w:rPr>
        <w:t xml:space="preserve"> </w:t>
      </w:r>
      <w:proofErr w:type="spellStart"/>
      <w:r w:rsidRPr="00954C36">
        <w:rPr>
          <w:lang w:val="en-US"/>
        </w:rPr>
        <w:t>pandang</w:t>
      </w:r>
      <w:proofErr w:type="spellEnd"/>
      <w:r w:rsidRPr="00954C36">
        <w:rPr>
          <w:lang w:val="en-US"/>
        </w:rPr>
        <w:t xml:space="preserve"> yang </w:t>
      </w:r>
      <w:proofErr w:type="spellStart"/>
      <w:r w:rsidRPr="00954C36">
        <w:rPr>
          <w:lang w:val="en-US"/>
        </w:rPr>
        <w:t>berbeda</w:t>
      </w:r>
      <w:proofErr w:type="spellEnd"/>
      <w:r w:rsidRPr="00954C36">
        <w:rPr>
          <w:lang w:val="en-US"/>
        </w:rPr>
        <w:t>.</w:t>
      </w:r>
      <w:r>
        <w:rPr>
          <w:lang w:val="en-US"/>
        </w:rPr>
        <w:t xml:space="preserve"> Bagi </w:t>
      </w:r>
      <w:proofErr w:type="spellStart"/>
      <w:r>
        <w:rPr>
          <w:lang w:val="en-US"/>
        </w:rPr>
        <w:t>seorang</w:t>
      </w:r>
      <w:proofErr w:type="spellEnd"/>
      <w:r>
        <w:rPr>
          <w:lang w:val="en-US"/>
        </w:rPr>
        <w:t xml:space="preserve"> Muslim, </w:t>
      </w:r>
      <w:proofErr w:type="spellStart"/>
      <w:r>
        <w:rPr>
          <w:lang w:val="en-US"/>
        </w:rPr>
        <w:t>konsep</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idel</w:t>
      </w:r>
      <w:proofErr w:type="spellEnd"/>
      <w:r>
        <w:rPr>
          <w:lang w:val="en-US"/>
        </w:rPr>
        <w:t xml:space="preserve"> </w:t>
      </w:r>
      <w:proofErr w:type="spellStart"/>
      <w:r>
        <w:rPr>
          <w:lang w:val="en-US"/>
        </w:rPr>
        <w:t>adalah</w:t>
      </w:r>
      <w:proofErr w:type="spellEnd"/>
      <w:r>
        <w:rPr>
          <w:lang w:val="en-US"/>
        </w:rPr>
        <w:t xml:space="preserve"> yang</w:t>
      </w:r>
      <w:r w:rsidRPr="00954C36">
        <w:rPr>
          <w:lang w:val="en-US"/>
        </w:rPr>
        <w:t xml:space="preserve"> </w:t>
      </w:r>
      <w:proofErr w:type="spellStart"/>
      <w:r w:rsidRPr="00954C36">
        <w:rPr>
          <w:lang w:val="en-US"/>
        </w:rPr>
        <w:t>berbasi</w:t>
      </w:r>
      <w:r>
        <w:rPr>
          <w:lang w:val="en-US"/>
        </w:rPr>
        <w:t>s</w:t>
      </w:r>
      <w:proofErr w:type="spellEnd"/>
      <w:r>
        <w:rPr>
          <w:lang w:val="en-US"/>
        </w:rPr>
        <w:t xml:space="preserve"> </w:t>
      </w:r>
      <w:proofErr w:type="spellStart"/>
      <w:r>
        <w:rPr>
          <w:lang w:val="en-US"/>
        </w:rPr>
        <w:t>nili-nilai</w:t>
      </w:r>
      <w:proofErr w:type="spellEnd"/>
      <w:r>
        <w:rPr>
          <w:lang w:val="en-US"/>
        </w:rPr>
        <w:t xml:space="preserve"> </w:t>
      </w:r>
      <w:proofErr w:type="spellStart"/>
      <w:r>
        <w:rPr>
          <w:lang w:val="en-US"/>
        </w:rPr>
        <w:t>keislaman</w:t>
      </w:r>
      <w:proofErr w:type="spellEnd"/>
      <w:r>
        <w:rPr>
          <w:lang w:val="en-US"/>
        </w:rPr>
        <w:t xml:space="preserve">. Oleh </w:t>
      </w:r>
      <w:proofErr w:type="spellStart"/>
      <w:r>
        <w:rPr>
          <w:lang w:val="en-US"/>
        </w:rPr>
        <w:t>karena</w:t>
      </w:r>
      <w:proofErr w:type="spellEnd"/>
      <w:r>
        <w:rPr>
          <w:lang w:val="en-US"/>
        </w:rPr>
        <w:t xml:space="preserve"> </w:t>
      </w:r>
      <w:proofErr w:type="spellStart"/>
      <w:r>
        <w:rPr>
          <w:lang w:val="en-US"/>
        </w:rPr>
        <w:t>itu</w:t>
      </w:r>
      <w:proofErr w:type="spellEnd"/>
      <w:r>
        <w:rPr>
          <w:lang w:val="en-US"/>
        </w:rPr>
        <w:t xml:space="preserve">, </w:t>
      </w:r>
      <w:r>
        <w:t>b</w:t>
      </w:r>
      <w:r w:rsidRPr="008B5AEA">
        <w:t>erbicara</w:t>
      </w:r>
      <w:r>
        <w:rPr>
          <w:lang w:val="en-US"/>
        </w:rPr>
        <w:t xml:space="preserve"> </w:t>
      </w:r>
      <w:r w:rsidRPr="008B5AEA">
        <w:t xml:space="preserve">tentang kepribadian </w:t>
      </w:r>
      <w:r>
        <w:rPr>
          <w:lang w:val="en-US"/>
        </w:rPr>
        <w:t>Islam</w:t>
      </w:r>
      <w:r w:rsidRPr="008B5AEA">
        <w:t xml:space="preserve"> akan selalu </w:t>
      </w:r>
      <w:proofErr w:type="spellStart"/>
      <w:r>
        <w:rPr>
          <w:lang w:val="en-US"/>
        </w:rPr>
        <w:t>tertuju</w:t>
      </w:r>
      <w:proofErr w:type="spellEnd"/>
      <w:r>
        <w:rPr>
          <w:lang w:val="en-US"/>
        </w:rPr>
        <w:t xml:space="preserve"> pada</w:t>
      </w:r>
      <w:r>
        <w:t xml:space="preserve"> diri</w:t>
      </w:r>
      <w:r>
        <w:rPr>
          <w:lang w:val="en-US"/>
        </w:rPr>
        <w:t xml:space="preserve"> </w:t>
      </w:r>
      <w:proofErr w:type="spellStart"/>
      <w:r>
        <w:rPr>
          <w:lang w:val="en-US"/>
        </w:rPr>
        <w:t>atau</w:t>
      </w:r>
      <w:proofErr w:type="spellEnd"/>
      <w:r>
        <w:rPr>
          <w:lang w:val="en-US"/>
        </w:rPr>
        <w:t xml:space="preserve"> </w:t>
      </w:r>
      <w:proofErr w:type="spellStart"/>
      <w:r>
        <w:rPr>
          <w:lang w:val="en-US"/>
        </w:rPr>
        <w:t>pribadi</w:t>
      </w:r>
      <w:proofErr w:type="spellEnd"/>
      <w:r>
        <w:t xml:space="preserve"> seorang</w:t>
      </w:r>
      <w:r>
        <w:rPr>
          <w:lang w:val="en-US"/>
        </w:rPr>
        <w:t xml:space="preserve"> yang </w:t>
      </w:r>
      <w:proofErr w:type="spellStart"/>
      <w:r>
        <w:rPr>
          <w:lang w:val="en-US"/>
        </w:rPr>
        <w:t>sepatutnya</w:t>
      </w:r>
      <w:proofErr w:type="spellEnd"/>
      <w:r w:rsidRPr="008B5AEA">
        <w:rPr>
          <w:lang w:val="en-US"/>
        </w:rPr>
        <w:t xml:space="preserve"> </w:t>
      </w:r>
      <w:proofErr w:type="spellStart"/>
      <w:r w:rsidRPr="008B5AEA">
        <w:rPr>
          <w:lang w:val="en-US"/>
        </w:rPr>
        <w:t>m</w:t>
      </w:r>
      <w:r>
        <w:rPr>
          <w:lang w:val="en-US"/>
        </w:rPr>
        <w:t>emiliki</w:t>
      </w:r>
      <w:proofErr w:type="spellEnd"/>
      <w:r>
        <w:rPr>
          <w:lang w:val="en-US"/>
        </w:rPr>
        <w:t xml:space="preserve"> </w:t>
      </w:r>
      <w:proofErr w:type="spellStart"/>
      <w:r>
        <w:rPr>
          <w:lang w:val="en-US"/>
        </w:rPr>
        <w:t>kepribadian</w:t>
      </w:r>
      <w:proofErr w:type="spellEnd"/>
      <w:r>
        <w:rPr>
          <w:lang w:val="en-US"/>
        </w:rPr>
        <w:t xml:space="preserve"> yang Islami</w:t>
      </w:r>
      <w:r>
        <w:t>, yakni</w:t>
      </w:r>
      <w:r w:rsidRPr="008B5AEA">
        <w:t xml:space="preserve"> yang</w:t>
      </w:r>
      <w:r>
        <w:rPr>
          <w:lang w:val="en-US"/>
        </w:rPr>
        <w:t xml:space="preserve"> </w:t>
      </w:r>
      <w:proofErr w:type="spellStart"/>
      <w:r w:rsidRPr="008B5AEA">
        <w:rPr>
          <w:lang w:val="en-US"/>
        </w:rPr>
        <w:t>mengakui</w:t>
      </w:r>
      <w:proofErr w:type="spellEnd"/>
      <w:r w:rsidRPr="008B5AEA">
        <w:rPr>
          <w:lang w:val="en-US"/>
        </w:rPr>
        <w:t xml:space="preserve"> </w:t>
      </w:r>
      <w:proofErr w:type="spellStart"/>
      <w:r w:rsidRPr="008B5AEA">
        <w:rPr>
          <w:lang w:val="en-US"/>
        </w:rPr>
        <w:t>dirinya</w:t>
      </w:r>
      <w:proofErr w:type="spellEnd"/>
      <w:r w:rsidRPr="008B5AEA">
        <w:rPr>
          <w:lang w:val="en-US"/>
        </w:rPr>
        <w:t xml:space="preserve"> </w:t>
      </w:r>
      <w:proofErr w:type="spellStart"/>
      <w:r w:rsidRPr="008B5AEA">
        <w:rPr>
          <w:lang w:val="en-US"/>
        </w:rPr>
        <w:t>sebagai</w:t>
      </w:r>
      <w:proofErr w:type="spellEnd"/>
      <w:r w:rsidRPr="008B5AEA">
        <w:rPr>
          <w:lang w:val="en-US"/>
        </w:rPr>
        <w:t xml:space="preserve"> </w:t>
      </w:r>
      <w:proofErr w:type="spellStart"/>
      <w:r w:rsidRPr="008B5AEA">
        <w:rPr>
          <w:lang w:val="en-US"/>
        </w:rPr>
        <w:t>seorang</w:t>
      </w:r>
      <w:proofErr w:type="spellEnd"/>
      <w:r w:rsidRPr="008B5AEA">
        <w:rPr>
          <w:lang w:val="en-US"/>
        </w:rPr>
        <w:t xml:space="preserve"> Muslim</w:t>
      </w:r>
      <w:r>
        <w:rPr>
          <w:lang w:val="en-US"/>
        </w:rPr>
        <w:t>.</w:t>
      </w:r>
    </w:p>
    <w:p w14:paraId="5C073875" w14:textId="77777777" w:rsidR="008A5AD3" w:rsidRPr="004749A1" w:rsidRDefault="008A5AD3" w:rsidP="004749A1">
      <w:pPr>
        <w:pStyle w:val="3Paragraf"/>
        <w:rPr>
          <w:iCs/>
          <w:lang w:val="en-US"/>
        </w:rPr>
      </w:pPr>
      <w:r w:rsidRPr="00DD4596">
        <w:t xml:space="preserve">Istilah kepribadian </w:t>
      </w:r>
      <w:proofErr w:type="spellStart"/>
      <w:r>
        <w:rPr>
          <w:lang w:val="en-US"/>
        </w:rPr>
        <w:t>dalam</w:t>
      </w:r>
      <w:proofErr w:type="spellEnd"/>
      <w:r>
        <w:rPr>
          <w:lang w:val="en-US"/>
        </w:rPr>
        <w:t xml:space="preserve"> </w:t>
      </w:r>
      <w:proofErr w:type="spellStart"/>
      <w:r>
        <w:rPr>
          <w:lang w:val="en-US"/>
        </w:rPr>
        <w:t>psikologi</w:t>
      </w:r>
      <w:proofErr w:type="spellEnd"/>
      <w:r>
        <w:rPr>
          <w:lang w:val="en-US"/>
        </w:rPr>
        <w:t xml:space="preserve"> </w:t>
      </w:r>
      <w:proofErr w:type="spellStart"/>
      <w:r>
        <w:rPr>
          <w:lang w:val="en-US"/>
        </w:rPr>
        <w:t>identik</w:t>
      </w:r>
      <w:proofErr w:type="spellEnd"/>
      <w:r w:rsidRPr="00DD4596">
        <w:t xml:space="preserve"> dengan</w:t>
      </w:r>
      <w:r>
        <w:rPr>
          <w:lang w:val="en-US"/>
        </w:rPr>
        <w:t xml:space="preserve"> </w:t>
      </w:r>
      <w:proofErr w:type="spellStart"/>
      <w:r w:rsidRPr="00DD4596">
        <w:rPr>
          <w:lang w:val="en-US"/>
        </w:rPr>
        <w:t>istilah</w:t>
      </w:r>
      <w:proofErr w:type="spellEnd"/>
      <w:r w:rsidRPr="00DD4596">
        <w:rPr>
          <w:lang w:val="en-US"/>
        </w:rPr>
        <w:t xml:space="preserve"> </w:t>
      </w:r>
      <w:r>
        <w:rPr>
          <w:i/>
          <w:iCs/>
          <w:lang w:val="en-US"/>
        </w:rPr>
        <w:t>“</w:t>
      </w:r>
      <w:proofErr w:type="spellStart"/>
      <w:r w:rsidRPr="00DD4596">
        <w:rPr>
          <w:i/>
          <w:iCs/>
          <w:lang w:val="en-US"/>
        </w:rPr>
        <w:t>syakhs</w:t>
      </w:r>
      <w:r>
        <w:rPr>
          <w:i/>
          <w:iCs/>
          <w:lang w:val="en-US"/>
        </w:rPr>
        <w:t>i</w:t>
      </w:r>
      <w:r w:rsidRPr="00DD4596">
        <w:rPr>
          <w:i/>
          <w:iCs/>
          <w:lang w:val="en-US"/>
        </w:rPr>
        <w:t>y</w:t>
      </w:r>
      <w:r>
        <w:rPr>
          <w:i/>
          <w:iCs/>
          <w:lang w:val="en-US"/>
        </w:rPr>
        <w:t>yah</w:t>
      </w:r>
      <w:proofErr w:type="spellEnd"/>
      <w:r>
        <w:rPr>
          <w:i/>
          <w:iCs/>
          <w:lang w:val="en-US"/>
        </w:rPr>
        <w:t>”</w:t>
      </w:r>
      <w:r w:rsidRPr="00DD4596">
        <w:rPr>
          <w:i/>
          <w:iCs/>
          <w:lang w:val="en-US"/>
        </w:rPr>
        <w:t xml:space="preserve"> </w:t>
      </w:r>
      <w:proofErr w:type="spellStart"/>
      <w:r w:rsidRPr="00DD4596">
        <w:rPr>
          <w:lang w:val="en-US"/>
        </w:rPr>
        <w:t>dalam</w:t>
      </w:r>
      <w:proofErr w:type="spellEnd"/>
      <w:r w:rsidRPr="00DD4596">
        <w:rPr>
          <w:lang w:val="en-US"/>
        </w:rPr>
        <w:t xml:space="preserve"> </w:t>
      </w:r>
      <w:proofErr w:type="spellStart"/>
      <w:r w:rsidRPr="00DD4596">
        <w:rPr>
          <w:lang w:val="en-US"/>
        </w:rPr>
        <w:t>konteks</w:t>
      </w:r>
      <w:proofErr w:type="spellEnd"/>
      <w:r w:rsidRPr="00DD4596">
        <w:rPr>
          <w:lang w:val="en-US"/>
        </w:rPr>
        <w:t xml:space="preserve"> Islam.</w:t>
      </w:r>
      <w:r>
        <w:rPr>
          <w:lang w:val="en-US"/>
        </w:rPr>
        <w:t xml:space="preserve"> Dalam </w:t>
      </w:r>
      <w:proofErr w:type="spellStart"/>
      <w:r w:rsidRPr="00DD4596">
        <w:rPr>
          <w:lang w:val="en-US"/>
        </w:rPr>
        <w:t>bahasa</w:t>
      </w:r>
      <w:proofErr w:type="spellEnd"/>
      <w:r w:rsidRPr="00DD4596">
        <w:rPr>
          <w:lang w:val="en-US"/>
        </w:rPr>
        <w:t xml:space="preserve"> Arab,</w:t>
      </w:r>
      <w:r>
        <w:rPr>
          <w:lang w:val="en-US"/>
        </w:rPr>
        <w:t xml:space="preserve"> </w:t>
      </w:r>
      <w:r w:rsidRPr="00DD4596">
        <w:rPr>
          <w:lang w:val="en-US"/>
        </w:rPr>
        <w:t xml:space="preserve">Istilah </w:t>
      </w:r>
      <w:r w:rsidRPr="00DD4596">
        <w:rPr>
          <w:i/>
          <w:iCs/>
          <w:lang w:val="en-US"/>
        </w:rPr>
        <w:t>‘</w:t>
      </w:r>
      <w:proofErr w:type="spellStart"/>
      <w:r w:rsidRPr="00DD4596">
        <w:rPr>
          <w:i/>
          <w:iCs/>
          <w:lang w:val="en-US"/>
        </w:rPr>
        <w:t>syakhs</w:t>
      </w:r>
      <w:r>
        <w:rPr>
          <w:i/>
          <w:iCs/>
          <w:lang w:val="en-US"/>
        </w:rPr>
        <w:t>i</w:t>
      </w:r>
      <w:r w:rsidRPr="00DD4596">
        <w:rPr>
          <w:i/>
          <w:iCs/>
          <w:lang w:val="en-US"/>
        </w:rPr>
        <w:t>y</w:t>
      </w:r>
      <w:r>
        <w:rPr>
          <w:i/>
          <w:iCs/>
          <w:lang w:val="en-US"/>
        </w:rPr>
        <w:t>y</w:t>
      </w:r>
      <w:r w:rsidRPr="00DD4596">
        <w:rPr>
          <w:i/>
          <w:iCs/>
          <w:lang w:val="en-US"/>
        </w:rPr>
        <w:t>ah</w:t>
      </w:r>
      <w:proofErr w:type="spellEnd"/>
      <w:r w:rsidRPr="00DD4596">
        <w:rPr>
          <w:i/>
          <w:iCs/>
          <w:lang w:val="en-US"/>
        </w:rPr>
        <w:t xml:space="preserve">’ </w:t>
      </w:r>
      <w:proofErr w:type="spellStart"/>
      <w:r>
        <w:rPr>
          <w:iCs/>
          <w:lang w:val="en-US"/>
        </w:rPr>
        <w:t>berasal</w:t>
      </w:r>
      <w:proofErr w:type="spellEnd"/>
      <w:r>
        <w:rPr>
          <w:iCs/>
          <w:lang w:val="en-US"/>
        </w:rPr>
        <w:t xml:space="preserve"> </w:t>
      </w:r>
      <w:proofErr w:type="spellStart"/>
      <w:r>
        <w:rPr>
          <w:iCs/>
          <w:lang w:val="en-US"/>
        </w:rPr>
        <w:t>dari</w:t>
      </w:r>
      <w:proofErr w:type="spellEnd"/>
      <w:r>
        <w:rPr>
          <w:iCs/>
          <w:lang w:val="en-US"/>
        </w:rPr>
        <w:t xml:space="preserve"> kata </w:t>
      </w:r>
      <w:r>
        <w:rPr>
          <w:i/>
          <w:iCs/>
          <w:lang w:val="en-US"/>
        </w:rPr>
        <w:t>“</w:t>
      </w:r>
      <w:proofErr w:type="spellStart"/>
      <w:r w:rsidRPr="00A9446A">
        <w:rPr>
          <w:i/>
          <w:iCs/>
          <w:lang w:val="en-US"/>
        </w:rPr>
        <w:t>syakhsun</w:t>
      </w:r>
      <w:proofErr w:type="spellEnd"/>
      <w:r>
        <w:rPr>
          <w:iCs/>
          <w:lang w:val="en-US"/>
        </w:rPr>
        <w:t xml:space="preserve">” yang </w:t>
      </w:r>
      <w:proofErr w:type="spellStart"/>
      <w:r>
        <w:rPr>
          <w:iCs/>
          <w:lang w:val="en-US"/>
        </w:rPr>
        <w:t>berarti</w:t>
      </w:r>
      <w:proofErr w:type="spellEnd"/>
      <w:r>
        <w:rPr>
          <w:iCs/>
          <w:lang w:val="en-US"/>
        </w:rPr>
        <w:t xml:space="preserve"> </w:t>
      </w:r>
      <w:proofErr w:type="spellStart"/>
      <w:r>
        <w:rPr>
          <w:iCs/>
          <w:lang w:val="en-US"/>
        </w:rPr>
        <w:t>pribadi</w:t>
      </w:r>
      <w:proofErr w:type="spellEnd"/>
      <w:r w:rsidRPr="00594300">
        <w:rPr>
          <w:rStyle w:val="ReferensiCatatanKaki"/>
        </w:rPr>
        <w:footnoteReference w:id="72"/>
      </w:r>
      <w:r>
        <w:rPr>
          <w:iCs/>
          <w:lang w:val="en-US"/>
        </w:rPr>
        <w:t xml:space="preserve">. </w:t>
      </w:r>
      <w:r w:rsidRPr="00212DF5">
        <w:rPr>
          <w:iCs/>
        </w:rPr>
        <w:t>Para ulama Islam telah menjelaskan secara r</w:t>
      </w:r>
      <w:r>
        <w:rPr>
          <w:iCs/>
        </w:rPr>
        <w:t>inci dan menyempurnakan hakikat</w:t>
      </w:r>
      <w:r>
        <w:rPr>
          <w:iCs/>
          <w:lang w:val="en-US"/>
        </w:rPr>
        <w:t xml:space="preserve"> </w:t>
      </w:r>
      <w:proofErr w:type="spellStart"/>
      <w:r w:rsidRPr="00212DF5">
        <w:rPr>
          <w:i/>
          <w:iCs/>
        </w:rPr>
        <w:t>syakhsyiah</w:t>
      </w:r>
      <w:proofErr w:type="spellEnd"/>
      <w:r w:rsidRPr="00212DF5">
        <w:rPr>
          <w:i/>
          <w:iCs/>
        </w:rPr>
        <w:t xml:space="preserve"> </w:t>
      </w:r>
      <w:r w:rsidRPr="00212DF5">
        <w:rPr>
          <w:iCs/>
        </w:rPr>
        <w:t>untuk menggambarkan kepribadian sebagai cerminan tingkah laku yang tertanam</w:t>
      </w:r>
      <w:r>
        <w:rPr>
          <w:iCs/>
          <w:lang w:val="en-US"/>
        </w:rPr>
        <w:t xml:space="preserve"> </w:t>
      </w:r>
      <w:proofErr w:type="spellStart"/>
      <w:r>
        <w:rPr>
          <w:iCs/>
          <w:lang w:val="en-US"/>
        </w:rPr>
        <w:t>dalam</w:t>
      </w:r>
      <w:proofErr w:type="spellEnd"/>
      <w:r>
        <w:rPr>
          <w:iCs/>
          <w:lang w:val="en-US"/>
        </w:rPr>
        <w:t xml:space="preserve"> </w:t>
      </w:r>
      <w:proofErr w:type="spellStart"/>
      <w:r>
        <w:rPr>
          <w:iCs/>
          <w:lang w:val="en-US"/>
        </w:rPr>
        <w:t>diri</w:t>
      </w:r>
      <w:proofErr w:type="spellEnd"/>
      <w:r>
        <w:rPr>
          <w:iCs/>
          <w:lang w:val="en-US"/>
        </w:rPr>
        <w:t xml:space="preserve"> </w:t>
      </w:r>
      <w:proofErr w:type="spellStart"/>
      <w:r>
        <w:rPr>
          <w:iCs/>
          <w:lang w:val="en-US"/>
        </w:rPr>
        <w:t>seseorang</w:t>
      </w:r>
      <w:proofErr w:type="spellEnd"/>
      <w:r>
        <w:rPr>
          <w:iCs/>
          <w:lang w:val="en-US"/>
        </w:rPr>
        <w:t>,</w:t>
      </w:r>
      <w:r w:rsidRPr="00212DF5">
        <w:rPr>
          <w:iCs/>
        </w:rPr>
        <w:t xml:space="preserve"> </w:t>
      </w:r>
      <w:proofErr w:type="spellStart"/>
      <w:r>
        <w:rPr>
          <w:iCs/>
          <w:lang w:val="en-US"/>
        </w:rPr>
        <w:t>baik</w:t>
      </w:r>
      <w:proofErr w:type="spellEnd"/>
      <w:r>
        <w:rPr>
          <w:iCs/>
          <w:lang w:val="en-US"/>
        </w:rPr>
        <w:t xml:space="preserve"> yang </w:t>
      </w:r>
      <w:proofErr w:type="spellStart"/>
      <w:r>
        <w:rPr>
          <w:iCs/>
          <w:lang w:val="en-US"/>
        </w:rPr>
        <w:t>didasarkan</w:t>
      </w:r>
      <w:proofErr w:type="spellEnd"/>
      <w:r w:rsidRPr="00212DF5">
        <w:rPr>
          <w:iCs/>
        </w:rPr>
        <w:t xml:space="preserve"> pada nilai</w:t>
      </w:r>
      <w:r>
        <w:rPr>
          <w:iCs/>
          <w:lang w:val="en-US"/>
        </w:rPr>
        <w:t>-</w:t>
      </w:r>
      <w:proofErr w:type="spellStart"/>
      <w:r>
        <w:rPr>
          <w:iCs/>
          <w:lang w:val="en-US"/>
        </w:rPr>
        <w:t>nilai</w:t>
      </w:r>
      <w:proofErr w:type="spellEnd"/>
      <w:r w:rsidRPr="00212DF5">
        <w:rPr>
          <w:iCs/>
        </w:rPr>
        <w:t xml:space="preserve"> kebaikan</w:t>
      </w:r>
      <w:r>
        <w:rPr>
          <w:iCs/>
          <w:lang w:val="en-US"/>
        </w:rPr>
        <w:t xml:space="preserve"> </w:t>
      </w:r>
      <w:proofErr w:type="spellStart"/>
      <w:r>
        <w:rPr>
          <w:iCs/>
          <w:lang w:val="en-US"/>
        </w:rPr>
        <w:t>maupun</w:t>
      </w:r>
      <w:proofErr w:type="spellEnd"/>
      <w:r>
        <w:rPr>
          <w:iCs/>
          <w:lang w:val="en-US"/>
        </w:rPr>
        <w:t xml:space="preserve"> </w:t>
      </w:r>
      <w:proofErr w:type="spellStart"/>
      <w:r>
        <w:rPr>
          <w:iCs/>
          <w:lang w:val="en-US"/>
        </w:rPr>
        <w:t>nilai-nilai</w:t>
      </w:r>
      <w:proofErr w:type="spellEnd"/>
      <w:r>
        <w:rPr>
          <w:iCs/>
          <w:lang w:val="en-US"/>
        </w:rPr>
        <w:t xml:space="preserve"> </w:t>
      </w:r>
      <w:proofErr w:type="spellStart"/>
      <w:r>
        <w:rPr>
          <w:iCs/>
          <w:lang w:val="en-US"/>
        </w:rPr>
        <w:t>keburukan</w:t>
      </w:r>
      <w:proofErr w:type="spellEnd"/>
      <w:r w:rsidRPr="00594300">
        <w:rPr>
          <w:rStyle w:val="ReferensiCatatanKaki"/>
        </w:rPr>
        <w:footnoteReference w:id="73"/>
      </w:r>
      <w:r w:rsidRPr="00DD4596">
        <w:rPr>
          <w:iCs/>
          <w:lang w:val="en-US"/>
        </w:rPr>
        <w:t>.</w:t>
      </w:r>
      <w:r>
        <w:rPr>
          <w:iCs/>
          <w:lang w:val="en-US"/>
        </w:rPr>
        <w:t xml:space="preserve"> </w:t>
      </w:r>
    </w:p>
    <w:p w14:paraId="1C0DC73C" w14:textId="77777777" w:rsidR="008A5AD3" w:rsidRDefault="008A5AD3" w:rsidP="00A02B02">
      <w:pPr>
        <w:pStyle w:val="3Paragraf"/>
        <w:rPr>
          <w:lang w:val="en-US"/>
        </w:rPr>
      </w:pPr>
      <w:proofErr w:type="spellStart"/>
      <w:r>
        <w:rPr>
          <w:lang w:val="en-US"/>
        </w:rPr>
        <w:t>Mendefinisikan</w:t>
      </w:r>
      <w:proofErr w:type="spellEnd"/>
      <w:r>
        <w:rPr>
          <w:lang w:val="en-US"/>
        </w:rPr>
        <w:t xml:space="preserve"> </w:t>
      </w:r>
      <w:proofErr w:type="spellStart"/>
      <w:r>
        <w:rPr>
          <w:lang w:val="en-US"/>
        </w:rPr>
        <w:t>kepribadian</w:t>
      </w:r>
      <w:proofErr w:type="spellEnd"/>
      <w:r>
        <w:rPr>
          <w:lang w:val="en-US"/>
        </w:rPr>
        <w:t xml:space="preserve"> </w:t>
      </w:r>
      <w:proofErr w:type="spellStart"/>
      <w:r w:rsidRPr="00705E9E">
        <w:rPr>
          <w:lang w:val="en-US"/>
        </w:rPr>
        <w:t>merupakan</w:t>
      </w:r>
      <w:proofErr w:type="spellEnd"/>
      <w:r w:rsidRPr="00705E9E">
        <w:rPr>
          <w:lang w:val="en-US"/>
        </w:rPr>
        <w:t xml:space="preserve"> </w:t>
      </w:r>
      <w:proofErr w:type="spellStart"/>
      <w:r w:rsidRPr="00705E9E">
        <w:rPr>
          <w:lang w:val="en-US"/>
        </w:rPr>
        <w:t>usaha</w:t>
      </w:r>
      <w:proofErr w:type="spellEnd"/>
      <w:r w:rsidRPr="00705E9E">
        <w:rPr>
          <w:lang w:val="en-US"/>
        </w:rPr>
        <w:t xml:space="preserve"> </w:t>
      </w:r>
      <w:proofErr w:type="spellStart"/>
      <w:r w:rsidRPr="00705E9E">
        <w:rPr>
          <w:lang w:val="en-US"/>
        </w:rPr>
        <w:t>untuk</w:t>
      </w:r>
      <w:proofErr w:type="spellEnd"/>
      <w:r w:rsidRPr="00705E9E">
        <w:rPr>
          <w:lang w:val="en-US"/>
        </w:rPr>
        <w:t xml:space="preserve"> </w:t>
      </w:r>
      <w:proofErr w:type="spellStart"/>
      <w:r w:rsidRPr="00705E9E">
        <w:rPr>
          <w:lang w:val="en-US"/>
        </w:rPr>
        <w:t>mendeskripsikan</w:t>
      </w:r>
      <w:proofErr w:type="spellEnd"/>
      <w:r w:rsidRPr="00705E9E">
        <w:rPr>
          <w:lang w:val="en-US"/>
        </w:rPr>
        <w:t xml:space="preserve"> </w:t>
      </w:r>
      <w:proofErr w:type="spellStart"/>
      <w:r w:rsidRPr="00705E9E">
        <w:rPr>
          <w:lang w:val="en-US"/>
        </w:rPr>
        <w:t>manusia</w:t>
      </w:r>
      <w:proofErr w:type="spellEnd"/>
      <w:r w:rsidRPr="00705E9E">
        <w:rPr>
          <w:lang w:val="en-US"/>
        </w:rPr>
        <w:t xml:space="preserve"> </w:t>
      </w:r>
      <w:proofErr w:type="spellStart"/>
      <w:r w:rsidRPr="00705E9E">
        <w:rPr>
          <w:lang w:val="en-US"/>
        </w:rPr>
        <w:t>sebagai</w:t>
      </w:r>
      <w:proofErr w:type="spellEnd"/>
      <w:r w:rsidRPr="00705E9E">
        <w:rPr>
          <w:lang w:val="en-US"/>
        </w:rPr>
        <w:t xml:space="preserve"> </w:t>
      </w:r>
      <w:proofErr w:type="spellStart"/>
      <w:r w:rsidRPr="00705E9E">
        <w:rPr>
          <w:lang w:val="en-US"/>
        </w:rPr>
        <w:t>ob</w:t>
      </w:r>
      <w:r>
        <w:rPr>
          <w:lang w:val="en-US"/>
        </w:rPr>
        <w:t>jeknya</w:t>
      </w:r>
      <w:proofErr w:type="spellEnd"/>
      <w:r>
        <w:rPr>
          <w:lang w:val="en-US"/>
        </w:rPr>
        <w:t xml:space="preserve">, </w:t>
      </w:r>
      <w:proofErr w:type="spellStart"/>
      <w:r>
        <w:rPr>
          <w:lang w:val="en-US"/>
        </w:rPr>
        <w:t>melalui</w:t>
      </w:r>
      <w:proofErr w:type="spellEnd"/>
      <w:r>
        <w:rPr>
          <w:lang w:val="en-US"/>
        </w:rPr>
        <w:t xml:space="preserve"> </w:t>
      </w:r>
      <w:proofErr w:type="spellStart"/>
      <w:r>
        <w:rPr>
          <w:lang w:val="en-US"/>
        </w:rPr>
        <w:t>sifat-sifatnya</w:t>
      </w:r>
      <w:proofErr w:type="spellEnd"/>
      <w:r>
        <w:rPr>
          <w:lang w:val="en-US"/>
        </w:rPr>
        <w:t xml:space="preserve"> </w:t>
      </w:r>
      <w:proofErr w:type="spellStart"/>
      <w:r>
        <w:rPr>
          <w:lang w:val="en-US"/>
        </w:rPr>
        <w:t>secara</w:t>
      </w:r>
      <w:proofErr w:type="spellEnd"/>
      <w:r>
        <w:rPr>
          <w:lang w:val="en-US"/>
        </w:rPr>
        <w:t xml:space="preserve"> </w:t>
      </w:r>
      <w:proofErr w:type="spellStart"/>
      <w:r w:rsidRPr="00705E9E">
        <w:rPr>
          <w:lang w:val="en-US"/>
        </w:rPr>
        <w:t>komprehensif</w:t>
      </w:r>
      <w:proofErr w:type="spellEnd"/>
      <w:r w:rsidRPr="00705E9E">
        <w:rPr>
          <w:lang w:val="en-US"/>
        </w:rPr>
        <w:t xml:space="preserve"> (</w:t>
      </w:r>
      <w:proofErr w:type="spellStart"/>
      <w:r w:rsidRPr="007B3CF7">
        <w:rPr>
          <w:i/>
          <w:lang w:val="en-US"/>
        </w:rPr>
        <w:t>jami</w:t>
      </w:r>
      <w:proofErr w:type="spellEnd"/>
      <w:r w:rsidRPr="007B3CF7">
        <w:rPr>
          <w:i/>
          <w:lang w:val="en-US"/>
        </w:rPr>
        <w:t>’</w:t>
      </w:r>
      <w:r w:rsidRPr="00705E9E">
        <w:rPr>
          <w:lang w:val="en-US"/>
        </w:rPr>
        <w:t xml:space="preserve">) dan </w:t>
      </w:r>
      <w:proofErr w:type="spellStart"/>
      <w:r w:rsidRPr="00705E9E">
        <w:rPr>
          <w:lang w:val="en-US"/>
        </w:rPr>
        <w:t>protektifnya</w:t>
      </w:r>
      <w:proofErr w:type="spellEnd"/>
      <w:r w:rsidRPr="00705E9E">
        <w:rPr>
          <w:lang w:val="en-US"/>
        </w:rPr>
        <w:t xml:space="preserve"> (</w:t>
      </w:r>
      <w:r>
        <w:rPr>
          <w:i/>
          <w:lang w:val="en-US"/>
        </w:rPr>
        <w:t>ma</w:t>
      </w:r>
      <w:r w:rsidRPr="007B3CF7">
        <w:rPr>
          <w:i/>
          <w:lang w:val="en-US"/>
        </w:rPr>
        <w:t>ni’</w:t>
      </w:r>
      <w:r w:rsidRPr="00705E9E">
        <w:rPr>
          <w:lang w:val="en-US"/>
        </w:rPr>
        <w:t>)</w:t>
      </w:r>
      <w:r w:rsidRPr="00594300">
        <w:rPr>
          <w:rStyle w:val="ReferensiCatatanKaki"/>
        </w:rPr>
        <w:footnoteReference w:id="74"/>
      </w:r>
      <w:r>
        <w:rPr>
          <w:lang w:val="en-US"/>
        </w:rPr>
        <w:t xml:space="preserve">. </w:t>
      </w:r>
      <w:proofErr w:type="spellStart"/>
      <w:r>
        <w:rPr>
          <w:lang w:val="en-US"/>
        </w:rPr>
        <w:t>Memahami</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berarti</w:t>
      </w:r>
      <w:proofErr w:type="spellEnd"/>
      <w:r>
        <w:rPr>
          <w:lang w:val="en-US"/>
        </w:rPr>
        <w:t xml:space="preserve"> </w:t>
      </w:r>
      <w:proofErr w:type="spellStart"/>
      <w:r>
        <w:rPr>
          <w:lang w:val="en-US"/>
        </w:rPr>
        <w:t>memahami</w:t>
      </w:r>
      <w:proofErr w:type="spellEnd"/>
      <w:r>
        <w:rPr>
          <w:lang w:val="en-US"/>
        </w:rPr>
        <w:t xml:space="preserve"> </w:t>
      </w:r>
      <w:proofErr w:type="spellStart"/>
      <w:r>
        <w:rPr>
          <w:lang w:val="en-US"/>
        </w:rPr>
        <w:lastRenderedPageBreak/>
        <w:t>manusia</w:t>
      </w:r>
      <w:proofErr w:type="spellEnd"/>
      <w:r>
        <w:rPr>
          <w:lang w:val="en-US"/>
        </w:rPr>
        <w:t xml:space="preserve"> </w:t>
      </w:r>
      <w:proofErr w:type="spellStart"/>
      <w:r>
        <w:rPr>
          <w:lang w:val="en-US"/>
        </w:rPr>
        <w:t>seutuhnya</w:t>
      </w:r>
      <w:proofErr w:type="spellEnd"/>
      <w:r w:rsidRPr="00594300">
        <w:rPr>
          <w:rStyle w:val="ReferensiCatatanKaki"/>
        </w:rPr>
        <w:footnoteReference w:id="75"/>
      </w:r>
      <w:r>
        <w:rPr>
          <w:lang w:val="en-US"/>
        </w:rPr>
        <w:t xml:space="preserve">. Dalam Islam, </w:t>
      </w:r>
      <w:proofErr w:type="spellStart"/>
      <w:r>
        <w:rPr>
          <w:lang w:val="en-US"/>
        </w:rPr>
        <w:t>nilai-nilai</w:t>
      </w:r>
      <w:proofErr w:type="spellEnd"/>
      <w:r>
        <w:rPr>
          <w:lang w:val="en-US"/>
        </w:rPr>
        <w:t xml:space="preserve"> fundamental </w:t>
      </w:r>
      <w:proofErr w:type="spellStart"/>
      <w:r>
        <w:rPr>
          <w:lang w:val="en-US"/>
        </w:rPr>
        <w:t>kepribadian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merujuk</w:t>
      </w:r>
      <w:proofErr w:type="spellEnd"/>
      <w:r>
        <w:rPr>
          <w:lang w:val="en-US"/>
        </w:rPr>
        <w:t xml:space="preserve"> pada </w:t>
      </w:r>
      <w:proofErr w:type="spellStart"/>
      <w:r>
        <w:rPr>
          <w:lang w:val="en-US"/>
        </w:rPr>
        <w:t>tiga</w:t>
      </w:r>
      <w:proofErr w:type="spellEnd"/>
      <w:r>
        <w:rPr>
          <w:lang w:val="en-US"/>
        </w:rPr>
        <w:t xml:space="preserve"> </w:t>
      </w:r>
      <w:proofErr w:type="spellStart"/>
      <w:r>
        <w:rPr>
          <w:lang w:val="en-US"/>
        </w:rPr>
        <w:t>subtansi</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yakni</w:t>
      </w:r>
      <w:proofErr w:type="spellEnd"/>
      <w:r>
        <w:rPr>
          <w:lang w:val="en-US"/>
        </w:rPr>
        <w:t xml:space="preserve"> </w:t>
      </w:r>
      <w:proofErr w:type="spellStart"/>
      <w:r>
        <w:rPr>
          <w:lang w:val="en-US"/>
        </w:rPr>
        <w:t>jasmani</w:t>
      </w:r>
      <w:proofErr w:type="spellEnd"/>
      <w:r>
        <w:rPr>
          <w:lang w:val="en-US"/>
        </w:rPr>
        <w:t xml:space="preserve">, </w:t>
      </w:r>
      <w:proofErr w:type="spellStart"/>
      <w:r>
        <w:rPr>
          <w:lang w:val="en-US"/>
        </w:rPr>
        <w:t>ruhani</w:t>
      </w:r>
      <w:proofErr w:type="spellEnd"/>
      <w:r>
        <w:rPr>
          <w:lang w:val="en-US"/>
        </w:rPr>
        <w:t xml:space="preserve">, dan </w:t>
      </w:r>
      <w:proofErr w:type="spellStart"/>
      <w:r>
        <w:rPr>
          <w:lang w:val="en-US"/>
        </w:rPr>
        <w:t>nafsani</w:t>
      </w:r>
      <w:proofErr w:type="spellEnd"/>
      <w:r>
        <w:rPr>
          <w:lang w:val="en-US"/>
        </w:rPr>
        <w:t xml:space="preserve">. </w:t>
      </w:r>
      <w:proofErr w:type="spellStart"/>
      <w:r>
        <w:rPr>
          <w:lang w:val="en-US"/>
        </w:rPr>
        <w:t>Ketiga</w:t>
      </w:r>
      <w:proofErr w:type="spellEnd"/>
      <w:r>
        <w:rPr>
          <w:lang w:val="en-US"/>
        </w:rPr>
        <w:t xml:space="preserve"> </w:t>
      </w:r>
      <w:proofErr w:type="spellStart"/>
      <w:r>
        <w:rPr>
          <w:lang w:val="en-US"/>
        </w:rPr>
        <w:t>subtansi</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tegas</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dibedakan</w:t>
      </w:r>
      <w:proofErr w:type="spellEnd"/>
      <w:r>
        <w:rPr>
          <w:lang w:val="en-US"/>
        </w:rPr>
        <w:t xml:space="preserve">, </w:t>
      </w:r>
      <w:proofErr w:type="spellStart"/>
      <w:r>
        <w:rPr>
          <w:lang w:val="en-US"/>
        </w:rPr>
        <w:t>namun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esensial</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dipisahkan</w:t>
      </w:r>
      <w:proofErr w:type="spellEnd"/>
      <w:r w:rsidRPr="00594300">
        <w:rPr>
          <w:rStyle w:val="ReferensiCatatanKaki"/>
        </w:rPr>
        <w:footnoteReference w:id="76"/>
      </w:r>
      <w:r>
        <w:rPr>
          <w:lang w:val="en-US"/>
        </w:rPr>
        <w:t xml:space="preserve">. </w:t>
      </w:r>
    </w:p>
    <w:p w14:paraId="57A0FD65" w14:textId="77777777" w:rsidR="008A5AD3" w:rsidRDefault="008A5AD3" w:rsidP="00413282">
      <w:pPr>
        <w:pStyle w:val="3Paragraf"/>
        <w:rPr>
          <w:lang w:val="en-US"/>
        </w:rPr>
      </w:pPr>
      <w:r>
        <w:rPr>
          <w:lang w:val="en-US"/>
        </w:rPr>
        <w:t xml:space="preserve">Dalam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peneliti</w:t>
      </w:r>
      <w:proofErr w:type="spellEnd"/>
      <w:r>
        <w:rPr>
          <w:lang w:val="en-US"/>
        </w:rPr>
        <w:t xml:space="preserve"> </w:t>
      </w:r>
      <w:proofErr w:type="spellStart"/>
      <w:r>
        <w:rPr>
          <w:lang w:val="en-US"/>
        </w:rPr>
        <w:t>mengkhususkan</w:t>
      </w:r>
      <w:proofErr w:type="spellEnd"/>
      <w:r>
        <w:rPr>
          <w:lang w:val="en-US"/>
        </w:rPr>
        <w:t xml:space="preserve"> </w:t>
      </w:r>
      <w:proofErr w:type="spellStart"/>
      <w:r>
        <w:rPr>
          <w:lang w:val="en-US"/>
        </w:rPr>
        <w:t>penggunaan</w:t>
      </w:r>
      <w:proofErr w:type="spellEnd"/>
      <w:r>
        <w:rPr>
          <w:lang w:val="en-US"/>
        </w:rPr>
        <w:t xml:space="preserve"> </w:t>
      </w:r>
      <w:proofErr w:type="spellStart"/>
      <w:r>
        <w:rPr>
          <w:lang w:val="en-US"/>
        </w:rPr>
        <w:t>subtansi</w:t>
      </w:r>
      <w:proofErr w:type="spellEnd"/>
      <w:r>
        <w:rPr>
          <w:lang w:val="en-US"/>
        </w:rPr>
        <w:t xml:space="preserve"> </w:t>
      </w:r>
      <w:proofErr w:type="spellStart"/>
      <w:r>
        <w:rPr>
          <w:lang w:val="en-US"/>
        </w:rPr>
        <w:t>nafsani</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rujukan</w:t>
      </w:r>
      <w:proofErr w:type="spellEnd"/>
      <w:r>
        <w:rPr>
          <w:lang w:val="en-US"/>
        </w:rPr>
        <w:t xml:space="preserve">. </w:t>
      </w:r>
      <w:proofErr w:type="spellStart"/>
      <w:r>
        <w:rPr>
          <w:lang w:val="en-US"/>
        </w:rPr>
        <w:t>Penggunaan</w:t>
      </w:r>
      <w:proofErr w:type="spellEnd"/>
      <w:r>
        <w:rPr>
          <w:lang w:val="en-US"/>
        </w:rPr>
        <w:t xml:space="preserve"> </w:t>
      </w:r>
      <w:proofErr w:type="spellStart"/>
      <w:r>
        <w:rPr>
          <w:lang w:val="en-US"/>
        </w:rPr>
        <w:t>dimensi</w:t>
      </w:r>
      <w:proofErr w:type="spellEnd"/>
      <w:r>
        <w:rPr>
          <w:lang w:val="en-US"/>
        </w:rPr>
        <w:t xml:space="preserve"> </w:t>
      </w:r>
      <w:proofErr w:type="spellStart"/>
      <w:r>
        <w:rPr>
          <w:lang w:val="en-US"/>
        </w:rPr>
        <w:t>nafsani</w:t>
      </w:r>
      <w:proofErr w:type="spellEnd"/>
      <w:r>
        <w:rPr>
          <w:lang w:val="en-US"/>
        </w:rPr>
        <w:t xml:space="preserve"> </w:t>
      </w:r>
      <w:proofErr w:type="spellStart"/>
      <w:r>
        <w:rPr>
          <w:lang w:val="en-US"/>
        </w:rPr>
        <w:t>berlandaskan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subtansi</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subtansi</w:t>
      </w:r>
      <w:proofErr w:type="spellEnd"/>
      <w:r>
        <w:rPr>
          <w:lang w:val="en-US"/>
        </w:rPr>
        <w:t xml:space="preserve"> </w:t>
      </w:r>
      <w:proofErr w:type="spellStart"/>
      <w:r>
        <w:rPr>
          <w:lang w:val="en-US"/>
        </w:rPr>
        <w:t>psikofisik</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Maksudnya</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bergabungnya</w:t>
      </w:r>
      <w:proofErr w:type="spellEnd"/>
      <w:r>
        <w:rPr>
          <w:lang w:val="en-US"/>
        </w:rPr>
        <w:t xml:space="preserve"> </w:t>
      </w:r>
      <w:proofErr w:type="spellStart"/>
      <w:r>
        <w:rPr>
          <w:lang w:val="en-US"/>
        </w:rPr>
        <w:t>komponen</w:t>
      </w:r>
      <w:proofErr w:type="spellEnd"/>
      <w:r>
        <w:rPr>
          <w:lang w:val="en-US"/>
        </w:rPr>
        <w:t xml:space="preserve"> yang </w:t>
      </w:r>
      <w:proofErr w:type="spellStart"/>
      <w:r>
        <w:rPr>
          <w:lang w:val="en-US"/>
        </w:rPr>
        <w:t>sifatnya</w:t>
      </w:r>
      <w:proofErr w:type="spellEnd"/>
      <w:r>
        <w:rPr>
          <w:lang w:val="en-US"/>
        </w:rPr>
        <w:t xml:space="preserve"> </w:t>
      </w:r>
      <w:proofErr w:type="spellStart"/>
      <w:r>
        <w:rPr>
          <w:lang w:val="en-US"/>
        </w:rPr>
        <w:t>jasadi</w:t>
      </w:r>
      <w:proofErr w:type="spellEnd"/>
      <w:r>
        <w:rPr>
          <w:lang w:val="en-US"/>
        </w:rPr>
        <w:t xml:space="preserve"> dan </w:t>
      </w:r>
      <w:proofErr w:type="spellStart"/>
      <w:r>
        <w:rPr>
          <w:lang w:val="en-US"/>
        </w:rPr>
        <w:t>ruh</w:t>
      </w:r>
      <w:proofErr w:type="spellEnd"/>
      <w:r>
        <w:rPr>
          <w:lang w:val="en-US"/>
        </w:rPr>
        <w:t xml:space="preserve"> yang </w:t>
      </w:r>
      <w:proofErr w:type="spellStart"/>
      <w:r>
        <w:rPr>
          <w:lang w:val="en-US"/>
        </w:rPr>
        <w:t>mampu</w:t>
      </w:r>
      <w:proofErr w:type="spellEnd"/>
      <w:r>
        <w:rPr>
          <w:lang w:val="en-US"/>
        </w:rPr>
        <w:t xml:space="preserve"> </w:t>
      </w:r>
      <w:proofErr w:type="spellStart"/>
      <w:r>
        <w:rPr>
          <w:lang w:val="en-US"/>
        </w:rPr>
        <w:t>menciptakan</w:t>
      </w:r>
      <w:proofErr w:type="spellEnd"/>
      <w:r>
        <w:rPr>
          <w:lang w:val="en-US"/>
        </w:rPr>
        <w:t xml:space="preserve"> </w:t>
      </w:r>
      <w:proofErr w:type="spellStart"/>
      <w:r>
        <w:rPr>
          <w:lang w:val="en-US"/>
        </w:rPr>
        <w:t>potensi-potensi</w:t>
      </w:r>
      <w:proofErr w:type="spellEnd"/>
      <w:r>
        <w:rPr>
          <w:lang w:val="en-US"/>
        </w:rPr>
        <w:t xml:space="preserve"> </w:t>
      </w:r>
      <w:proofErr w:type="spellStart"/>
      <w:r>
        <w:rPr>
          <w:lang w:val="en-US"/>
        </w:rPr>
        <w:t>manusia</w:t>
      </w:r>
      <w:proofErr w:type="spellEnd"/>
      <w:r>
        <w:rPr>
          <w:lang w:val="en-US"/>
        </w:rPr>
        <w:t xml:space="preserve"> yang </w:t>
      </w:r>
      <w:proofErr w:type="spellStart"/>
      <w:r>
        <w:rPr>
          <w:lang w:val="en-US"/>
        </w:rPr>
        <w:t>dapat</w:t>
      </w:r>
      <w:proofErr w:type="spellEnd"/>
      <w:r>
        <w:rPr>
          <w:lang w:val="en-US"/>
        </w:rPr>
        <w:t xml:space="preserve"> </w:t>
      </w:r>
      <w:proofErr w:type="spellStart"/>
      <w:r>
        <w:rPr>
          <w:lang w:val="en-US"/>
        </w:rPr>
        <w:t>diwujudkan</w:t>
      </w:r>
      <w:proofErr w:type="spellEnd"/>
      <w:r>
        <w:rPr>
          <w:lang w:val="en-US"/>
        </w:rPr>
        <w:t xml:space="preserve"> </w:t>
      </w:r>
      <w:proofErr w:type="spellStart"/>
      <w:r>
        <w:rPr>
          <w:lang w:val="en-US"/>
        </w:rPr>
        <w:t>bila</w:t>
      </w:r>
      <w:proofErr w:type="spellEnd"/>
      <w:r>
        <w:rPr>
          <w:lang w:val="en-US"/>
        </w:rPr>
        <w:t xml:space="preserve"> </w:t>
      </w:r>
      <w:proofErr w:type="spellStart"/>
      <w:r>
        <w:rPr>
          <w:lang w:val="en-US"/>
        </w:rPr>
        <w:t>dupayakan</w:t>
      </w:r>
      <w:proofErr w:type="spellEnd"/>
      <w:r w:rsidRPr="00594300">
        <w:rPr>
          <w:rStyle w:val="ReferensiCatatanKaki"/>
        </w:rPr>
        <w:footnoteReference w:id="77"/>
      </w:r>
      <w:r>
        <w:rPr>
          <w:lang w:val="en-US"/>
        </w:rPr>
        <w:t xml:space="preserve">. </w:t>
      </w:r>
      <w:r w:rsidRPr="0041744C">
        <w:rPr>
          <w:color w:val="000000" w:themeColor="text1"/>
          <w:lang w:val="en-US"/>
        </w:rPr>
        <w:t xml:space="preserve">Dalam </w:t>
      </w:r>
      <w:proofErr w:type="spellStart"/>
      <w:r w:rsidRPr="0041744C">
        <w:rPr>
          <w:color w:val="000000" w:themeColor="text1"/>
          <w:lang w:val="en-US"/>
        </w:rPr>
        <w:t>hal</w:t>
      </w:r>
      <w:proofErr w:type="spellEnd"/>
      <w:r w:rsidRPr="0041744C">
        <w:rPr>
          <w:color w:val="000000" w:themeColor="text1"/>
          <w:lang w:val="en-US"/>
        </w:rPr>
        <w:t xml:space="preserve"> </w:t>
      </w:r>
      <w:proofErr w:type="spellStart"/>
      <w:r w:rsidRPr="0041744C">
        <w:rPr>
          <w:color w:val="000000" w:themeColor="text1"/>
          <w:lang w:val="en-US"/>
        </w:rPr>
        <w:t>ini</w:t>
      </w:r>
      <w:proofErr w:type="spellEnd"/>
      <w:r w:rsidRPr="0041744C">
        <w:rPr>
          <w:color w:val="000000" w:themeColor="text1"/>
          <w:lang w:val="en-US"/>
        </w:rPr>
        <w:t xml:space="preserve"> Imam al-Gazali juga </w:t>
      </w:r>
      <w:proofErr w:type="spellStart"/>
      <w:r w:rsidRPr="0041744C">
        <w:rPr>
          <w:color w:val="000000" w:themeColor="text1"/>
          <w:lang w:val="en-US"/>
        </w:rPr>
        <w:t>mengemukakan</w:t>
      </w:r>
      <w:proofErr w:type="spellEnd"/>
      <w:r w:rsidRPr="0041744C">
        <w:rPr>
          <w:color w:val="000000" w:themeColor="text1"/>
          <w:lang w:val="en-US"/>
        </w:rPr>
        <w:t xml:space="preserve"> </w:t>
      </w:r>
      <w:proofErr w:type="spellStart"/>
      <w:r w:rsidRPr="0041744C">
        <w:rPr>
          <w:color w:val="000000" w:themeColor="text1"/>
          <w:lang w:val="en-US"/>
        </w:rPr>
        <w:t>bahwa</w:t>
      </w:r>
      <w:proofErr w:type="spellEnd"/>
      <w:r w:rsidRPr="0041744C">
        <w:rPr>
          <w:color w:val="000000" w:themeColor="text1"/>
          <w:lang w:val="en-US"/>
        </w:rPr>
        <w:t xml:space="preserve"> </w:t>
      </w:r>
      <w:proofErr w:type="spellStart"/>
      <w:r w:rsidRPr="0041744C">
        <w:rPr>
          <w:color w:val="000000" w:themeColor="text1"/>
          <w:lang w:val="en-US"/>
        </w:rPr>
        <w:t>dalam</w:t>
      </w:r>
      <w:proofErr w:type="spellEnd"/>
      <w:r w:rsidRPr="0041744C">
        <w:rPr>
          <w:color w:val="000000" w:themeColor="text1"/>
          <w:lang w:val="en-US"/>
        </w:rPr>
        <w:t xml:space="preserve"> </w:t>
      </w:r>
      <w:proofErr w:type="spellStart"/>
      <w:r w:rsidRPr="0041744C">
        <w:rPr>
          <w:color w:val="000000" w:themeColor="text1"/>
          <w:lang w:val="en-US"/>
        </w:rPr>
        <w:t>mengungkapkan</w:t>
      </w:r>
      <w:proofErr w:type="spellEnd"/>
      <w:r w:rsidRPr="0041744C">
        <w:rPr>
          <w:color w:val="000000" w:themeColor="text1"/>
          <w:lang w:val="en-US"/>
        </w:rPr>
        <w:t xml:space="preserve"> </w:t>
      </w:r>
      <w:proofErr w:type="spellStart"/>
      <w:r w:rsidRPr="0041744C">
        <w:rPr>
          <w:color w:val="000000" w:themeColor="text1"/>
          <w:lang w:val="en-US"/>
        </w:rPr>
        <w:t>kepribadian</w:t>
      </w:r>
      <w:proofErr w:type="spellEnd"/>
      <w:r w:rsidRPr="0041744C">
        <w:rPr>
          <w:color w:val="000000" w:themeColor="text1"/>
          <w:lang w:val="en-US"/>
        </w:rPr>
        <w:t xml:space="preserve"> </w:t>
      </w:r>
      <w:proofErr w:type="spellStart"/>
      <w:r w:rsidRPr="0041744C">
        <w:rPr>
          <w:color w:val="000000" w:themeColor="text1"/>
          <w:lang w:val="en-US"/>
        </w:rPr>
        <w:t>manusia</w:t>
      </w:r>
      <w:proofErr w:type="spellEnd"/>
      <w:r w:rsidRPr="0041744C">
        <w:rPr>
          <w:color w:val="000000" w:themeColor="text1"/>
          <w:lang w:val="en-US"/>
        </w:rPr>
        <w:t xml:space="preserve"> </w:t>
      </w:r>
      <w:proofErr w:type="spellStart"/>
      <w:r w:rsidRPr="0041744C">
        <w:rPr>
          <w:color w:val="000000" w:themeColor="text1"/>
          <w:lang w:val="en-US"/>
        </w:rPr>
        <w:t>dapat</w:t>
      </w:r>
      <w:proofErr w:type="spellEnd"/>
      <w:r w:rsidRPr="0041744C">
        <w:rPr>
          <w:color w:val="000000" w:themeColor="text1"/>
          <w:lang w:val="en-US"/>
        </w:rPr>
        <w:t xml:space="preserve"> </w:t>
      </w:r>
      <w:proofErr w:type="spellStart"/>
      <w:r w:rsidRPr="0041744C">
        <w:rPr>
          <w:color w:val="000000" w:themeColor="text1"/>
          <w:lang w:val="en-US"/>
        </w:rPr>
        <w:t>dilihat</w:t>
      </w:r>
      <w:proofErr w:type="spellEnd"/>
      <w:r w:rsidRPr="0041744C">
        <w:rPr>
          <w:color w:val="000000" w:themeColor="text1"/>
          <w:lang w:val="en-US"/>
        </w:rPr>
        <w:t xml:space="preserve"> pada </w:t>
      </w:r>
      <w:proofErr w:type="spellStart"/>
      <w:r w:rsidRPr="0041744C">
        <w:rPr>
          <w:color w:val="000000" w:themeColor="text1"/>
          <w:lang w:val="en-US"/>
        </w:rPr>
        <w:t>dimensi</w:t>
      </w:r>
      <w:proofErr w:type="spellEnd"/>
      <w:r w:rsidRPr="0041744C">
        <w:rPr>
          <w:color w:val="000000" w:themeColor="text1"/>
          <w:lang w:val="en-US"/>
        </w:rPr>
        <w:t xml:space="preserve"> yang </w:t>
      </w:r>
      <w:proofErr w:type="spellStart"/>
      <w:r w:rsidRPr="0041744C">
        <w:rPr>
          <w:color w:val="000000" w:themeColor="text1"/>
          <w:lang w:val="en-US"/>
        </w:rPr>
        <w:t>kasat</w:t>
      </w:r>
      <w:proofErr w:type="spellEnd"/>
      <w:r w:rsidRPr="0041744C">
        <w:rPr>
          <w:color w:val="000000" w:themeColor="text1"/>
          <w:lang w:val="en-US"/>
        </w:rPr>
        <w:t xml:space="preserve"> </w:t>
      </w:r>
      <w:proofErr w:type="spellStart"/>
      <w:r w:rsidRPr="0041744C">
        <w:rPr>
          <w:color w:val="000000" w:themeColor="text1"/>
          <w:lang w:val="en-US"/>
        </w:rPr>
        <w:t>mata</w:t>
      </w:r>
      <w:proofErr w:type="spellEnd"/>
      <w:r w:rsidRPr="0041744C">
        <w:rPr>
          <w:color w:val="000000" w:themeColor="text1"/>
          <w:lang w:val="en-US"/>
        </w:rPr>
        <w:t xml:space="preserve"> (</w:t>
      </w:r>
      <w:proofErr w:type="spellStart"/>
      <w:r w:rsidRPr="0041744C">
        <w:rPr>
          <w:color w:val="000000" w:themeColor="text1"/>
          <w:lang w:val="en-US"/>
        </w:rPr>
        <w:t>jasmaniah</w:t>
      </w:r>
      <w:proofErr w:type="spellEnd"/>
      <w:r w:rsidRPr="0041744C">
        <w:rPr>
          <w:color w:val="000000" w:themeColor="text1"/>
          <w:lang w:val="en-US"/>
        </w:rPr>
        <w:t xml:space="preserve">) </w:t>
      </w:r>
      <w:proofErr w:type="spellStart"/>
      <w:r w:rsidRPr="0041744C">
        <w:rPr>
          <w:color w:val="000000" w:themeColor="text1"/>
          <w:lang w:val="en-US"/>
        </w:rPr>
        <w:t>maupun</w:t>
      </w:r>
      <w:proofErr w:type="spellEnd"/>
      <w:r w:rsidRPr="0041744C">
        <w:rPr>
          <w:color w:val="000000" w:themeColor="text1"/>
          <w:lang w:val="en-US"/>
        </w:rPr>
        <w:t xml:space="preserve"> </w:t>
      </w:r>
      <w:proofErr w:type="spellStart"/>
      <w:r w:rsidRPr="0041744C">
        <w:rPr>
          <w:color w:val="000000" w:themeColor="text1"/>
          <w:lang w:val="en-US"/>
        </w:rPr>
        <w:t>tidak</w:t>
      </w:r>
      <w:proofErr w:type="spellEnd"/>
      <w:r w:rsidRPr="0041744C">
        <w:rPr>
          <w:color w:val="000000" w:themeColor="text1"/>
          <w:lang w:val="en-US"/>
        </w:rPr>
        <w:t xml:space="preserve"> </w:t>
      </w:r>
      <w:proofErr w:type="spellStart"/>
      <w:r w:rsidRPr="0041744C">
        <w:rPr>
          <w:color w:val="000000" w:themeColor="text1"/>
          <w:lang w:val="en-US"/>
        </w:rPr>
        <w:t>kasat</w:t>
      </w:r>
      <w:proofErr w:type="spellEnd"/>
      <w:r w:rsidRPr="0041744C">
        <w:rPr>
          <w:color w:val="000000" w:themeColor="text1"/>
          <w:lang w:val="en-US"/>
        </w:rPr>
        <w:t xml:space="preserve"> </w:t>
      </w:r>
      <w:proofErr w:type="spellStart"/>
      <w:r w:rsidRPr="0041744C">
        <w:rPr>
          <w:color w:val="000000" w:themeColor="text1"/>
          <w:lang w:val="en-US"/>
        </w:rPr>
        <w:t>mata</w:t>
      </w:r>
      <w:proofErr w:type="spellEnd"/>
      <w:r w:rsidRPr="0041744C">
        <w:rPr>
          <w:color w:val="000000" w:themeColor="text1"/>
          <w:lang w:val="en-US"/>
        </w:rPr>
        <w:t xml:space="preserve"> (</w:t>
      </w:r>
      <w:proofErr w:type="spellStart"/>
      <w:r w:rsidRPr="0041744C">
        <w:rPr>
          <w:color w:val="000000" w:themeColor="text1"/>
          <w:lang w:val="en-US"/>
        </w:rPr>
        <w:t>rohaniah</w:t>
      </w:r>
      <w:proofErr w:type="spellEnd"/>
      <w:r w:rsidRPr="0041744C">
        <w:rPr>
          <w:color w:val="000000" w:themeColor="text1"/>
          <w:lang w:val="en-US"/>
        </w:rPr>
        <w:t>)</w:t>
      </w:r>
      <w:r w:rsidRPr="00594300">
        <w:rPr>
          <w:rStyle w:val="ReferensiCatatanKaki"/>
        </w:rPr>
        <w:footnoteReference w:id="78"/>
      </w:r>
      <w:r w:rsidRPr="0041744C">
        <w:rPr>
          <w:color w:val="000000" w:themeColor="text1"/>
          <w:lang w:val="en-US"/>
        </w:rPr>
        <w:t>.</w:t>
      </w:r>
    </w:p>
    <w:p w14:paraId="5625F929" w14:textId="77777777" w:rsidR="008A5AD3" w:rsidRDefault="008A5AD3" w:rsidP="00370C16">
      <w:pPr>
        <w:pStyle w:val="3Paragraf"/>
        <w:rPr>
          <w:lang w:val="en-US"/>
        </w:rPr>
      </w:pPr>
      <w:proofErr w:type="spellStart"/>
      <w:r>
        <w:rPr>
          <w:lang w:val="en-US"/>
        </w:rPr>
        <w:t>Berdasarkan</w:t>
      </w:r>
      <w:proofErr w:type="spellEnd"/>
      <w:r>
        <w:rPr>
          <w:lang w:val="en-US"/>
        </w:rPr>
        <w:t xml:space="preserve"> </w:t>
      </w:r>
      <w:proofErr w:type="spellStart"/>
      <w:r>
        <w:rPr>
          <w:lang w:val="en-US"/>
        </w:rPr>
        <w:t>nafsiologi</w:t>
      </w:r>
      <w:proofErr w:type="spellEnd"/>
      <w:r>
        <w:rPr>
          <w:lang w:val="en-US"/>
        </w:rPr>
        <w:t xml:space="preserve"> Islam </w:t>
      </w:r>
      <w:proofErr w:type="spellStart"/>
      <w:r>
        <w:rPr>
          <w:lang w:val="en-US"/>
        </w:rPr>
        <w:t>subtansi</w:t>
      </w:r>
      <w:proofErr w:type="spellEnd"/>
      <w:r>
        <w:rPr>
          <w:lang w:val="en-US"/>
        </w:rPr>
        <w:t xml:space="preserve"> </w:t>
      </w:r>
      <w:proofErr w:type="spellStart"/>
      <w:r>
        <w:rPr>
          <w:lang w:val="en-US"/>
        </w:rPr>
        <w:t>nafsani</w:t>
      </w:r>
      <w:proofErr w:type="spellEnd"/>
      <w:r>
        <w:rPr>
          <w:lang w:val="en-US"/>
        </w:rPr>
        <w:t xml:space="preserve"> </w:t>
      </w:r>
      <w:proofErr w:type="spellStart"/>
      <w:r>
        <w:rPr>
          <w:lang w:val="en-US"/>
        </w:rPr>
        <w:t>berasala</w:t>
      </w:r>
      <w:proofErr w:type="spellEnd"/>
      <w:r>
        <w:rPr>
          <w:lang w:val="en-US"/>
        </w:rPr>
        <w:t xml:space="preserve"> </w:t>
      </w:r>
      <w:proofErr w:type="spellStart"/>
      <w:r>
        <w:rPr>
          <w:lang w:val="en-US"/>
        </w:rPr>
        <w:t>dari</w:t>
      </w:r>
      <w:proofErr w:type="spellEnd"/>
      <w:r>
        <w:rPr>
          <w:lang w:val="en-US"/>
        </w:rPr>
        <w:t xml:space="preserve"> kata ‘</w:t>
      </w:r>
      <w:proofErr w:type="spellStart"/>
      <w:r>
        <w:rPr>
          <w:lang w:val="en-US"/>
        </w:rPr>
        <w:t>nafs</w:t>
      </w:r>
      <w:proofErr w:type="spellEnd"/>
      <w:r>
        <w:rPr>
          <w:lang w:val="en-US"/>
        </w:rPr>
        <w:t xml:space="preserve">’. </w:t>
      </w:r>
      <w:r w:rsidRPr="00825DAF">
        <w:rPr>
          <w:lang w:val="en-US"/>
        </w:rPr>
        <w:t xml:space="preserve">Fazlur Rahman </w:t>
      </w:r>
      <w:proofErr w:type="spellStart"/>
      <w:r>
        <w:rPr>
          <w:lang w:val="en-US"/>
        </w:rPr>
        <w:t>menerjemahkan</w:t>
      </w:r>
      <w:proofErr w:type="spellEnd"/>
      <w:r>
        <w:rPr>
          <w:lang w:val="en-US"/>
        </w:rPr>
        <w:t xml:space="preserve"> kata</w:t>
      </w:r>
      <w:r w:rsidRPr="00825DAF">
        <w:rPr>
          <w:lang w:val="en-US"/>
        </w:rPr>
        <w:t xml:space="preserve"> </w:t>
      </w:r>
      <w:proofErr w:type="spellStart"/>
      <w:r w:rsidRPr="004F45CB">
        <w:rPr>
          <w:i/>
          <w:lang w:val="en-US"/>
        </w:rPr>
        <w:t>nafs</w:t>
      </w:r>
      <w:proofErr w:type="spellEnd"/>
      <w:r w:rsidRPr="00825DAF">
        <w:rPr>
          <w:lang w:val="en-US"/>
        </w:rPr>
        <w:t xml:space="preserve"> </w:t>
      </w:r>
      <w:proofErr w:type="spellStart"/>
      <w:r>
        <w:rPr>
          <w:lang w:val="en-US"/>
        </w:rPr>
        <w:t>dalam</w:t>
      </w:r>
      <w:proofErr w:type="spellEnd"/>
      <w:r>
        <w:rPr>
          <w:lang w:val="en-US"/>
        </w:rPr>
        <w:t xml:space="preserve"> A</w:t>
      </w:r>
      <w:r w:rsidRPr="00825DAF">
        <w:rPr>
          <w:lang w:val="en-US"/>
        </w:rPr>
        <w:t>l-Qur’an</w:t>
      </w:r>
      <w:r>
        <w:rPr>
          <w:lang w:val="en-US"/>
        </w:rPr>
        <w:t xml:space="preserve"> </w:t>
      </w:r>
      <w:proofErr w:type="spellStart"/>
      <w:r>
        <w:rPr>
          <w:lang w:val="en-US"/>
        </w:rPr>
        <w:t>sebagai</w:t>
      </w:r>
      <w:proofErr w:type="spellEnd"/>
      <w:r w:rsidRPr="00825DAF">
        <w:rPr>
          <w:lang w:val="en-US"/>
        </w:rPr>
        <w:t xml:space="preserve"> </w:t>
      </w:r>
      <w:proofErr w:type="spellStart"/>
      <w:r w:rsidRPr="00825DAF">
        <w:rPr>
          <w:lang w:val="en-US"/>
        </w:rPr>
        <w:t>jiwa</w:t>
      </w:r>
      <w:proofErr w:type="spellEnd"/>
      <w:r w:rsidRPr="00825DAF">
        <w:rPr>
          <w:lang w:val="en-US"/>
        </w:rPr>
        <w:t xml:space="preserve">, yang </w:t>
      </w:r>
      <w:proofErr w:type="spellStart"/>
      <w:r w:rsidRPr="00825DAF">
        <w:rPr>
          <w:lang w:val="en-US"/>
        </w:rPr>
        <w:t>berarti</w:t>
      </w:r>
      <w:proofErr w:type="spellEnd"/>
      <w:r w:rsidRPr="00825DAF">
        <w:rPr>
          <w:lang w:val="en-US"/>
        </w:rPr>
        <w:t xml:space="preserve"> </w:t>
      </w:r>
      <w:proofErr w:type="spellStart"/>
      <w:r w:rsidRPr="00825DAF">
        <w:rPr>
          <w:lang w:val="en-US"/>
        </w:rPr>
        <w:t>kepribadian</w:t>
      </w:r>
      <w:proofErr w:type="spellEnd"/>
      <w:r w:rsidRPr="00825DAF">
        <w:rPr>
          <w:lang w:val="en-US"/>
        </w:rPr>
        <w:t xml:space="preserve"> </w:t>
      </w:r>
      <w:proofErr w:type="spellStart"/>
      <w:r w:rsidRPr="00825DAF">
        <w:rPr>
          <w:lang w:val="en-US"/>
        </w:rPr>
        <w:t>atau</w:t>
      </w:r>
      <w:proofErr w:type="spellEnd"/>
      <w:r w:rsidRPr="00825DAF">
        <w:rPr>
          <w:lang w:val="en-US"/>
        </w:rPr>
        <w:t xml:space="preserve"> </w:t>
      </w:r>
      <w:proofErr w:type="spellStart"/>
      <w:r w:rsidRPr="00825DAF">
        <w:rPr>
          <w:lang w:val="en-US"/>
        </w:rPr>
        <w:t>keakuan</w:t>
      </w:r>
      <w:proofErr w:type="spellEnd"/>
      <w:r>
        <w:rPr>
          <w:lang w:val="en-US"/>
        </w:rPr>
        <w:t xml:space="preserve">. Adapun </w:t>
      </w:r>
      <w:r w:rsidRPr="00825DAF">
        <w:rPr>
          <w:lang w:val="en-US"/>
        </w:rPr>
        <w:t xml:space="preserve">Achmad </w:t>
      </w:r>
      <w:proofErr w:type="spellStart"/>
      <w:r w:rsidRPr="00825DAF">
        <w:rPr>
          <w:lang w:val="en-US"/>
        </w:rPr>
        <w:t>Mubarok</w:t>
      </w:r>
      <w:proofErr w:type="spellEnd"/>
      <w:r w:rsidRPr="00825DAF">
        <w:rPr>
          <w:lang w:val="en-US"/>
        </w:rPr>
        <w:t xml:space="preserve"> </w:t>
      </w:r>
      <w:proofErr w:type="spellStart"/>
      <w:r w:rsidRPr="00825DAF">
        <w:rPr>
          <w:lang w:val="en-US"/>
        </w:rPr>
        <w:t>menulis</w:t>
      </w:r>
      <w:proofErr w:type="spellEnd"/>
      <w:r w:rsidRPr="00825DAF">
        <w:rPr>
          <w:lang w:val="en-US"/>
        </w:rPr>
        <w:t xml:space="preserve"> </w:t>
      </w:r>
      <w:proofErr w:type="spellStart"/>
      <w:r w:rsidRPr="00825DAF">
        <w:rPr>
          <w:lang w:val="en-US"/>
        </w:rPr>
        <w:t>bahwa</w:t>
      </w:r>
      <w:proofErr w:type="spellEnd"/>
      <w:r w:rsidRPr="00825DAF">
        <w:rPr>
          <w:lang w:val="en-US"/>
        </w:rPr>
        <w:t xml:space="preserve"> </w:t>
      </w:r>
      <w:proofErr w:type="spellStart"/>
      <w:r w:rsidRPr="00825DAF">
        <w:rPr>
          <w:lang w:val="en-US"/>
        </w:rPr>
        <w:t>nafs</w:t>
      </w:r>
      <w:proofErr w:type="spellEnd"/>
      <w:r w:rsidRPr="00825DAF">
        <w:rPr>
          <w:lang w:val="en-US"/>
        </w:rPr>
        <w:t xml:space="preserve"> </w:t>
      </w:r>
      <w:proofErr w:type="spellStart"/>
      <w:r w:rsidRPr="00825DAF">
        <w:rPr>
          <w:lang w:val="en-US"/>
        </w:rPr>
        <w:t>adalah</w:t>
      </w:r>
      <w:proofErr w:type="spellEnd"/>
      <w:r w:rsidRPr="00825DAF">
        <w:rPr>
          <w:lang w:val="en-US"/>
        </w:rPr>
        <w:t xml:space="preserve"> </w:t>
      </w:r>
      <w:proofErr w:type="spellStart"/>
      <w:r w:rsidRPr="00825DAF">
        <w:rPr>
          <w:lang w:val="en-US"/>
        </w:rPr>
        <w:t>substansi</w:t>
      </w:r>
      <w:proofErr w:type="spellEnd"/>
      <w:r w:rsidRPr="00825DAF">
        <w:rPr>
          <w:lang w:val="en-US"/>
        </w:rPr>
        <w:t xml:space="preserve"> yang </w:t>
      </w:r>
      <w:proofErr w:type="spellStart"/>
      <w:r>
        <w:rPr>
          <w:lang w:val="en-US"/>
        </w:rPr>
        <w:t>membedakan</w:t>
      </w:r>
      <w:proofErr w:type="spellEnd"/>
      <w:r>
        <w:rPr>
          <w:lang w:val="en-US"/>
        </w:rPr>
        <w:t xml:space="preserve"> </w:t>
      </w:r>
      <w:proofErr w:type="spellStart"/>
      <w:r>
        <w:rPr>
          <w:lang w:val="en-US"/>
        </w:rPr>
        <w:t>kualitas</w:t>
      </w:r>
      <w:proofErr w:type="spellEnd"/>
      <w:r>
        <w:rPr>
          <w:lang w:val="en-US"/>
        </w:rPr>
        <w:t xml:space="preserve"> </w:t>
      </w:r>
      <w:proofErr w:type="spellStart"/>
      <w:r>
        <w:rPr>
          <w:lang w:val="en-US"/>
        </w:rPr>
        <w:t>manusia</w:t>
      </w:r>
      <w:proofErr w:type="spellEnd"/>
      <w:r w:rsidRPr="00825DAF">
        <w:rPr>
          <w:lang w:val="en-US"/>
        </w:rPr>
        <w:t xml:space="preserve"> </w:t>
      </w:r>
      <w:proofErr w:type="spellStart"/>
      <w:r w:rsidRPr="00825DAF">
        <w:rPr>
          <w:lang w:val="en-US"/>
        </w:rPr>
        <w:t>dengan</w:t>
      </w:r>
      <w:proofErr w:type="spellEnd"/>
      <w:r w:rsidRPr="00825DAF">
        <w:rPr>
          <w:lang w:val="en-US"/>
        </w:rPr>
        <w:t xml:space="preserve"> </w:t>
      </w:r>
      <w:proofErr w:type="spellStart"/>
      <w:r w:rsidRPr="00825DAF">
        <w:rPr>
          <w:lang w:val="en-US"/>
        </w:rPr>
        <w:t>makhluk</w:t>
      </w:r>
      <w:proofErr w:type="spellEnd"/>
      <w:r w:rsidRPr="00825DAF">
        <w:rPr>
          <w:lang w:val="en-US"/>
        </w:rPr>
        <w:t xml:space="preserve"> </w:t>
      </w:r>
      <w:proofErr w:type="spellStart"/>
      <w:r w:rsidRPr="00825DAF">
        <w:rPr>
          <w:lang w:val="en-US"/>
        </w:rPr>
        <w:t>lain</w:t>
      </w:r>
      <w:proofErr w:type="spellEnd"/>
      <w:r>
        <w:rPr>
          <w:lang w:val="en-US"/>
        </w:rPr>
        <w:t xml:space="preserve">, </w:t>
      </w:r>
      <w:proofErr w:type="spellStart"/>
      <w:r>
        <w:rPr>
          <w:lang w:val="en-US"/>
        </w:rPr>
        <w:t>serta</w:t>
      </w:r>
      <w:proofErr w:type="spellEnd"/>
      <w:r w:rsidRPr="00825DAF">
        <w:rPr>
          <w:lang w:val="en-US"/>
        </w:rPr>
        <w:t xml:space="preserve"> </w:t>
      </w:r>
      <w:proofErr w:type="spellStart"/>
      <w:r>
        <w:rPr>
          <w:lang w:val="en-US"/>
        </w:rPr>
        <w:t>menjadi</w:t>
      </w:r>
      <w:proofErr w:type="spellEnd"/>
      <w:r>
        <w:rPr>
          <w:lang w:val="en-US"/>
        </w:rPr>
        <w:t xml:space="preserve"> </w:t>
      </w:r>
      <w:proofErr w:type="spellStart"/>
      <w:r>
        <w:rPr>
          <w:lang w:val="en-US"/>
        </w:rPr>
        <w:t>wadah</w:t>
      </w:r>
      <w:proofErr w:type="spellEnd"/>
      <w:r>
        <w:rPr>
          <w:lang w:val="en-US"/>
        </w:rPr>
        <w:t xml:space="preserve"> dan </w:t>
      </w:r>
      <w:proofErr w:type="spellStart"/>
      <w:r>
        <w:rPr>
          <w:lang w:val="en-US"/>
        </w:rPr>
        <w:t>penggerak</w:t>
      </w:r>
      <w:proofErr w:type="spellEnd"/>
      <w:r>
        <w:rPr>
          <w:lang w:val="en-US"/>
        </w:rPr>
        <w:t xml:space="preserve"> </w:t>
      </w:r>
      <w:proofErr w:type="spellStart"/>
      <w:r>
        <w:rPr>
          <w:lang w:val="en-US"/>
        </w:rPr>
        <w:t>tingkah</w:t>
      </w:r>
      <w:proofErr w:type="spellEnd"/>
      <w:r>
        <w:rPr>
          <w:lang w:val="en-US"/>
        </w:rPr>
        <w:t xml:space="preserve"> </w:t>
      </w:r>
      <w:proofErr w:type="spellStart"/>
      <w:r>
        <w:rPr>
          <w:lang w:val="en-US"/>
        </w:rPr>
        <w:t>laku</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berupa</w:t>
      </w:r>
      <w:proofErr w:type="spellEnd"/>
      <w:r>
        <w:rPr>
          <w:lang w:val="en-US"/>
        </w:rPr>
        <w:t xml:space="preserve"> </w:t>
      </w:r>
      <w:proofErr w:type="spellStart"/>
      <w:r>
        <w:rPr>
          <w:lang w:val="en-US"/>
        </w:rPr>
        <w:t>hal</w:t>
      </w:r>
      <w:proofErr w:type="spellEnd"/>
      <w:r w:rsidRPr="00D07B6A">
        <w:rPr>
          <w:lang w:val="en-US"/>
        </w:rPr>
        <w:t xml:space="preserve"> </w:t>
      </w:r>
      <w:proofErr w:type="spellStart"/>
      <w:r w:rsidRPr="00D07B6A">
        <w:rPr>
          <w:lang w:val="en-US"/>
        </w:rPr>
        <w:t>baik</w:t>
      </w:r>
      <w:proofErr w:type="spellEnd"/>
      <w:r w:rsidRPr="00D07B6A">
        <w:rPr>
          <w:lang w:val="en-US"/>
        </w:rPr>
        <w:t xml:space="preserve"> </w:t>
      </w:r>
      <w:proofErr w:type="spellStart"/>
      <w:r w:rsidRPr="00D07B6A">
        <w:rPr>
          <w:lang w:val="en-US"/>
        </w:rPr>
        <w:t>maupun</w:t>
      </w:r>
      <w:proofErr w:type="spellEnd"/>
      <w:r w:rsidRPr="00D07B6A">
        <w:rPr>
          <w:lang w:val="en-US"/>
        </w:rPr>
        <w:t xml:space="preserve"> yang </w:t>
      </w:r>
      <w:proofErr w:type="spellStart"/>
      <w:r w:rsidRPr="00D07B6A">
        <w:rPr>
          <w:lang w:val="en-US"/>
        </w:rPr>
        <w:t>buruk</w:t>
      </w:r>
      <w:proofErr w:type="spellEnd"/>
      <w:r w:rsidRPr="00594300">
        <w:rPr>
          <w:rStyle w:val="ReferensiCatatanKaki"/>
        </w:rPr>
        <w:footnoteReference w:id="79"/>
      </w:r>
      <w:r>
        <w:rPr>
          <w:lang w:val="en-US"/>
        </w:rPr>
        <w:t>.</w:t>
      </w:r>
    </w:p>
    <w:p w14:paraId="09D48233" w14:textId="77777777" w:rsidR="008A5AD3" w:rsidRDefault="008A5AD3" w:rsidP="00370C16">
      <w:pPr>
        <w:pStyle w:val="3Paragraf"/>
        <w:rPr>
          <w:lang w:val="en-US"/>
        </w:rPr>
      </w:pPr>
      <w:proofErr w:type="spellStart"/>
      <w:r>
        <w:rPr>
          <w:lang w:val="en-US"/>
        </w:rPr>
        <w:lastRenderedPageBreak/>
        <w:t>Berdasarkan</w:t>
      </w:r>
      <w:proofErr w:type="spellEnd"/>
      <w:r>
        <w:rPr>
          <w:lang w:val="en-US"/>
        </w:rPr>
        <w:t xml:space="preserve"> </w:t>
      </w:r>
      <w:proofErr w:type="spellStart"/>
      <w:r>
        <w:rPr>
          <w:lang w:val="en-US"/>
        </w:rPr>
        <w:t>uraian</w:t>
      </w:r>
      <w:proofErr w:type="spellEnd"/>
      <w:r>
        <w:rPr>
          <w:lang w:val="en-US"/>
        </w:rPr>
        <w:t xml:space="preserve"> </w:t>
      </w:r>
      <w:proofErr w:type="spellStart"/>
      <w:r>
        <w:rPr>
          <w:lang w:val="en-US"/>
        </w:rPr>
        <w:t>definisi</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Kepribadian</w:t>
      </w:r>
      <w:proofErr w:type="spellEnd"/>
      <w:r>
        <w:rPr>
          <w:lang w:val="en-US"/>
        </w:rPr>
        <w:t xml:space="preserve"> Islam </w:t>
      </w:r>
      <w:proofErr w:type="spellStart"/>
      <w:r w:rsidRPr="0093330E">
        <w:rPr>
          <w:lang w:val="en-US"/>
        </w:rPr>
        <w:t>mencerminkan</w:t>
      </w:r>
      <w:proofErr w:type="spellEnd"/>
      <w:r w:rsidRPr="0093330E">
        <w:rPr>
          <w:lang w:val="en-US"/>
        </w:rPr>
        <w:t xml:space="preserve"> </w:t>
      </w:r>
      <w:proofErr w:type="spellStart"/>
      <w:r w:rsidRPr="0093330E">
        <w:rPr>
          <w:lang w:val="en-US"/>
        </w:rPr>
        <w:t>perilaku</w:t>
      </w:r>
      <w:proofErr w:type="spellEnd"/>
      <w:r w:rsidRPr="0093330E">
        <w:rPr>
          <w:lang w:val="en-US"/>
        </w:rPr>
        <w:t xml:space="preserve"> </w:t>
      </w:r>
      <w:proofErr w:type="spellStart"/>
      <w:r w:rsidRPr="0093330E">
        <w:rPr>
          <w:lang w:val="en-US"/>
        </w:rPr>
        <w:t>seorang</w:t>
      </w:r>
      <w:proofErr w:type="spellEnd"/>
      <w:r w:rsidRPr="0093330E">
        <w:rPr>
          <w:lang w:val="en-US"/>
        </w:rPr>
        <w:t xml:space="preserve"> Muslim yang </w:t>
      </w:r>
      <w:proofErr w:type="spellStart"/>
      <w:r w:rsidRPr="0093330E">
        <w:rPr>
          <w:lang w:val="en-US"/>
        </w:rPr>
        <w:t>berpijak</w:t>
      </w:r>
      <w:proofErr w:type="spellEnd"/>
      <w:r w:rsidRPr="0093330E">
        <w:rPr>
          <w:lang w:val="en-US"/>
        </w:rPr>
        <w:t xml:space="preserve"> pada </w:t>
      </w:r>
      <w:proofErr w:type="spellStart"/>
      <w:r w:rsidRPr="0093330E">
        <w:rPr>
          <w:lang w:val="en-US"/>
        </w:rPr>
        <w:t>tiga</w:t>
      </w:r>
      <w:proofErr w:type="spellEnd"/>
      <w:r w:rsidRPr="0093330E">
        <w:rPr>
          <w:lang w:val="en-US"/>
        </w:rPr>
        <w:t xml:space="preserve"> </w:t>
      </w:r>
      <w:proofErr w:type="spellStart"/>
      <w:r w:rsidRPr="0093330E">
        <w:rPr>
          <w:lang w:val="en-US"/>
        </w:rPr>
        <w:t>komponen</w:t>
      </w:r>
      <w:proofErr w:type="spellEnd"/>
      <w:r w:rsidRPr="0093330E">
        <w:rPr>
          <w:lang w:val="en-US"/>
        </w:rPr>
        <w:t xml:space="preserve"> </w:t>
      </w:r>
      <w:proofErr w:type="spellStart"/>
      <w:r w:rsidRPr="0093330E">
        <w:rPr>
          <w:lang w:val="en-US"/>
        </w:rPr>
        <w:t>utama</w:t>
      </w:r>
      <w:proofErr w:type="spellEnd"/>
      <w:r w:rsidRPr="0093330E">
        <w:rPr>
          <w:lang w:val="en-US"/>
        </w:rPr>
        <w:t xml:space="preserve"> </w:t>
      </w:r>
      <w:proofErr w:type="spellStart"/>
      <w:r w:rsidRPr="0093330E">
        <w:rPr>
          <w:lang w:val="en-US"/>
        </w:rPr>
        <w:t>manusia</w:t>
      </w:r>
      <w:proofErr w:type="spellEnd"/>
      <w:r w:rsidRPr="0093330E">
        <w:rPr>
          <w:lang w:val="en-US"/>
        </w:rPr>
        <w:t xml:space="preserve">: </w:t>
      </w:r>
      <w:proofErr w:type="spellStart"/>
      <w:r w:rsidRPr="0093330E">
        <w:rPr>
          <w:lang w:val="en-US"/>
        </w:rPr>
        <w:t>jasmani</w:t>
      </w:r>
      <w:proofErr w:type="spellEnd"/>
      <w:r w:rsidRPr="0093330E">
        <w:rPr>
          <w:lang w:val="en-US"/>
        </w:rPr>
        <w:t xml:space="preserve">, </w:t>
      </w:r>
      <w:proofErr w:type="spellStart"/>
      <w:r w:rsidRPr="0093330E">
        <w:rPr>
          <w:lang w:val="en-US"/>
        </w:rPr>
        <w:t>ruhani</w:t>
      </w:r>
      <w:proofErr w:type="spellEnd"/>
      <w:r w:rsidRPr="0093330E">
        <w:rPr>
          <w:lang w:val="en-US"/>
        </w:rPr>
        <w:t xml:space="preserve">, dan </w:t>
      </w:r>
      <w:proofErr w:type="spellStart"/>
      <w:r w:rsidRPr="0093330E">
        <w:rPr>
          <w:lang w:val="en-US"/>
        </w:rPr>
        <w:t>nafsani</w:t>
      </w:r>
      <w:proofErr w:type="spellEnd"/>
      <w:r w:rsidRPr="0093330E">
        <w:rPr>
          <w:lang w:val="en-US"/>
        </w:rPr>
        <w:t xml:space="preserve">. </w:t>
      </w:r>
      <w:proofErr w:type="spellStart"/>
      <w:r w:rsidRPr="0093330E">
        <w:rPr>
          <w:lang w:val="en-US"/>
        </w:rPr>
        <w:t>Konsep</w:t>
      </w:r>
      <w:proofErr w:type="spellEnd"/>
      <w:r w:rsidRPr="0093330E">
        <w:rPr>
          <w:lang w:val="en-US"/>
        </w:rPr>
        <w:t xml:space="preserve"> </w:t>
      </w:r>
      <w:proofErr w:type="spellStart"/>
      <w:r w:rsidRPr="0093330E">
        <w:rPr>
          <w:lang w:val="en-US"/>
        </w:rPr>
        <w:t>ini</w:t>
      </w:r>
      <w:proofErr w:type="spellEnd"/>
      <w:r w:rsidRPr="0093330E">
        <w:rPr>
          <w:lang w:val="en-US"/>
        </w:rPr>
        <w:t xml:space="preserve"> </w:t>
      </w:r>
      <w:proofErr w:type="spellStart"/>
      <w:r w:rsidRPr="0093330E">
        <w:rPr>
          <w:lang w:val="en-US"/>
        </w:rPr>
        <w:t>berfokus</w:t>
      </w:r>
      <w:proofErr w:type="spellEnd"/>
      <w:r w:rsidRPr="0093330E">
        <w:rPr>
          <w:lang w:val="en-US"/>
        </w:rPr>
        <w:t xml:space="preserve"> pada </w:t>
      </w:r>
      <w:proofErr w:type="spellStart"/>
      <w:r w:rsidRPr="0093330E">
        <w:rPr>
          <w:lang w:val="en-US"/>
        </w:rPr>
        <w:t>aspek</w:t>
      </w:r>
      <w:proofErr w:type="spellEnd"/>
      <w:r w:rsidRPr="0093330E">
        <w:rPr>
          <w:lang w:val="en-US"/>
        </w:rPr>
        <w:t xml:space="preserve"> </w:t>
      </w:r>
      <w:proofErr w:type="spellStart"/>
      <w:r w:rsidRPr="0093330E">
        <w:rPr>
          <w:lang w:val="en-US"/>
        </w:rPr>
        <w:t>nafsani</w:t>
      </w:r>
      <w:proofErr w:type="spellEnd"/>
      <w:r w:rsidRPr="0093330E">
        <w:rPr>
          <w:lang w:val="en-US"/>
        </w:rPr>
        <w:t xml:space="preserve"> </w:t>
      </w:r>
      <w:proofErr w:type="spellStart"/>
      <w:r w:rsidRPr="0093330E">
        <w:rPr>
          <w:lang w:val="en-US"/>
        </w:rPr>
        <w:t>sebagai</w:t>
      </w:r>
      <w:proofErr w:type="spellEnd"/>
      <w:r w:rsidRPr="0093330E">
        <w:rPr>
          <w:lang w:val="en-US"/>
        </w:rPr>
        <w:t xml:space="preserve"> </w:t>
      </w:r>
      <w:proofErr w:type="spellStart"/>
      <w:r w:rsidRPr="0093330E">
        <w:rPr>
          <w:lang w:val="en-US"/>
        </w:rPr>
        <w:t>sumber</w:t>
      </w:r>
      <w:proofErr w:type="spellEnd"/>
      <w:r w:rsidRPr="0093330E">
        <w:rPr>
          <w:lang w:val="en-US"/>
        </w:rPr>
        <w:t xml:space="preserve"> </w:t>
      </w:r>
      <w:proofErr w:type="spellStart"/>
      <w:r w:rsidRPr="0093330E">
        <w:rPr>
          <w:lang w:val="en-US"/>
        </w:rPr>
        <w:t>potensi</w:t>
      </w:r>
      <w:proofErr w:type="spellEnd"/>
      <w:r w:rsidRPr="0093330E">
        <w:rPr>
          <w:lang w:val="en-US"/>
        </w:rPr>
        <w:t xml:space="preserve"> </w:t>
      </w:r>
      <w:proofErr w:type="spellStart"/>
      <w:r w:rsidRPr="0093330E">
        <w:rPr>
          <w:lang w:val="en-US"/>
        </w:rPr>
        <w:t>manusia</w:t>
      </w:r>
      <w:proofErr w:type="spellEnd"/>
      <w:r w:rsidRPr="0093330E">
        <w:rPr>
          <w:lang w:val="en-US"/>
        </w:rPr>
        <w:t xml:space="preserve"> yang </w:t>
      </w:r>
      <w:proofErr w:type="spellStart"/>
      <w:r w:rsidRPr="0093330E">
        <w:rPr>
          <w:lang w:val="en-US"/>
        </w:rPr>
        <w:t>dapat</w:t>
      </w:r>
      <w:proofErr w:type="spellEnd"/>
      <w:r w:rsidRPr="0093330E">
        <w:rPr>
          <w:lang w:val="en-US"/>
        </w:rPr>
        <w:t xml:space="preserve"> </w:t>
      </w:r>
      <w:proofErr w:type="spellStart"/>
      <w:r w:rsidRPr="0093330E">
        <w:rPr>
          <w:lang w:val="en-US"/>
        </w:rPr>
        <w:t>diwujudkan</w:t>
      </w:r>
      <w:proofErr w:type="spellEnd"/>
      <w:r w:rsidRPr="0093330E">
        <w:rPr>
          <w:lang w:val="en-US"/>
        </w:rPr>
        <w:t xml:space="preserve"> </w:t>
      </w:r>
      <w:proofErr w:type="spellStart"/>
      <w:r w:rsidRPr="0093330E">
        <w:rPr>
          <w:lang w:val="en-US"/>
        </w:rPr>
        <w:t>dalam</w:t>
      </w:r>
      <w:proofErr w:type="spellEnd"/>
      <w:r w:rsidRPr="0093330E">
        <w:rPr>
          <w:lang w:val="en-US"/>
        </w:rPr>
        <w:t xml:space="preserve"> </w:t>
      </w:r>
      <w:proofErr w:type="spellStart"/>
      <w:r w:rsidRPr="0093330E">
        <w:rPr>
          <w:lang w:val="en-US"/>
        </w:rPr>
        <w:t>kehidupan</w:t>
      </w:r>
      <w:proofErr w:type="spellEnd"/>
      <w:r w:rsidRPr="0093330E">
        <w:rPr>
          <w:lang w:val="en-US"/>
        </w:rPr>
        <w:t xml:space="preserve"> </w:t>
      </w:r>
      <w:proofErr w:type="spellStart"/>
      <w:r w:rsidRPr="0093330E">
        <w:rPr>
          <w:lang w:val="en-US"/>
        </w:rPr>
        <w:t>nyata</w:t>
      </w:r>
      <w:proofErr w:type="spellEnd"/>
      <w:r w:rsidRPr="0093330E">
        <w:rPr>
          <w:lang w:val="en-US"/>
        </w:rPr>
        <w:t xml:space="preserve">. </w:t>
      </w:r>
      <w:proofErr w:type="spellStart"/>
      <w:r w:rsidRPr="0093330E">
        <w:rPr>
          <w:lang w:val="en-US"/>
        </w:rPr>
        <w:t>Dengan</w:t>
      </w:r>
      <w:proofErr w:type="spellEnd"/>
      <w:r w:rsidRPr="0093330E">
        <w:rPr>
          <w:lang w:val="en-US"/>
        </w:rPr>
        <w:t xml:space="preserve"> </w:t>
      </w:r>
      <w:proofErr w:type="spellStart"/>
      <w:r w:rsidRPr="0093330E">
        <w:rPr>
          <w:lang w:val="en-US"/>
        </w:rPr>
        <w:t>begitu</w:t>
      </w:r>
      <w:proofErr w:type="spellEnd"/>
      <w:r w:rsidRPr="0093330E">
        <w:rPr>
          <w:lang w:val="en-US"/>
        </w:rPr>
        <w:t xml:space="preserve">, </w:t>
      </w:r>
      <w:proofErr w:type="spellStart"/>
      <w:r w:rsidRPr="0093330E">
        <w:rPr>
          <w:lang w:val="en-US"/>
        </w:rPr>
        <w:t>kepribadian</w:t>
      </w:r>
      <w:proofErr w:type="spellEnd"/>
      <w:r w:rsidRPr="0093330E">
        <w:rPr>
          <w:lang w:val="en-US"/>
        </w:rPr>
        <w:t xml:space="preserve"> Islam </w:t>
      </w:r>
      <w:proofErr w:type="spellStart"/>
      <w:r w:rsidRPr="0093330E">
        <w:rPr>
          <w:lang w:val="en-US"/>
        </w:rPr>
        <w:t>tidak</w:t>
      </w:r>
      <w:proofErr w:type="spellEnd"/>
      <w:r w:rsidRPr="0093330E">
        <w:rPr>
          <w:lang w:val="en-US"/>
        </w:rPr>
        <w:t xml:space="preserve"> </w:t>
      </w:r>
      <w:proofErr w:type="spellStart"/>
      <w:r w:rsidRPr="0093330E">
        <w:rPr>
          <w:lang w:val="en-US"/>
        </w:rPr>
        <w:t>hanya</w:t>
      </w:r>
      <w:proofErr w:type="spellEnd"/>
      <w:r w:rsidRPr="0093330E">
        <w:rPr>
          <w:lang w:val="en-US"/>
        </w:rPr>
        <w:t xml:space="preserve"> </w:t>
      </w:r>
      <w:proofErr w:type="spellStart"/>
      <w:r w:rsidRPr="0093330E">
        <w:rPr>
          <w:lang w:val="en-US"/>
        </w:rPr>
        <w:t>berbicara</w:t>
      </w:r>
      <w:proofErr w:type="spellEnd"/>
      <w:r w:rsidRPr="0093330E">
        <w:rPr>
          <w:lang w:val="en-US"/>
        </w:rPr>
        <w:t xml:space="preserve"> </w:t>
      </w:r>
      <w:proofErr w:type="spellStart"/>
      <w:r w:rsidRPr="0093330E">
        <w:rPr>
          <w:lang w:val="en-US"/>
        </w:rPr>
        <w:t>tentang</w:t>
      </w:r>
      <w:proofErr w:type="spellEnd"/>
      <w:r w:rsidRPr="0093330E">
        <w:rPr>
          <w:lang w:val="en-US"/>
        </w:rPr>
        <w:t xml:space="preserve"> </w:t>
      </w:r>
      <w:proofErr w:type="spellStart"/>
      <w:r w:rsidRPr="0093330E">
        <w:rPr>
          <w:lang w:val="en-US"/>
        </w:rPr>
        <w:t>aspek</w:t>
      </w:r>
      <w:proofErr w:type="spellEnd"/>
      <w:r w:rsidRPr="0093330E">
        <w:rPr>
          <w:lang w:val="en-US"/>
        </w:rPr>
        <w:t xml:space="preserve"> </w:t>
      </w:r>
      <w:proofErr w:type="spellStart"/>
      <w:r w:rsidRPr="0093330E">
        <w:rPr>
          <w:lang w:val="en-US"/>
        </w:rPr>
        <w:t>fisik</w:t>
      </w:r>
      <w:proofErr w:type="spellEnd"/>
      <w:r w:rsidRPr="0093330E">
        <w:rPr>
          <w:lang w:val="en-US"/>
        </w:rPr>
        <w:t xml:space="preserve"> </w:t>
      </w:r>
      <w:proofErr w:type="spellStart"/>
      <w:r w:rsidRPr="0093330E">
        <w:rPr>
          <w:lang w:val="en-US"/>
        </w:rPr>
        <w:t>atau</w:t>
      </w:r>
      <w:proofErr w:type="spellEnd"/>
      <w:r w:rsidRPr="0093330E">
        <w:rPr>
          <w:lang w:val="en-US"/>
        </w:rPr>
        <w:t xml:space="preserve"> mental, </w:t>
      </w:r>
      <w:proofErr w:type="spellStart"/>
      <w:r w:rsidRPr="0093330E">
        <w:rPr>
          <w:lang w:val="en-US"/>
        </w:rPr>
        <w:t>tetapi</w:t>
      </w:r>
      <w:proofErr w:type="spellEnd"/>
      <w:r w:rsidRPr="0093330E">
        <w:rPr>
          <w:lang w:val="en-US"/>
        </w:rPr>
        <w:t xml:space="preserve"> juga </w:t>
      </w:r>
      <w:proofErr w:type="spellStart"/>
      <w:r w:rsidRPr="0093330E">
        <w:rPr>
          <w:lang w:val="en-US"/>
        </w:rPr>
        <w:t>menyatukan</w:t>
      </w:r>
      <w:proofErr w:type="spellEnd"/>
      <w:r w:rsidRPr="0093330E">
        <w:rPr>
          <w:lang w:val="en-US"/>
        </w:rPr>
        <w:t xml:space="preserve"> </w:t>
      </w:r>
      <w:proofErr w:type="spellStart"/>
      <w:r w:rsidRPr="0093330E">
        <w:rPr>
          <w:lang w:val="en-US"/>
        </w:rPr>
        <w:t>keduanya</w:t>
      </w:r>
      <w:proofErr w:type="spellEnd"/>
      <w:r w:rsidRPr="0093330E">
        <w:rPr>
          <w:lang w:val="en-US"/>
        </w:rPr>
        <w:t xml:space="preserve"> </w:t>
      </w:r>
      <w:proofErr w:type="spellStart"/>
      <w:r w:rsidRPr="0093330E">
        <w:rPr>
          <w:lang w:val="en-US"/>
        </w:rPr>
        <w:t>dalam</w:t>
      </w:r>
      <w:proofErr w:type="spellEnd"/>
      <w:r w:rsidRPr="0093330E">
        <w:rPr>
          <w:lang w:val="en-US"/>
        </w:rPr>
        <w:t xml:space="preserve"> </w:t>
      </w:r>
      <w:proofErr w:type="spellStart"/>
      <w:r w:rsidRPr="0093330E">
        <w:rPr>
          <w:lang w:val="en-US"/>
        </w:rPr>
        <w:t>pengembangan</w:t>
      </w:r>
      <w:proofErr w:type="spellEnd"/>
      <w:r w:rsidRPr="0093330E">
        <w:rPr>
          <w:lang w:val="en-US"/>
        </w:rPr>
        <w:t xml:space="preserve"> </w:t>
      </w:r>
      <w:proofErr w:type="spellStart"/>
      <w:r w:rsidRPr="0093330E">
        <w:rPr>
          <w:lang w:val="en-US"/>
        </w:rPr>
        <w:t>diri</w:t>
      </w:r>
      <w:proofErr w:type="spellEnd"/>
      <w:r>
        <w:rPr>
          <w:lang w:val="en-US"/>
        </w:rPr>
        <w:t xml:space="preserve"> </w:t>
      </w:r>
      <w:proofErr w:type="spellStart"/>
      <w:r>
        <w:rPr>
          <w:lang w:val="en-US"/>
        </w:rPr>
        <w:t>manusia</w:t>
      </w:r>
      <w:proofErr w:type="spellEnd"/>
      <w:r w:rsidRPr="0093330E">
        <w:rPr>
          <w:lang w:val="en-US"/>
        </w:rPr>
        <w:t xml:space="preserve"> </w:t>
      </w:r>
      <w:proofErr w:type="spellStart"/>
      <w:r w:rsidRPr="0093330E">
        <w:rPr>
          <w:lang w:val="en-US"/>
        </w:rPr>
        <w:t>berdasarkan</w:t>
      </w:r>
      <w:proofErr w:type="spellEnd"/>
      <w:r w:rsidRPr="0093330E">
        <w:rPr>
          <w:lang w:val="en-US"/>
        </w:rPr>
        <w:t xml:space="preserve"> </w:t>
      </w:r>
      <w:proofErr w:type="spellStart"/>
      <w:r w:rsidRPr="0093330E">
        <w:rPr>
          <w:lang w:val="en-US"/>
        </w:rPr>
        <w:t>nilai-nilai</w:t>
      </w:r>
      <w:proofErr w:type="spellEnd"/>
      <w:r w:rsidRPr="0093330E">
        <w:rPr>
          <w:lang w:val="en-US"/>
        </w:rPr>
        <w:t xml:space="preserve"> </w:t>
      </w:r>
      <w:proofErr w:type="spellStart"/>
      <w:r w:rsidRPr="0093330E">
        <w:rPr>
          <w:lang w:val="en-US"/>
        </w:rPr>
        <w:t>keislaman</w:t>
      </w:r>
      <w:proofErr w:type="spellEnd"/>
      <w:r w:rsidRPr="0093330E">
        <w:rPr>
          <w:lang w:val="en-US"/>
        </w:rPr>
        <w:t>.</w:t>
      </w:r>
    </w:p>
    <w:p w14:paraId="38938C02" w14:textId="77777777" w:rsidR="008A5AD3" w:rsidRPr="00A03D5F" w:rsidRDefault="008A5AD3">
      <w:pPr>
        <w:pStyle w:val="4AnakSubbab1"/>
        <w:numPr>
          <w:ilvl w:val="0"/>
          <w:numId w:val="46"/>
        </w:numPr>
      </w:pPr>
      <w:r w:rsidRPr="007B7BCF">
        <w:t>Struktur Pembentuk Kepribadian</w:t>
      </w:r>
    </w:p>
    <w:p w14:paraId="0F6F0C62" w14:textId="77777777" w:rsidR="008A5AD3" w:rsidRPr="00221C18" w:rsidRDefault="008A5AD3" w:rsidP="00C95BB3">
      <w:pPr>
        <w:pStyle w:val="3Paragraf"/>
        <w:ind w:left="284"/>
        <w:rPr>
          <w:color w:val="FF0000"/>
          <w:rtl/>
          <w:lang w:val="en-US"/>
        </w:rPr>
      </w:pPr>
      <w:r w:rsidRPr="000A6FB6">
        <w:t xml:space="preserve">Substansi </w:t>
      </w:r>
      <w:proofErr w:type="spellStart"/>
      <w:r w:rsidRPr="000A6FB6">
        <w:rPr>
          <w:i/>
          <w:iCs/>
        </w:rPr>
        <w:t>nafs</w:t>
      </w:r>
      <w:r w:rsidRPr="000A6FB6">
        <w:rPr>
          <w:rFonts w:hint="eastAsia"/>
          <w:i/>
          <w:iCs/>
        </w:rPr>
        <w:t>a</w:t>
      </w:r>
      <w:r w:rsidRPr="000A6FB6">
        <w:rPr>
          <w:i/>
          <w:iCs/>
        </w:rPr>
        <w:t>ni</w:t>
      </w:r>
      <w:proofErr w:type="spellEnd"/>
      <w:r w:rsidRPr="000A6FB6">
        <w:rPr>
          <w:i/>
          <w:iCs/>
        </w:rPr>
        <w:t xml:space="preserve"> </w:t>
      </w:r>
      <w:r w:rsidRPr="000A6FB6">
        <w:t xml:space="preserve">manusia memiliki tiga daya, yaitu (1) kalbu sebagai aspek supra-kesadaran manusia yang memiliki daya emosi (rasa), (2) akal sebagai aspek kesadaran manusia yang </w:t>
      </w:r>
      <w:proofErr w:type="spellStart"/>
      <w:r w:rsidRPr="000A6FB6">
        <w:t>memilki</w:t>
      </w:r>
      <w:proofErr w:type="spellEnd"/>
      <w:r w:rsidRPr="000A6FB6">
        <w:t xml:space="preserve"> daya kognisi (cipta) dan (3) nafsu sebagai aspek </w:t>
      </w:r>
      <w:proofErr w:type="spellStart"/>
      <w:r w:rsidRPr="000A6FB6">
        <w:t>pra</w:t>
      </w:r>
      <w:proofErr w:type="spellEnd"/>
      <w:r w:rsidRPr="000A6FB6">
        <w:t xml:space="preserve"> atau bawah-kesadaran manusia yang memiliki daya konasi (karsa)</w:t>
      </w:r>
      <w:r w:rsidRPr="00594300">
        <w:rPr>
          <w:rStyle w:val="ReferensiCatatanKaki"/>
        </w:rPr>
        <w:footnoteReference w:id="80"/>
      </w:r>
      <w:r w:rsidRPr="000A6FB6">
        <w:t xml:space="preserve">. </w:t>
      </w:r>
      <w:r>
        <w:rPr>
          <w:iCs/>
          <w:lang w:val="en-US"/>
        </w:rPr>
        <w:t xml:space="preserve">Dalam </w:t>
      </w:r>
      <w:proofErr w:type="spellStart"/>
      <w:r>
        <w:rPr>
          <w:iCs/>
          <w:lang w:val="en-US"/>
        </w:rPr>
        <w:t>psikologi</w:t>
      </w:r>
      <w:proofErr w:type="spellEnd"/>
      <w:r>
        <w:rPr>
          <w:iCs/>
          <w:lang w:val="en-US"/>
        </w:rPr>
        <w:t xml:space="preserve"> Islam, </w:t>
      </w:r>
      <w:proofErr w:type="spellStart"/>
      <w:r>
        <w:rPr>
          <w:iCs/>
          <w:lang w:val="en-US"/>
        </w:rPr>
        <w:t>ketiga</w:t>
      </w:r>
      <w:proofErr w:type="spellEnd"/>
      <w:r>
        <w:rPr>
          <w:iCs/>
          <w:lang w:val="en-US"/>
        </w:rPr>
        <w:t xml:space="preserve"> </w:t>
      </w:r>
      <w:proofErr w:type="spellStart"/>
      <w:r>
        <w:rPr>
          <w:iCs/>
          <w:lang w:val="en-US"/>
        </w:rPr>
        <w:t>komponen</w:t>
      </w:r>
      <w:proofErr w:type="spellEnd"/>
      <w:r>
        <w:rPr>
          <w:iCs/>
          <w:lang w:val="en-US"/>
        </w:rPr>
        <w:t xml:space="preserve"> </w:t>
      </w:r>
      <w:proofErr w:type="spellStart"/>
      <w:r>
        <w:rPr>
          <w:iCs/>
          <w:lang w:val="en-US"/>
        </w:rPr>
        <w:t>tersebut</w:t>
      </w:r>
      <w:proofErr w:type="spellEnd"/>
      <w:r>
        <w:rPr>
          <w:iCs/>
          <w:lang w:val="en-US"/>
        </w:rPr>
        <w:t xml:space="preserve"> </w:t>
      </w:r>
      <w:proofErr w:type="spellStart"/>
      <w:r w:rsidRPr="00FA61B2">
        <w:rPr>
          <w:lang w:val="en-US"/>
        </w:rPr>
        <w:t>berintegrasi</w:t>
      </w:r>
      <w:proofErr w:type="spellEnd"/>
      <w:r w:rsidRPr="00FA61B2">
        <w:rPr>
          <w:lang w:val="en-US"/>
        </w:rPr>
        <w:t xml:space="preserve"> </w:t>
      </w:r>
      <w:proofErr w:type="spellStart"/>
      <w:r w:rsidRPr="00FA61B2">
        <w:rPr>
          <w:lang w:val="en-US"/>
        </w:rPr>
        <w:t>untu</w:t>
      </w:r>
      <w:r>
        <w:rPr>
          <w:lang w:val="en-US"/>
        </w:rPr>
        <w:t>k</w:t>
      </w:r>
      <w:proofErr w:type="spellEnd"/>
      <w:r>
        <w:rPr>
          <w:lang w:val="en-US"/>
        </w:rPr>
        <w:t xml:space="preserve"> </w:t>
      </w:r>
      <w:proofErr w:type="spellStart"/>
      <w:r>
        <w:rPr>
          <w:lang w:val="en-US"/>
        </w:rPr>
        <w:t>mewujudkan</w:t>
      </w:r>
      <w:proofErr w:type="spellEnd"/>
      <w:r>
        <w:rPr>
          <w:lang w:val="en-US"/>
        </w:rPr>
        <w:t xml:space="preserve"> </w:t>
      </w:r>
      <w:proofErr w:type="spellStart"/>
      <w:r>
        <w:rPr>
          <w:lang w:val="en-US"/>
        </w:rPr>
        <w:t>suatu</w:t>
      </w:r>
      <w:proofErr w:type="spellEnd"/>
      <w:r>
        <w:rPr>
          <w:lang w:val="en-US"/>
        </w:rPr>
        <w:t xml:space="preserve"> </w:t>
      </w:r>
      <w:proofErr w:type="spellStart"/>
      <w:r>
        <w:rPr>
          <w:lang w:val="en-US"/>
        </w:rPr>
        <w:t>tingkah</w:t>
      </w:r>
      <w:proofErr w:type="spellEnd"/>
      <w:r>
        <w:rPr>
          <w:lang w:val="en-US"/>
        </w:rPr>
        <w:t xml:space="preserve"> </w:t>
      </w:r>
      <w:proofErr w:type="spellStart"/>
      <w:r>
        <w:rPr>
          <w:lang w:val="en-US"/>
        </w:rPr>
        <w:t>laku</w:t>
      </w:r>
      <w:proofErr w:type="spellEnd"/>
      <w:r w:rsidRPr="00594300">
        <w:rPr>
          <w:rStyle w:val="ReferensiCatatanKaki"/>
        </w:rPr>
        <w:footnoteReference w:id="81"/>
      </w:r>
      <w:r w:rsidRPr="002B55F8">
        <w:rPr>
          <w:iCs/>
          <w:lang w:val="en-US"/>
        </w:rPr>
        <w:t>.</w:t>
      </w:r>
      <w:r>
        <w:rPr>
          <w:iCs/>
          <w:lang w:val="en-US"/>
        </w:rPr>
        <w:t xml:space="preserve"> </w:t>
      </w:r>
    </w:p>
    <w:p w14:paraId="323AD568" w14:textId="77777777" w:rsidR="008A5AD3" w:rsidRPr="001049F2" w:rsidRDefault="008A5AD3">
      <w:pPr>
        <w:pStyle w:val="3Paragraf"/>
        <w:numPr>
          <w:ilvl w:val="0"/>
          <w:numId w:val="14"/>
        </w:numPr>
        <w:ind w:left="709"/>
        <w:rPr>
          <w:lang w:val="en-US"/>
        </w:rPr>
      </w:pPr>
      <w:proofErr w:type="spellStart"/>
      <w:r>
        <w:rPr>
          <w:lang w:val="en-US"/>
        </w:rPr>
        <w:t>Qalbu</w:t>
      </w:r>
      <w:proofErr w:type="spellEnd"/>
      <w:r>
        <w:rPr>
          <w:lang w:val="en-US"/>
        </w:rPr>
        <w:t xml:space="preserve"> (fitrah </w:t>
      </w:r>
      <w:proofErr w:type="spellStart"/>
      <w:r>
        <w:rPr>
          <w:lang w:val="en-US"/>
        </w:rPr>
        <w:t>ilahiyah</w:t>
      </w:r>
      <w:proofErr w:type="spellEnd"/>
      <w:r>
        <w:rPr>
          <w:lang w:val="en-US"/>
        </w:rPr>
        <w:t>)</w:t>
      </w:r>
    </w:p>
    <w:p w14:paraId="1619CD67" w14:textId="77777777" w:rsidR="008A5AD3" w:rsidRDefault="008A5AD3" w:rsidP="00C95BB3">
      <w:pPr>
        <w:pStyle w:val="3Paragraf"/>
        <w:ind w:left="426"/>
        <w:rPr>
          <w:lang w:val="en-US"/>
        </w:rPr>
      </w:pPr>
      <w:r w:rsidRPr="001049F2">
        <w:rPr>
          <w:lang w:val="en-US"/>
        </w:rPr>
        <w:t>Arti kata “</w:t>
      </w:r>
      <w:r w:rsidRPr="00D71AA4">
        <w:rPr>
          <w:i/>
          <w:lang w:val="en-US"/>
        </w:rPr>
        <w:t>Qalb</w:t>
      </w:r>
      <w:r w:rsidRPr="001049F2">
        <w:rPr>
          <w:lang w:val="en-US"/>
        </w:rPr>
        <w:t xml:space="preserve">” </w:t>
      </w:r>
      <w:proofErr w:type="spellStart"/>
      <w:r w:rsidRPr="001049F2">
        <w:rPr>
          <w:lang w:val="en-US"/>
        </w:rPr>
        <w:t>dalam</w:t>
      </w:r>
      <w:proofErr w:type="spellEnd"/>
      <w:r w:rsidRPr="001049F2">
        <w:rPr>
          <w:lang w:val="en-US"/>
        </w:rPr>
        <w:t xml:space="preserve"> </w:t>
      </w:r>
      <w:proofErr w:type="spellStart"/>
      <w:r w:rsidRPr="001049F2">
        <w:rPr>
          <w:lang w:val="en-US"/>
        </w:rPr>
        <w:t>konteks</w:t>
      </w:r>
      <w:proofErr w:type="spellEnd"/>
      <w:r w:rsidRPr="001049F2">
        <w:rPr>
          <w:lang w:val="en-US"/>
        </w:rPr>
        <w:t xml:space="preserve"> </w:t>
      </w:r>
      <w:proofErr w:type="spellStart"/>
      <w:r w:rsidRPr="001049F2">
        <w:rPr>
          <w:lang w:val="en-US"/>
        </w:rPr>
        <w:t>istilahnya</w:t>
      </w:r>
      <w:proofErr w:type="spellEnd"/>
      <w:r w:rsidRPr="001049F2">
        <w:rPr>
          <w:lang w:val="en-US"/>
        </w:rPr>
        <w:t xml:space="preserve"> </w:t>
      </w:r>
      <w:proofErr w:type="spellStart"/>
      <w:r w:rsidRPr="001049F2">
        <w:rPr>
          <w:lang w:val="en-US"/>
        </w:rPr>
        <w:t>merujuk</w:t>
      </w:r>
      <w:proofErr w:type="spellEnd"/>
      <w:r w:rsidRPr="001049F2">
        <w:rPr>
          <w:lang w:val="en-US"/>
        </w:rPr>
        <w:t xml:space="preserve"> pada “</w:t>
      </w:r>
      <w:r w:rsidRPr="00221C18">
        <w:rPr>
          <w:i/>
          <w:lang w:val="en-US"/>
        </w:rPr>
        <w:t>al-</w:t>
      </w:r>
      <w:proofErr w:type="spellStart"/>
      <w:r w:rsidRPr="00221C18">
        <w:rPr>
          <w:i/>
          <w:lang w:val="en-US"/>
        </w:rPr>
        <w:t>Lathifah</w:t>
      </w:r>
      <w:proofErr w:type="spellEnd"/>
      <w:r w:rsidRPr="00221C18">
        <w:rPr>
          <w:i/>
          <w:lang w:val="en-US"/>
        </w:rPr>
        <w:t xml:space="preserve"> al-</w:t>
      </w:r>
      <w:proofErr w:type="spellStart"/>
      <w:r w:rsidRPr="00221C18">
        <w:rPr>
          <w:i/>
          <w:lang w:val="en-US"/>
        </w:rPr>
        <w:t>Rabbaniyah</w:t>
      </w:r>
      <w:proofErr w:type="spellEnd"/>
      <w:r w:rsidRPr="001049F2">
        <w:rPr>
          <w:lang w:val="en-US"/>
        </w:rPr>
        <w:t xml:space="preserve">” </w:t>
      </w:r>
      <w:proofErr w:type="spellStart"/>
      <w:r w:rsidRPr="001049F2">
        <w:rPr>
          <w:lang w:val="en-US"/>
        </w:rPr>
        <w:t>atau</w:t>
      </w:r>
      <w:proofErr w:type="spellEnd"/>
      <w:r w:rsidRPr="001049F2">
        <w:rPr>
          <w:lang w:val="en-US"/>
        </w:rPr>
        <w:t xml:space="preserve"> “</w:t>
      </w:r>
      <w:proofErr w:type="spellStart"/>
      <w:r w:rsidRPr="001049F2">
        <w:rPr>
          <w:lang w:val="en-US"/>
        </w:rPr>
        <w:t>manisnya</w:t>
      </w:r>
      <w:proofErr w:type="spellEnd"/>
      <w:r w:rsidRPr="001049F2">
        <w:rPr>
          <w:lang w:val="en-US"/>
        </w:rPr>
        <w:t xml:space="preserve"> Ilahi”. Qalb </w:t>
      </w:r>
      <w:proofErr w:type="spellStart"/>
      <w:r w:rsidRPr="001049F2">
        <w:rPr>
          <w:lang w:val="en-US"/>
        </w:rPr>
        <w:t>berfungsi</w:t>
      </w:r>
      <w:proofErr w:type="spellEnd"/>
      <w:r w:rsidRPr="001049F2">
        <w:rPr>
          <w:lang w:val="en-US"/>
        </w:rPr>
        <w:t xml:space="preserve"> </w:t>
      </w:r>
      <w:proofErr w:type="spellStart"/>
      <w:r w:rsidRPr="001049F2">
        <w:rPr>
          <w:lang w:val="en-US"/>
        </w:rPr>
        <w:t>sebagai</w:t>
      </w:r>
      <w:proofErr w:type="spellEnd"/>
      <w:r w:rsidRPr="001049F2">
        <w:rPr>
          <w:lang w:val="en-US"/>
        </w:rPr>
        <w:t xml:space="preserve"> </w:t>
      </w:r>
      <w:proofErr w:type="spellStart"/>
      <w:r w:rsidRPr="001049F2">
        <w:rPr>
          <w:lang w:val="en-US"/>
        </w:rPr>
        <w:t>alat</w:t>
      </w:r>
      <w:proofErr w:type="spellEnd"/>
      <w:r w:rsidRPr="001049F2">
        <w:rPr>
          <w:lang w:val="en-US"/>
        </w:rPr>
        <w:t xml:space="preserve"> </w:t>
      </w:r>
      <w:proofErr w:type="spellStart"/>
      <w:r w:rsidRPr="001049F2">
        <w:rPr>
          <w:lang w:val="en-US"/>
        </w:rPr>
        <w:t>penerapan</w:t>
      </w:r>
      <w:proofErr w:type="spellEnd"/>
      <w:r>
        <w:rPr>
          <w:lang w:val="en-US"/>
        </w:rPr>
        <w:t xml:space="preserve"> </w:t>
      </w:r>
      <w:proofErr w:type="spellStart"/>
      <w:r w:rsidRPr="001049F2">
        <w:rPr>
          <w:lang w:val="en-US"/>
        </w:rPr>
        <w:t>pemahaman</w:t>
      </w:r>
      <w:proofErr w:type="spellEnd"/>
      <w:r w:rsidRPr="001049F2">
        <w:rPr>
          <w:lang w:val="en-US"/>
        </w:rPr>
        <w:t xml:space="preserve"> spiritual </w:t>
      </w:r>
      <w:proofErr w:type="spellStart"/>
      <w:r w:rsidRPr="001049F2">
        <w:rPr>
          <w:lang w:val="en-US"/>
        </w:rPr>
        <w:t>untuk</w:t>
      </w:r>
      <w:proofErr w:type="spellEnd"/>
      <w:r w:rsidRPr="001049F2">
        <w:rPr>
          <w:lang w:val="en-US"/>
        </w:rPr>
        <w:t xml:space="preserve"> </w:t>
      </w:r>
      <w:proofErr w:type="spellStart"/>
      <w:r w:rsidRPr="001049F2">
        <w:rPr>
          <w:lang w:val="en-US"/>
        </w:rPr>
        <w:t>memper</w:t>
      </w:r>
      <w:r>
        <w:rPr>
          <w:lang w:val="en-US"/>
        </w:rPr>
        <w:t>oleh</w:t>
      </w:r>
      <w:proofErr w:type="spellEnd"/>
      <w:r>
        <w:rPr>
          <w:lang w:val="en-US"/>
        </w:rPr>
        <w:t xml:space="preserve"> </w:t>
      </w:r>
      <w:proofErr w:type="spellStart"/>
      <w:r>
        <w:rPr>
          <w:lang w:val="en-US"/>
        </w:rPr>
        <w:t>pengalaman</w:t>
      </w:r>
      <w:proofErr w:type="spellEnd"/>
      <w:r>
        <w:rPr>
          <w:lang w:val="en-US"/>
        </w:rPr>
        <w:t xml:space="preserve"> dan </w:t>
      </w:r>
      <w:proofErr w:type="spellStart"/>
      <w:r>
        <w:rPr>
          <w:lang w:val="en-US"/>
        </w:rPr>
        <w:t>pengetahuan</w:t>
      </w:r>
      <w:proofErr w:type="spellEnd"/>
      <w:r>
        <w:rPr>
          <w:lang w:val="en-US"/>
        </w:rPr>
        <w:t xml:space="preserve">. </w:t>
      </w:r>
      <w:proofErr w:type="spellStart"/>
      <w:r w:rsidRPr="001049F2">
        <w:rPr>
          <w:lang w:val="en-US"/>
        </w:rPr>
        <w:t>Fungsi</w:t>
      </w:r>
      <w:proofErr w:type="spellEnd"/>
      <w:r w:rsidRPr="001049F2">
        <w:rPr>
          <w:lang w:val="en-US"/>
        </w:rPr>
        <w:t xml:space="preserve"> </w:t>
      </w:r>
      <w:proofErr w:type="spellStart"/>
      <w:r w:rsidRPr="001049F2">
        <w:rPr>
          <w:lang w:val="en-US"/>
        </w:rPr>
        <w:t>utama</w:t>
      </w:r>
      <w:proofErr w:type="spellEnd"/>
      <w:r w:rsidRPr="001049F2">
        <w:rPr>
          <w:lang w:val="en-US"/>
        </w:rPr>
        <w:t xml:space="preserve"> Qalb </w:t>
      </w:r>
      <w:proofErr w:type="spellStart"/>
      <w:r w:rsidRPr="001049F2">
        <w:rPr>
          <w:lang w:val="en-US"/>
        </w:rPr>
        <w:t>adalah</w:t>
      </w:r>
      <w:proofErr w:type="spellEnd"/>
      <w:r w:rsidRPr="001049F2">
        <w:rPr>
          <w:lang w:val="en-US"/>
        </w:rPr>
        <w:t xml:space="preserve"> </w:t>
      </w:r>
      <w:proofErr w:type="spellStart"/>
      <w:r w:rsidRPr="001049F2">
        <w:rPr>
          <w:lang w:val="en-US"/>
        </w:rPr>
        <w:t>untuk</w:t>
      </w:r>
      <w:proofErr w:type="spellEnd"/>
      <w:r w:rsidRPr="001049F2">
        <w:rPr>
          <w:lang w:val="en-US"/>
        </w:rPr>
        <w:t xml:space="preserve"> </w:t>
      </w:r>
      <w:proofErr w:type="spellStart"/>
      <w:r w:rsidRPr="001049F2">
        <w:rPr>
          <w:lang w:val="en-US"/>
        </w:rPr>
        <w:t>mencapai</w:t>
      </w:r>
      <w:proofErr w:type="spellEnd"/>
      <w:r w:rsidRPr="001049F2">
        <w:rPr>
          <w:lang w:val="en-US"/>
        </w:rPr>
        <w:t xml:space="preserve"> “</w:t>
      </w:r>
      <w:proofErr w:type="spellStart"/>
      <w:r w:rsidRPr="001049F2">
        <w:rPr>
          <w:lang w:val="en-US"/>
        </w:rPr>
        <w:t>ma’rifah</w:t>
      </w:r>
      <w:proofErr w:type="spellEnd"/>
      <w:r w:rsidRPr="001049F2">
        <w:rPr>
          <w:lang w:val="en-US"/>
        </w:rPr>
        <w:t xml:space="preserve">” </w:t>
      </w:r>
      <w:proofErr w:type="spellStart"/>
      <w:r w:rsidRPr="001049F2">
        <w:rPr>
          <w:lang w:val="en-US"/>
        </w:rPr>
        <w:t>atau</w:t>
      </w:r>
      <w:proofErr w:type="spellEnd"/>
      <w:r w:rsidRPr="001049F2">
        <w:rPr>
          <w:lang w:val="en-US"/>
        </w:rPr>
        <w:t xml:space="preserve"> </w:t>
      </w:r>
      <w:proofErr w:type="spellStart"/>
      <w:r w:rsidRPr="001049F2">
        <w:rPr>
          <w:lang w:val="en-US"/>
        </w:rPr>
        <w:t>pengenalan</w:t>
      </w:r>
      <w:proofErr w:type="spellEnd"/>
      <w:r>
        <w:rPr>
          <w:lang w:val="en-US"/>
        </w:rPr>
        <w:t xml:space="preserve"> </w:t>
      </w:r>
      <w:proofErr w:type="spellStart"/>
      <w:r w:rsidRPr="001049F2">
        <w:rPr>
          <w:lang w:val="en-US"/>
        </w:rPr>
        <w:t>kepada</w:t>
      </w:r>
      <w:proofErr w:type="spellEnd"/>
      <w:r w:rsidRPr="001049F2">
        <w:rPr>
          <w:lang w:val="en-US"/>
        </w:rPr>
        <w:t xml:space="preserve"> Allah</w:t>
      </w:r>
      <w:r>
        <w:rPr>
          <w:lang w:val="en-US"/>
        </w:rPr>
        <w:t>. Qalb</w:t>
      </w:r>
      <w:r w:rsidRPr="001049F2">
        <w:rPr>
          <w:lang w:val="en-US"/>
        </w:rPr>
        <w:t xml:space="preserve"> </w:t>
      </w:r>
      <w:proofErr w:type="spellStart"/>
      <w:r w:rsidRPr="001049F2">
        <w:rPr>
          <w:lang w:val="en-US"/>
        </w:rPr>
        <w:t>dianggap</w:t>
      </w:r>
      <w:proofErr w:type="spellEnd"/>
      <w:r>
        <w:rPr>
          <w:lang w:val="en-US"/>
        </w:rPr>
        <w:t xml:space="preserve"> </w:t>
      </w:r>
      <w:proofErr w:type="spellStart"/>
      <w:r w:rsidRPr="001049F2">
        <w:rPr>
          <w:lang w:val="en-US"/>
        </w:rPr>
        <w:t>sebagai</w:t>
      </w:r>
      <w:proofErr w:type="spellEnd"/>
      <w:r w:rsidRPr="001049F2">
        <w:rPr>
          <w:lang w:val="en-US"/>
        </w:rPr>
        <w:t xml:space="preserve"> batas paling </w:t>
      </w:r>
      <w:proofErr w:type="spellStart"/>
      <w:r w:rsidRPr="001049F2">
        <w:rPr>
          <w:lang w:val="en-US"/>
        </w:rPr>
        <w:t>rahasia</w:t>
      </w:r>
      <w:proofErr w:type="spellEnd"/>
      <w:r w:rsidRPr="001049F2">
        <w:rPr>
          <w:lang w:val="en-US"/>
        </w:rPr>
        <w:t xml:space="preserve"> dan </w:t>
      </w:r>
      <w:proofErr w:type="spellStart"/>
      <w:r w:rsidRPr="001049F2">
        <w:rPr>
          <w:lang w:val="en-US"/>
        </w:rPr>
        <w:t>murni</w:t>
      </w:r>
      <w:proofErr w:type="spellEnd"/>
      <w:r w:rsidRPr="001049F2">
        <w:rPr>
          <w:lang w:val="en-US"/>
        </w:rPr>
        <w:t xml:space="preserve">, </w:t>
      </w:r>
      <w:proofErr w:type="spellStart"/>
      <w:r w:rsidRPr="001049F2">
        <w:rPr>
          <w:lang w:val="en-US"/>
        </w:rPr>
        <w:t>serta</w:t>
      </w:r>
      <w:proofErr w:type="spellEnd"/>
      <w:r w:rsidRPr="001049F2">
        <w:rPr>
          <w:lang w:val="en-US"/>
        </w:rPr>
        <w:t xml:space="preserve"> </w:t>
      </w:r>
      <w:proofErr w:type="spellStart"/>
      <w:r w:rsidRPr="001049F2">
        <w:rPr>
          <w:lang w:val="en-US"/>
        </w:rPr>
        <w:t>landasan</w:t>
      </w:r>
      <w:proofErr w:type="spellEnd"/>
      <w:r w:rsidRPr="001049F2">
        <w:rPr>
          <w:lang w:val="en-US"/>
        </w:rPr>
        <w:t xml:space="preserve"> </w:t>
      </w:r>
      <w:proofErr w:type="spellStart"/>
      <w:r w:rsidRPr="001049F2">
        <w:rPr>
          <w:lang w:val="en-US"/>
        </w:rPr>
        <w:t>terdalam</w:t>
      </w:r>
      <w:proofErr w:type="spellEnd"/>
      <w:r w:rsidRPr="001049F2">
        <w:rPr>
          <w:lang w:val="en-US"/>
        </w:rPr>
        <w:t xml:space="preserve"> </w:t>
      </w:r>
      <w:proofErr w:type="spellStart"/>
      <w:r w:rsidRPr="001049F2">
        <w:rPr>
          <w:lang w:val="en-US"/>
        </w:rPr>
        <w:t>hakikat</w:t>
      </w:r>
      <w:proofErr w:type="spellEnd"/>
      <w:r w:rsidRPr="001049F2">
        <w:rPr>
          <w:lang w:val="en-US"/>
        </w:rPr>
        <w:t xml:space="preserve"> </w:t>
      </w:r>
      <w:proofErr w:type="spellStart"/>
      <w:r w:rsidRPr="001049F2">
        <w:rPr>
          <w:lang w:val="en-US"/>
        </w:rPr>
        <w:t>ilmu</w:t>
      </w:r>
      <w:proofErr w:type="spellEnd"/>
      <w:r w:rsidRPr="00594300">
        <w:rPr>
          <w:rStyle w:val="ReferensiCatatanKaki"/>
        </w:rPr>
        <w:footnoteReference w:id="82"/>
      </w:r>
      <w:r w:rsidRPr="001049F2">
        <w:rPr>
          <w:lang w:val="en-US"/>
        </w:rPr>
        <w:t>.</w:t>
      </w:r>
    </w:p>
    <w:p w14:paraId="76E99AFE" w14:textId="77777777" w:rsidR="008A5AD3" w:rsidRPr="00351AA4" w:rsidRDefault="008A5AD3">
      <w:pPr>
        <w:pStyle w:val="3Paragraf"/>
        <w:numPr>
          <w:ilvl w:val="0"/>
          <w:numId w:val="14"/>
        </w:numPr>
        <w:ind w:left="709"/>
        <w:rPr>
          <w:lang w:val="en-US"/>
        </w:rPr>
      </w:pPr>
      <w:r>
        <w:rPr>
          <w:lang w:val="en-US"/>
        </w:rPr>
        <w:lastRenderedPageBreak/>
        <w:t xml:space="preserve">Akal (fitrah </w:t>
      </w:r>
      <w:proofErr w:type="spellStart"/>
      <w:r>
        <w:rPr>
          <w:lang w:val="en-US"/>
        </w:rPr>
        <w:t>insaniah</w:t>
      </w:r>
      <w:proofErr w:type="spellEnd"/>
      <w:r>
        <w:rPr>
          <w:lang w:val="en-US"/>
        </w:rPr>
        <w:t>)</w:t>
      </w:r>
    </w:p>
    <w:p w14:paraId="7AEBF369" w14:textId="77777777" w:rsidR="008A5AD3" w:rsidRDefault="008A5AD3" w:rsidP="00C95BB3">
      <w:pPr>
        <w:pStyle w:val="3Paragraf"/>
        <w:ind w:left="426"/>
        <w:rPr>
          <w:lang w:val="en-US"/>
        </w:rPr>
      </w:pPr>
      <w:proofErr w:type="spellStart"/>
      <w:r w:rsidRPr="00351AA4">
        <w:rPr>
          <w:lang w:val="en-US"/>
        </w:rPr>
        <w:t>Menurut</w:t>
      </w:r>
      <w:proofErr w:type="spellEnd"/>
      <w:r w:rsidRPr="00351AA4">
        <w:rPr>
          <w:lang w:val="en-US"/>
        </w:rPr>
        <w:t xml:space="preserve"> Hamka </w:t>
      </w:r>
      <w:proofErr w:type="spellStart"/>
      <w:r w:rsidRPr="00351AA4">
        <w:rPr>
          <w:lang w:val="en-US"/>
        </w:rPr>
        <w:t>hakikat</w:t>
      </w:r>
      <w:proofErr w:type="spellEnd"/>
      <w:r w:rsidRPr="00351AA4">
        <w:rPr>
          <w:lang w:val="en-US"/>
        </w:rPr>
        <w:t xml:space="preserve"> </w:t>
      </w:r>
      <w:proofErr w:type="spellStart"/>
      <w:r w:rsidRPr="00351AA4">
        <w:rPr>
          <w:lang w:val="en-US"/>
        </w:rPr>
        <w:t>akal</w:t>
      </w:r>
      <w:proofErr w:type="spellEnd"/>
      <w:r w:rsidRPr="00351AA4">
        <w:rPr>
          <w:lang w:val="en-US"/>
        </w:rPr>
        <w:t xml:space="preserve"> </w:t>
      </w:r>
      <w:proofErr w:type="spellStart"/>
      <w:r w:rsidRPr="00351AA4">
        <w:rPr>
          <w:lang w:val="en-US"/>
        </w:rPr>
        <w:t>adalah</w:t>
      </w:r>
      <w:proofErr w:type="spellEnd"/>
      <w:r w:rsidRPr="00351AA4">
        <w:rPr>
          <w:lang w:val="en-US"/>
        </w:rPr>
        <w:t xml:space="preserve"> </w:t>
      </w:r>
      <w:proofErr w:type="spellStart"/>
      <w:r w:rsidRPr="00351AA4">
        <w:rPr>
          <w:lang w:val="en-US"/>
        </w:rPr>
        <w:t>aspek</w:t>
      </w:r>
      <w:proofErr w:type="spellEnd"/>
      <w:r w:rsidRPr="00351AA4">
        <w:rPr>
          <w:lang w:val="en-US"/>
        </w:rPr>
        <w:t xml:space="preserve"> </w:t>
      </w:r>
      <w:proofErr w:type="spellStart"/>
      <w:r w:rsidRPr="00351AA4">
        <w:rPr>
          <w:lang w:val="en-US"/>
        </w:rPr>
        <w:t>jiwa</w:t>
      </w:r>
      <w:proofErr w:type="spellEnd"/>
      <w:r w:rsidRPr="00351AA4">
        <w:rPr>
          <w:lang w:val="en-US"/>
        </w:rPr>
        <w:t xml:space="preserve"> </w:t>
      </w:r>
      <w:proofErr w:type="spellStart"/>
      <w:r w:rsidRPr="00351AA4">
        <w:rPr>
          <w:lang w:val="en-US"/>
        </w:rPr>
        <w:t>manusi</w:t>
      </w:r>
      <w:r>
        <w:rPr>
          <w:lang w:val="en-US"/>
        </w:rPr>
        <w:t>a</w:t>
      </w:r>
      <w:proofErr w:type="spellEnd"/>
      <w:r>
        <w:rPr>
          <w:lang w:val="en-US"/>
        </w:rPr>
        <w:t xml:space="preserve"> yang </w:t>
      </w:r>
      <w:proofErr w:type="spellStart"/>
      <w:r>
        <w:rPr>
          <w:lang w:val="en-US"/>
        </w:rPr>
        <w:t>berfungsi</w:t>
      </w:r>
      <w:proofErr w:type="spellEnd"/>
      <w:r>
        <w:rPr>
          <w:lang w:val="en-US"/>
        </w:rPr>
        <w:t xml:space="preserve"> </w:t>
      </w:r>
      <w:r w:rsidRPr="00C95BB3">
        <w:t>untuk</w:t>
      </w:r>
      <w:r>
        <w:rPr>
          <w:lang w:val="en-US"/>
        </w:rPr>
        <w:t xml:space="preserve"> </w:t>
      </w:r>
      <w:proofErr w:type="spellStart"/>
      <w:r>
        <w:rPr>
          <w:lang w:val="en-US"/>
        </w:rPr>
        <w:t>mengikat</w:t>
      </w:r>
      <w:proofErr w:type="spellEnd"/>
      <w:r>
        <w:rPr>
          <w:lang w:val="en-US"/>
        </w:rPr>
        <w:t xml:space="preserve"> </w:t>
      </w:r>
      <w:proofErr w:type="spellStart"/>
      <w:r>
        <w:rPr>
          <w:lang w:val="en-US"/>
        </w:rPr>
        <w:t>hawa</w:t>
      </w:r>
      <w:proofErr w:type="spellEnd"/>
      <w:r>
        <w:rPr>
          <w:lang w:val="en-US"/>
        </w:rPr>
        <w:t xml:space="preserve"> </w:t>
      </w:r>
      <w:proofErr w:type="spellStart"/>
      <w:r>
        <w:rPr>
          <w:lang w:val="en-US"/>
        </w:rPr>
        <w:t>nafsunya</w:t>
      </w:r>
      <w:proofErr w:type="spellEnd"/>
      <w:r w:rsidRPr="00351AA4">
        <w:rPr>
          <w:lang w:val="en-US"/>
        </w:rPr>
        <w:t xml:space="preserve"> agar </w:t>
      </w:r>
      <w:proofErr w:type="spellStart"/>
      <w:r w:rsidRPr="00351AA4">
        <w:rPr>
          <w:lang w:val="en-US"/>
        </w:rPr>
        <w:t>ia</w:t>
      </w:r>
      <w:proofErr w:type="spellEnd"/>
      <w:r w:rsidRPr="00351AA4">
        <w:rPr>
          <w:lang w:val="en-US"/>
        </w:rPr>
        <w:t xml:space="preserve"> </w:t>
      </w:r>
      <w:proofErr w:type="spellStart"/>
      <w:r w:rsidRPr="00351AA4">
        <w:rPr>
          <w:lang w:val="en-US"/>
        </w:rPr>
        <w:t>tidak</w:t>
      </w:r>
      <w:proofErr w:type="spellEnd"/>
      <w:r w:rsidRPr="00351AA4">
        <w:rPr>
          <w:lang w:val="en-US"/>
        </w:rPr>
        <w:t xml:space="preserve"> </w:t>
      </w:r>
      <w:proofErr w:type="spellStart"/>
      <w:r w:rsidRPr="00351AA4">
        <w:rPr>
          <w:lang w:val="en-US"/>
        </w:rPr>
        <w:t>lepas</w:t>
      </w:r>
      <w:proofErr w:type="spellEnd"/>
      <w:r w:rsidRPr="00351AA4">
        <w:rPr>
          <w:lang w:val="en-US"/>
        </w:rPr>
        <w:t xml:space="preserve"> </w:t>
      </w:r>
      <w:proofErr w:type="spellStart"/>
      <w:r w:rsidRPr="00351AA4">
        <w:rPr>
          <w:lang w:val="en-US"/>
        </w:rPr>
        <w:t>kendali</w:t>
      </w:r>
      <w:proofErr w:type="spellEnd"/>
      <w:r w:rsidRPr="00351AA4">
        <w:rPr>
          <w:lang w:val="en-US"/>
        </w:rPr>
        <w:t xml:space="preserve">, dan </w:t>
      </w:r>
      <w:proofErr w:type="spellStart"/>
      <w:r w:rsidRPr="00351AA4">
        <w:rPr>
          <w:lang w:val="en-US"/>
        </w:rPr>
        <w:t>serta</w:t>
      </w:r>
      <w:proofErr w:type="spellEnd"/>
      <w:r>
        <w:rPr>
          <w:lang w:val="en-US"/>
        </w:rPr>
        <w:t xml:space="preserve"> </w:t>
      </w:r>
      <w:proofErr w:type="spellStart"/>
      <w:r w:rsidRPr="00351AA4">
        <w:rPr>
          <w:lang w:val="en-US"/>
        </w:rPr>
        <w:t>merta</w:t>
      </w:r>
      <w:proofErr w:type="spellEnd"/>
      <w:r w:rsidRPr="00351AA4">
        <w:rPr>
          <w:lang w:val="en-US"/>
        </w:rPr>
        <w:t xml:space="preserve"> </w:t>
      </w:r>
      <w:proofErr w:type="spellStart"/>
      <w:r w:rsidRPr="00351AA4">
        <w:rPr>
          <w:lang w:val="en-US"/>
        </w:rPr>
        <w:t>mengikuti</w:t>
      </w:r>
      <w:proofErr w:type="spellEnd"/>
      <w:r w:rsidRPr="00351AA4">
        <w:rPr>
          <w:lang w:val="en-US"/>
        </w:rPr>
        <w:t xml:space="preserve"> </w:t>
      </w:r>
      <w:proofErr w:type="spellStart"/>
      <w:r w:rsidRPr="00351AA4">
        <w:rPr>
          <w:lang w:val="en-US"/>
        </w:rPr>
        <w:t>hawa</w:t>
      </w:r>
      <w:proofErr w:type="spellEnd"/>
      <w:r w:rsidRPr="00351AA4">
        <w:rPr>
          <w:lang w:val="en-US"/>
        </w:rPr>
        <w:t xml:space="preserve"> </w:t>
      </w:r>
      <w:proofErr w:type="spellStart"/>
      <w:r w:rsidRPr="00351AA4">
        <w:rPr>
          <w:lang w:val="en-US"/>
        </w:rPr>
        <w:t>nafsunya</w:t>
      </w:r>
      <w:proofErr w:type="spellEnd"/>
      <w:r w:rsidRPr="00351AA4">
        <w:rPr>
          <w:lang w:val="en-US"/>
        </w:rPr>
        <w:t>.</w:t>
      </w:r>
      <w:r>
        <w:rPr>
          <w:lang w:val="en-US"/>
        </w:rPr>
        <w:t xml:space="preserve"> </w:t>
      </w:r>
      <w:proofErr w:type="spellStart"/>
      <w:r w:rsidRPr="00351AA4">
        <w:rPr>
          <w:lang w:val="en-US"/>
        </w:rPr>
        <w:t>Beliau</w:t>
      </w:r>
      <w:proofErr w:type="spellEnd"/>
      <w:r>
        <w:rPr>
          <w:lang w:val="en-US"/>
        </w:rPr>
        <w:t xml:space="preserve"> juga</w:t>
      </w:r>
      <w:r w:rsidRPr="00351AA4">
        <w:rPr>
          <w:lang w:val="en-US"/>
        </w:rPr>
        <w:t xml:space="preserve"> </w:t>
      </w:r>
      <w:proofErr w:type="spellStart"/>
      <w:r w:rsidRPr="00351AA4">
        <w:rPr>
          <w:lang w:val="en-US"/>
        </w:rPr>
        <w:t>menyebutkan</w:t>
      </w:r>
      <w:proofErr w:type="spellEnd"/>
      <w:r w:rsidRPr="00351AA4">
        <w:rPr>
          <w:lang w:val="en-US"/>
        </w:rPr>
        <w:t xml:space="preserve"> </w:t>
      </w:r>
      <w:proofErr w:type="spellStart"/>
      <w:r w:rsidRPr="00351AA4">
        <w:rPr>
          <w:lang w:val="en-US"/>
        </w:rPr>
        <w:t>bahwa</w:t>
      </w:r>
      <w:proofErr w:type="spellEnd"/>
      <w:r w:rsidRPr="00351AA4">
        <w:rPr>
          <w:lang w:val="en-US"/>
        </w:rPr>
        <w:t xml:space="preserve"> </w:t>
      </w:r>
      <w:proofErr w:type="spellStart"/>
      <w:r w:rsidRPr="00351AA4">
        <w:rPr>
          <w:lang w:val="en-US"/>
        </w:rPr>
        <w:t>akal</w:t>
      </w:r>
      <w:proofErr w:type="spellEnd"/>
      <w:r w:rsidRPr="00351AA4">
        <w:rPr>
          <w:lang w:val="en-US"/>
        </w:rPr>
        <w:t xml:space="preserve"> </w:t>
      </w:r>
      <w:proofErr w:type="spellStart"/>
      <w:r w:rsidRPr="00351AA4">
        <w:rPr>
          <w:lang w:val="en-US"/>
        </w:rPr>
        <w:t>digerakkan</w:t>
      </w:r>
      <w:proofErr w:type="spellEnd"/>
      <w:r w:rsidRPr="00351AA4">
        <w:rPr>
          <w:lang w:val="en-US"/>
        </w:rPr>
        <w:t xml:space="preserve"> oleh </w:t>
      </w:r>
      <w:proofErr w:type="spellStart"/>
      <w:r w:rsidRPr="00351AA4">
        <w:rPr>
          <w:lang w:val="en-US"/>
        </w:rPr>
        <w:t>tiga</w:t>
      </w:r>
      <w:proofErr w:type="spellEnd"/>
      <w:r w:rsidRPr="00351AA4">
        <w:rPr>
          <w:lang w:val="en-US"/>
        </w:rPr>
        <w:t xml:space="preserve"> </w:t>
      </w:r>
      <w:proofErr w:type="spellStart"/>
      <w:r w:rsidRPr="00351AA4">
        <w:rPr>
          <w:lang w:val="en-US"/>
        </w:rPr>
        <w:t>daya</w:t>
      </w:r>
      <w:proofErr w:type="spellEnd"/>
      <w:r w:rsidRPr="00351AA4">
        <w:rPr>
          <w:lang w:val="en-US"/>
        </w:rPr>
        <w:t xml:space="preserve"> yang </w:t>
      </w:r>
      <w:proofErr w:type="spellStart"/>
      <w:r w:rsidRPr="00351AA4">
        <w:rPr>
          <w:lang w:val="en-US"/>
        </w:rPr>
        <w:t>dimiliki</w:t>
      </w:r>
      <w:proofErr w:type="spellEnd"/>
      <w:r w:rsidRPr="00351AA4">
        <w:rPr>
          <w:lang w:val="en-US"/>
        </w:rPr>
        <w:t xml:space="preserve"> </w:t>
      </w:r>
      <w:proofErr w:type="spellStart"/>
      <w:r w:rsidRPr="00351AA4">
        <w:rPr>
          <w:lang w:val="en-US"/>
        </w:rPr>
        <w:t>jiwa</w:t>
      </w:r>
      <w:proofErr w:type="spellEnd"/>
      <w:r>
        <w:rPr>
          <w:lang w:val="en-US"/>
        </w:rPr>
        <w:t xml:space="preserve"> dan </w:t>
      </w:r>
      <w:proofErr w:type="spellStart"/>
      <w:r>
        <w:rPr>
          <w:lang w:val="en-US"/>
        </w:rPr>
        <w:t>saling</w:t>
      </w:r>
      <w:proofErr w:type="spellEnd"/>
      <w:r>
        <w:rPr>
          <w:lang w:val="en-US"/>
        </w:rPr>
        <w:t xml:space="preserve"> </w:t>
      </w:r>
      <w:proofErr w:type="spellStart"/>
      <w:r>
        <w:rPr>
          <w:lang w:val="en-US"/>
        </w:rPr>
        <w:t>berkaitan</w:t>
      </w:r>
      <w:proofErr w:type="spellEnd"/>
      <w:r w:rsidRPr="00351AA4">
        <w:rPr>
          <w:lang w:val="en-US"/>
        </w:rPr>
        <w:t>,</w:t>
      </w:r>
      <w:r>
        <w:rPr>
          <w:lang w:val="en-US"/>
        </w:rPr>
        <w:t xml:space="preserve"> </w:t>
      </w:r>
      <w:proofErr w:type="spellStart"/>
      <w:r w:rsidRPr="00351AA4">
        <w:rPr>
          <w:lang w:val="en-US"/>
        </w:rPr>
        <w:t>yaitu</w:t>
      </w:r>
      <w:proofErr w:type="spellEnd"/>
      <w:r w:rsidRPr="00351AA4">
        <w:rPr>
          <w:lang w:val="en-US"/>
        </w:rPr>
        <w:t xml:space="preserve"> </w:t>
      </w:r>
      <w:proofErr w:type="spellStart"/>
      <w:r w:rsidRPr="00351AA4">
        <w:rPr>
          <w:lang w:val="en-US"/>
        </w:rPr>
        <w:t>fikiran</w:t>
      </w:r>
      <w:proofErr w:type="spellEnd"/>
      <w:r w:rsidRPr="00351AA4">
        <w:rPr>
          <w:lang w:val="en-US"/>
        </w:rPr>
        <w:t xml:space="preserve"> (</w:t>
      </w:r>
      <w:r w:rsidRPr="00D71AA4">
        <w:rPr>
          <w:i/>
          <w:lang w:val="en-US"/>
        </w:rPr>
        <w:t>al-</w:t>
      </w:r>
      <w:proofErr w:type="spellStart"/>
      <w:r w:rsidRPr="00D71AA4">
        <w:rPr>
          <w:i/>
          <w:lang w:val="en-US"/>
        </w:rPr>
        <w:t>fikr</w:t>
      </w:r>
      <w:proofErr w:type="spellEnd"/>
      <w:r w:rsidRPr="00351AA4">
        <w:rPr>
          <w:lang w:val="en-US"/>
        </w:rPr>
        <w:t xml:space="preserve">), </w:t>
      </w:r>
      <w:proofErr w:type="spellStart"/>
      <w:r w:rsidRPr="00351AA4">
        <w:rPr>
          <w:lang w:val="en-US"/>
        </w:rPr>
        <w:t>perasaan</w:t>
      </w:r>
      <w:proofErr w:type="spellEnd"/>
      <w:r w:rsidRPr="00351AA4">
        <w:rPr>
          <w:lang w:val="en-US"/>
        </w:rPr>
        <w:t xml:space="preserve"> (</w:t>
      </w:r>
      <w:r w:rsidRPr="00D71AA4">
        <w:rPr>
          <w:i/>
          <w:lang w:val="en-US"/>
        </w:rPr>
        <w:t>al-</w:t>
      </w:r>
      <w:proofErr w:type="spellStart"/>
      <w:r w:rsidRPr="00D71AA4">
        <w:rPr>
          <w:i/>
          <w:lang w:val="en-US"/>
        </w:rPr>
        <w:t>wijdan</w:t>
      </w:r>
      <w:proofErr w:type="spellEnd"/>
      <w:r w:rsidRPr="00351AA4">
        <w:rPr>
          <w:lang w:val="en-US"/>
        </w:rPr>
        <w:t xml:space="preserve">) dan </w:t>
      </w:r>
      <w:proofErr w:type="spellStart"/>
      <w:r w:rsidRPr="00351AA4">
        <w:rPr>
          <w:lang w:val="en-US"/>
        </w:rPr>
        <w:t>kemauan</w:t>
      </w:r>
      <w:proofErr w:type="spellEnd"/>
      <w:r w:rsidRPr="00351AA4">
        <w:rPr>
          <w:lang w:val="en-US"/>
        </w:rPr>
        <w:t xml:space="preserve"> (</w:t>
      </w:r>
      <w:r w:rsidRPr="00D71AA4">
        <w:rPr>
          <w:i/>
          <w:lang w:val="en-US"/>
        </w:rPr>
        <w:t>al-</w:t>
      </w:r>
      <w:proofErr w:type="spellStart"/>
      <w:r w:rsidRPr="00D71AA4">
        <w:rPr>
          <w:i/>
          <w:lang w:val="en-US"/>
        </w:rPr>
        <w:t>iradah</w:t>
      </w:r>
      <w:proofErr w:type="spellEnd"/>
      <w:r w:rsidRPr="00351AA4">
        <w:rPr>
          <w:lang w:val="en-US"/>
        </w:rPr>
        <w:t>)</w:t>
      </w:r>
      <w:r w:rsidRPr="00594300">
        <w:rPr>
          <w:rStyle w:val="ReferensiCatatanKaki"/>
        </w:rPr>
        <w:footnoteReference w:id="83"/>
      </w:r>
      <w:r w:rsidRPr="00351AA4">
        <w:rPr>
          <w:lang w:val="en-US"/>
        </w:rPr>
        <w:t xml:space="preserve">. </w:t>
      </w:r>
    </w:p>
    <w:p w14:paraId="48E60E23" w14:textId="77777777" w:rsidR="008A5AD3" w:rsidRDefault="008A5AD3">
      <w:pPr>
        <w:pStyle w:val="3Paragraf"/>
        <w:numPr>
          <w:ilvl w:val="0"/>
          <w:numId w:val="14"/>
        </w:numPr>
        <w:ind w:left="709"/>
        <w:rPr>
          <w:lang w:val="en-US"/>
        </w:rPr>
      </w:pPr>
      <w:proofErr w:type="spellStart"/>
      <w:r>
        <w:rPr>
          <w:lang w:val="en-US"/>
        </w:rPr>
        <w:t>Nafsu</w:t>
      </w:r>
      <w:proofErr w:type="spellEnd"/>
      <w:r>
        <w:rPr>
          <w:lang w:val="en-US"/>
        </w:rPr>
        <w:t xml:space="preserve"> (fitrah </w:t>
      </w:r>
      <w:proofErr w:type="spellStart"/>
      <w:r>
        <w:rPr>
          <w:lang w:val="en-US"/>
        </w:rPr>
        <w:t>hayawaniah</w:t>
      </w:r>
      <w:proofErr w:type="spellEnd"/>
      <w:r>
        <w:rPr>
          <w:lang w:val="en-US"/>
        </w:rPr>
        <w:t>)</w:t>
      </w:r>
    </w:p>
    <w:p w14:paraId="3CB92C75" w14:textId="77777777" w:rsidR="008A5AD3" w:rsidRDefault="008A5AD3" w:rsidP="00C95BB3">
      <w:pPr>
        <w:pStyle w:val="3Paragraf"/>
        <w:ind w:left="426"/>
        <w:rPr>
          <w:lang w:val="en-US"/>
        </w:rPr>
      </w:pPr>
      <w:r w:rsidRPr="00C95BB3">
        <w:t>Pandangan</w:t>
      </w:r>
      <w:r>
        <w:rPr>
          <w:lang w:val="en-US"/>
        </w:rPr>
        <w:t xml:space="preserve"> Hamka </w:t>
      </w:r>
      <w:proofErr w:type="spellStart"/>
      <w:r>
        <w:rPr>
          <w:lang w:val="en-US"/>
        </w:rPr>
        <w:t>tentang</w:t>
      </w:r>
      <w:proofErr w:type="spellEnd"/>
      <w:r>
        <w:rPr>
          <w:lang w:val="en-US"/>
        </w:rPr>
        <w:t xml:space="preserve"> </w:t>
      </w:r>
      <w:proofErr w:type="spellStart"/>
      <w:r>
        <w:rPr>
          <w:lang w:val="en-US"/>
        </w:rPr>
        <w:t>nafsu</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kecenderungan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hal-hal</w:t>
      </w:r>
      <w:proofErr w:type="spellEnd"/>
      <w:r>
        <w:rPr>
          <w:lang w:val="en-US"/>
        </w:rPr>
        <w:t xml:space="preserve"> yang </w:t>
      </w:r>
      <w:proofErr w:type="spellStart"/>
      <w:r>
        <w:rPr>
          <w:lang w:val="en-US"/>
        </w:rPr>
        <w:t>buruk</w:t>
      </w:r>
      <w:proofErr w:type="spellEnd"/>
      <w:r>
        <w:rPr>
          <w:lang w:val="en-US"/>
        </w:rPr>
        <w:t xml:space="preserve">, </w:t>
      </w:r>
      <w:proofErr w:type="spellStart"/>
      <w:r>
        <w:rPr>
          <w:lang w:val="en-US"/>
        </w:rPr>
        <w:t>seperti</w:t>
      </w:r>
      <w:proofErr w:type="spellEnd"/>
      <w:r>
        <w:rPr>
          <w:lang w:val="en-US"/>
        </w:rPr>
        <w:t xml:space="preserve"> yang </w:t>
      </w:r>
      <w:proofErr w:type="spellStart"/>
      <w:r>
        <w:rPr>
          <w:lang w:val="en-US"/>
        </w:rPr>
        <w:t>dijelaskan</w:t>
      </w:r>
      <w:proofErr w:type="spellEnd"/>
      <w:r>
        <w:rPr>
          <w:lang w:val="en-US"/>
        </w:rPr>
        <w:t xml:space="preserve"> </w:t>
      </w:r>
      <w:proofErr w:type="spellStart"/>
      <w:r>
        <w:rPr>
          <w:lang w:val="en-US"/>
        </w:rPr>
        <w:t>dalam</w:t>
      </w:r>
      <w:proofErr w:type="spellEnd"/>
      <w:r>
        <w:rPr>
          <w:lang w:val="en-US"/>
        </w:rPr>
        <w:t xml:space="preserve"> al-Quran, (Q.s Yusuf: 53)</w:t>
      </w:r>
      <w:r w:rsidRPr="00594300">
        <w:rPr>
          <w:rStyle w:val="ReferensiCatatanKaki"/>
        </w:rPr>
        <w:footnoteReference w:id="84"/>
      </w:r>
      <w:r>
        <w:rPr>
          <w:lang w:val="en-US"/>
        </w:rPr>
        <w:t xml:space="preserve"> </w:t>
      </w:r>
      <w:proofErr w:type="spellStart"/>
      <w:r>
        <w:rPr>
          <w:lang w:val="en-US"/>
        </w:rPr>
        <w:t>bahwa</w:t>
      </w:r>
      <w:proofErr w:type="spellEnd"/>
      <w:r>
        <w:rPr>
          <w:lang w:val="en-US"/>
        </w:rPr>
        <w:t xml:space="preserve"> “</w:t>
      </w:r>
      <w:r w:rsidRPr="00351AA4">
        <w:rPr>
          <w:lang w:val="en-US"/>
        </w:rPr>
        <w:t xml:space="preserve">Dan </w:t>
      </w:r>
      <w:proofErr w:type="spellStart"/>
      <w:r w:rsidRPr="00351AA4">
        <w:rPr>
          <w:lang w:val="en-US"/>
        </w:rPr>
        <w:t>aku</w:t>
      </w:r>
      <w:proofErr w:type="spellEnd"/>
      <w:r w:rsidRPr="00351AA4">
        <w:rPr>
          <w:lang w:val="en-US"/>
        </w:rPr>
        <w:t xml:space="preserve"> </w:t>
      </w:r>
      <w:proofErr w:type="spellStart"/>
      <w:r w:rsidRPr="00351AA4">
        <w:rPr>
          <w:lang w:val="en-US"/>
        </w:rPr>
        <w:t>tidak</w:t>
      </w:r>
      <w:proofErr w:type="spellEnd"/>
      <w:r w:rsidRPr="00351AA4">
        <w:rPr>
          <w:lang w:val="en-US"/>
        </w:rPr>
        <w:t xml:space="preserve"> </w:t>
      </w:r>
      <w:proofErr w:type="spellStart"/>
      <w:r w:rsidRPr="00351AA4">
        <w:rPr>
          <w:lang w:val="en-US"/>
        </w:rPr>
        <w:t>membebaskan</w:t>
      </w:r>
      <w:proofErr w:type="spellEnd"/>
      <w:r w:rsidRPr="00351AA4">
        <w:rPr>
          <w:lang w:val="en-US"/>
        </w:rPr>
        <w:t xml:space="preserve"> </w:t>
      </w:r>
      <w:proofErr w:type="spellStart"/>
      <w:r w:rsidRPr="00351AA4">
        <w:rPr>
          <w:lang w:val="en-US"/>
        </w:rPr>
        <w:t>diriku</w:t>
      </w:r>
      <w:proofErr w:type="spellEnd"/>
      <w:r w:rsidRPr="00351AA4">
        <w:rPr>
          <w:lang w:val="en-US"/>
        </w:rPr>
        <w:t xml:space="preserve"> (</w:t>
      </w:r>
      <w:proofErr w:type="spellStart"/>
      <w:r w:rsidRPr="00351AA4">
        <w:rPr>
          <w:lang w:val="en-US"/>
        </w:rPr>
        <w:t>dari</w:t>
      </w:r>
      <w:proofErr w:type="spellEnd"/>
      <w:r w:rsidRPr="00351AA4">
        <w:rPr>
          <w:lang w:val="en-US"/>
        </w:rPr>
        <w:t xml:space="preserve"> </w:t>
      </w:r>
      <w:proofErr w:type="spellStart"/>
      <w:r w:rsidRPr="00351AA4">
        <w:rPr>
          <w:lang w:val="en-US"/>
        </w:rPr>
        <w:t>kesalahan</w:t>
      </w:r>
      <w:proofErr w:type="spellEnd"/>
      <w:r w:rsidRPr="00351AA4">
        <w:rPr>
          <w:lang w:val="en-US"/>
        </w:rPr>
        <w:t>)</w:t>
      </w:r>
      <w:r>
        <w:rPr>
          <w:lang w:val="en-US"/>
        </w:rPr>
        <w:t xml:space="preserve">, </w:t>
      </w:r>
      <w:proofErr w:type="spellStart"/>
      <w:r>
        <w:rPr>
          <w:lang w:val="en-US"/>
        </w:rPr>
        <w:t>karena</w:t>
      </w:r>
      <w:proofErr w:type="spellEnd"/>
      <w:r>
        <w:rPr>
          <w:lang w:val="en-US"/>
        </w:rPr>
        <w:t xml:space="preserve"> </w:t>
      </w:r>
      <w:proofErr w:type="spellStart"/>
      <w:r>
        <w:rPr>
          <w:lang w:val="en-US"/>
        </w:rPr>
        <w:t>Sesungguhnya</w:t>
      </w:r>
      <w:proofErr w:type="spellEnd"/>
      <w:r>
        <w:rPr>
          <w:lang w:val="en-US"/>
        </w:rPr>
        <w:t xml:space="preserve"> </w:t>
      </w:r>
      <w:proofErr w:type="spellStart"/>
      <w:r>
        <w:rPr>
          <w:lang w:val="en-US"/>
        </w:rPr>
        <w:t>nafsu</w:t>
      </w:r>
      <w:proofErr w:type="spellEnd"/>
      <w:r>
        <w:rPr>
          <w:lang w:val="en-US"/>
        </w:rPr>
        <w:t xml:space="preserve"> </w:t>
      </w:r>
      <w:proofErr w:type="spellStart"/>
      <w:r>
        <w:rPr>
          <w:lang w:val="en-US"/>
        </w:rPr>
        <w:t>itu</w:t>
      </w:r>
      <w:proofErr w:type="spellEnd"/>
      <w:r>
        <w:rPr>
          <w:lang w:val="en-US"/>
        </w:rPr>
        <w:t xml:space="preserve"> </w:t>
      </w:r>
      <w:proofErr w:type="spellStart"/>
      <w:r w:rsidRPr="00351AA4">
        <w:rPr>
          <w:lang w:val="en-US"/>
        </w:rPr>
        <w:t>selalu</w:t>
      </w:r>
      <w:proofErr w:type="spellEnd"/>
      <w:r w:rsidRPr="00351AA4">
        <w:rPr>
          <w:lang w:val="en-US"/>
        </w:rPr>
        <w:t xml:space="preserve"> </w:t>
      </w:r>
      <w:proofErr w:type="spellStart"/>
      <w:r w:rsidRPr="00351AA4">
        <w:rPr>
          <w:lang w:val="en-US"/>
        </w:rPr>
        <w:t>menyuruh</w:t>
      </w:r>
      <w:proofErr w:type="spellEnd"/>
      <w:r w:rsidRPr="00351AA4">
        <w:rPr>
          <w:lang w:val="en-US"/>
        </w:rPr>
        <w:t xml:space="preserve"> </w:t>
      </w:r>
      <w:proofErr w:type="spellStart"/>
      <w:r w:rsidRPr="00351AA4">
        <w:rPr>
          <w:lang w:val="en-US"/>
        </w:rPr>
        <w:t>kepada</w:t>
      </w:r>
      <w:proofErr w:type="spellEnd"/>
      <w:r w:rsidRPr="00351AA4">
        <w:rPr>
          <w:lang w:val="en-US"/>
        </w:rPr>
        <w:t xml:space="preserve"> </w:t>
      </w:r>
      <w:proofErr w:type="spellStart"/>
      <w:r w:rsidRPr="00351AA4">
        <w:rPr>
          <w:lang w:val="en-US"/>
        </w:rPr>
        <w:t>kejahatan</w:t>
      </w:r>
      <w:proofErr w:type="spellEnd"/>
      <w:r w:rsidRPr="00351AA4">
        <w:rPr>
          <w:lang w:val="en-US"/>
        </w:rPr>
        <w:t xml:space="preserve">, </w:t>
      </w:r>
      <w:proofErr w:type="spellStart"/>
      <w:r w:rsidRPr="00351AA4">
        <w:rPr>
          <w:lang w:val="en-US"/>
        </w:rPr>
        <w:t>kecuali</w:t>
      </w:r>
      <w:proofErr w:type="spellEnd"/>
      <w:r w:rsidRPr="00351AA4">
        <w:rPr>
          <w:lang w:val="en-US"/>
        </w:rPr>
        <w:t xml:space="preserve"> </w:t>
      </w:r>
      <w:proofErr w:type="spellStart"/>
      <w:r w:rsidRPr="00351AA4">
        <w:rPr>
          <w:lang w:val="en-US"/>
        </w:rPr>
        <w:t>nafsu</w:t>
      </w:r>
      <w:proofErr w:type="spellEnd"/>
      <w:r w:rsidRPr="00351AA4">
        <w:rPr>
          <w:lang w:val="en-US"/>
        </w:rPr>
        <w:t xml:space="preserve"> yang </w:t>
      </w:r>
      <w:proofErr w:type="spellStart"/>
      <w:r w:rsidRPr="00351AA4">
        <w:rPr>
          <w:lang w:val="en-US"/>
        </w:rPr>
        <w:t>diberi</w:t>
      </w:r>
      <w:proofErr w:type="spellEnd"/>
      <w:r w:rsidRPr="00351AA4">
        <w:rPr>
          <w:lang w:val="en-US"/>
        </w:rPr>
        <w:t xml:space="preserve"> </w:t>
      </w:r>
      <w:proofErr w:type="spellStart"/>
      <w:r w:rsidRPr="00351AA4">
        <w:rPr>
          <w:lang w:val="en-US"/>
        </w:rPr>
        <w:t>rahmat</w:t>
      </w:r>
      <w:proofErr w:type="spellEnd"/>
      <w:r w:rsidRPr="00351AA4">
        <w:rPr>
          <w:lang w:val="en-US"/>
        </w:rPr>
        <w:t xml:space="preserve"> oleh </w:t>
      </w:r>
      <w:proofErr w:type="spellStart"/>
      <w:r w:rsidRPr="00351AA4">
        <w:rPr>
          <w:lang w:val="en-US"/>
        </w:rPr>
        <w:t>Tuhanku</w:t>
      </w:r>
      <w:proofErr w:type="spellEnd"/>
      <w:r w:rsidRPr="00351AA4">
        <w:rPr>
          <w:lang w:val="en-US"/>
        </w:rPr>
        <w:t>.</w:t>
      </w:r>
      <w:r>
        <w:rPr>
          <w:lang w:val="en-US"/>
        </w:rPr>
        <w:t xml:space="preserve"> </w:t>
      </w:r>
      <w:proofErr w:type="spellStart"/>
      <w:r w:rsidRPr="00351AA4">
        <w:rPr>
          <w:lang w:val="en-US"/>
        </w:rPr>
        <w:t>Sesungguhnya</w:t>
      </w:r>
      <w:proofErr w:type="spellEnd"/>
      <w:r w:rsidRPr="00351AA4">
        <w:rPr>
          <w:lang w:val="en-US"/>
        </w:rPr>
        <w:t xml:space="preserve"> </w:t>
      </w:r>
      <w:proofErr w:type="spellStart"/>
      <w:r w:rsidRPr="00351AA4">
        <w:rPr>
          <w:lang w:val="en-US"/>
        </w:rPr>
        <w:t>Tuhanku</w:t>
      </w:r>
      <w:proofErr w:type="spellEnd"/>
      <w:r w:rsidRPr="00351AA4">
        <w:rPr>
          <w:lang w:val="en-US"/>
        </w:rPr>
        <w:t xml:space="preserve"> Maha </w:t>
      </w:r>
      <w:proofErr w:type="spellStart"/>
      <w:r w:rsidRPr="00351AA4">
        <w:rPr>
          <w:lang w:val="en-US"/>
        </w:rPr>
        <w:t>Pengampun</w:t>
      </w:r>
      <w:proofErr w:type="spellEnd"/>
      <w:r w:rsidRPr="00351AA4">
        <w:rPr>
          <w:lang w:val="en-US"/>
        </w:rPr>
        <w:t xml:space="preserve"> </w:t>
      </w:r>
      <w:proofErr w:type="spellStart"/>
      <w:r w:rsidRPr="00351AA4">
        <w:rPr>
          <w:lang w:val="en-US"/>
        </w:rPr>
        <w:t>lagi</w:t>
      </w:r>
      <w:proofErr w:type="spellEnd"/>
      <w:r w:rsidRPr="00351AA4">
        <w:rPr>
          <w:lang w:val="en-US"/>
        </w:rPr>
        <w:t xml:space="preserve"> Maha </w:t>
      </w:r>
      <w:proofErr w:type="spellStart"/>
      <w:r w:rsidRPr="00351AA4">
        <w:rPr>
          <w:lang w:val="en-US"/>
        </w:rPr>
        <w:t>Penyanyang</w:t>
      </w:r>
      <w:proofErr w:type="spellEnd"/>
      <w:r>
        <w:rPr>
          <w:lang w:val="en-US"/>
        </w:rPr>
        <w:t>”</w:t>
      </w:r>
      <w:r w:rsidRPr="00351AA4">
        <w:rPr>
          <w:lang w:val="en-US"/>
        </w:rPr>
        <w:t>.</w:t>
      </w:r>
    </w:p>
    <w:p w14:paraId="26EB52E1" w14:textId="77777777" w:rsidR="008A5AD3" w:rsidRDefault="008A5AD3" w:rsidP="00E46005">
      <w:pPr>
        <w:pStyle w:val="3Paragraf"/>
        <w:ind w:left="284"/>
        <w:rPr>
          <w:lang w:val="en-US"/>
        </w:rPr>
      </w:pPr>
      <w:proofErr w:type="spellStart"/>
      <w:r>
        <w:rPr>
          <w:lang w:val="en-US"/>
        </w:rPr>
        <w:t>Ketiga</w:t>
      </w:r>
      <w:proofErr w:type="spellEnd"/>
      <w:r>
        <w:rPr>
          <w:lang w:val="en-US"/>
        </w:rPr>
        <w:t xml:space="preserve"> </w:t>
      </w:r>
      <w:proofErr w:type="spellStart"/>
      <w:r>
        <w:rPr>
          <w:lang w:val="en-US"/>
        </w:rPr>
        <w:t>komponen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menegaskan</w:t>
      </w:r>
      <w:proofErr w:type="spellEnd"/>
      <w:r>
        <w:rPr>
          <w:lang w:val="en-US"/>
        </w:rPr>
        <w:t xml:space="preserve"> </w:t>
      </w:r>
      <w:proofErr w:type="spellStart"/>
      <w:r>
        <w:rPr>
          <w:lang w:val="en-US"/>
        </w:rPr>
        <w:t>tiga</w:t>
      </w:r>
      <w:proofErr w:type="spellEnd"/>
      <w:r>
        <w:rPr>
          <w:lang w:val="en-US"/>
        </w:rPr>
        <w:t xml:space="preserve"> </w:t>
      </w:r>
      <w:proofErr w:type="spellStart"/>
      <w:r>
        <w:rPr>
          <w:lang w:val="en-US"/>
        </w:rPr>
        <w:t>elemen</w:t>
      </w:r>
      <w:proofErr w:type="spellEnd"/>
      <w:r>
        <w:rPr>
          <w:lang w:val="en-US"/>
        </w:rPr>
        <w:t xml:space="preserve"> </w:t>
      </w:r>
      <w:proofErr w:type="spellStart"/>
      <w:r>
        <w:rPr>
          <w:lang w:val="en-US"/>
        </w:rPr>
        <w:t>pokok</w:t>
      </w:r>
      <w:proofErr w:type="spellEnd"/>
      <w:r>
        <w:rPr>
          <w:lang w:val="en-US"/>
        </w:rPr>
        <w:t xml:space="preserve">. </w:t>
      </w:r>
      <w:proofErr w:type="spellStart"/>
      <w:r w:rsidRPr="00D271C1">
        <w:rPr>
          <w:lang w:val="en-US"/>
        </w:rPr>
        <w:t>pertama</w:t>
      </w:r>
      <w:proofErr w:type="spellEnd"/>
      <w:r w:rsidRPr="00D271C1">
        <w:rPr>
          <w:lang w:val="en-US"/>
        </w:rPr>
        <w:t xml:space="preserve">, </w:t>
      </w:r>
      <w:proofErr w:type="spellStart"/>
      <w:r w:rsidRPr="00D271C1">
        <w:rPr>
          <w:lang w:val="en-US"/>
        </w:rPr>
        <w:t>struktur</w:t>
      </w:r>
      <w:proofErr w:type="spellEnd"/>
      <w:r w:rsidRPr="00D271C1">
        <w:rPr>
          <w:lang w:val="en-US"/>
        </w:rPr>
        <w:t xml:space="preserve"> </w:t>
      </w:r>
      <w:proofErr w:type="spellStart"/>
      <w:r>
        <w:rPr>
          <w:lang w:val="en-US"/>
        </w:rPr>
        <w:t>komponen</w:t>
      </w:r>
      <w:proofErr w:type="spellEnd"/>
      <w:r>
        <w:rPr>
          <w:lang w:val="en-US"/>
        </w:rPr>
        <w:t xml:space="preserve"> </w:t>
      </w:r>
      <w:proofErr w:type="spellStart"/>
      <w:r w:rsidRPr="00D271C1">
        <w:rPr>
          <w:lang w:val="en-US"/>
        </w:rPr>
        <w:t>kepribadian</w:t>
      </w:r>
      <w:proofErr w:type="spellEnd"/>
      <w:r w:rsidRPr="00D271C1">
        <w:rPr>
          <w:lang w:val="en-US"/>
        </w:rPr>
        <w:t xml:space="preserve"> </w:t>
      </w:r>
      <w:proofErr w:type="spellStart"/>
      <w:r w:rsidRPr="00D271C1">
        <w:rPr>
          <w:lang w:val="en-US"/>
        </w:rPr>
        <w:t>adalah</w:t>
      </w:r>
      <w:proofErr w:type="spellEnd"/>
      <w:r w:rsidRPr="00D271C1">
        <w:rPr>
          <w:lang w:val="en-US"/>
        </w:rPr>
        <w:t xml:space="preserve"> </w:t>
      </w:r>
      <w:proofErr w:type="spellStart"/>
      <w:r w:rsidRPr="00D271C1">
        <w:rPr>
          <w:lang w:val="en-US"/>
        </w:rPr>
        <w:t>suatu</w:t>
      </w:r>
      <w:proofErr w:type="spellEnd"/>
      <w:r w:rsidRPr="00D271C1">
        <w:rPr>
          <w:lang w:val="en-US"/>
        </w:rPr>
        <w:t xml:space="preserve"> </w:t>
      </w:r>
      <w:proofErr w:type="spellStart"/>
      <w:r>
        <w:rPr>
          <w:lang w:val="en-US"/>
        </w:rPr>
        <w:t>keniscayaan</w:t>
      </w:r>
      <w:proofErr w:type="spellEnd"/>
      <w:r w:rsidRPr="00D271C1">
        <w:rPr>
          <w:lang w:val="en-US"/>
        </w:rPr>
        <w:t xml:space="preserve">; </w:t>
      </w:r>
      <w:proofErr w:type="spellStart"/>
      <w:r w:rsidRPr="00D271C1">
        <w:rPr>
          <w:lang w:val="en-US"/>
        </w:rPr>
        <w:t>kedua</w:t>
      </w:r>
      <w:proofErr w:type="spellEnd"/>
      <w:r w:rsidRPr="00D271C1">
        <w:rPr>
          <w:lang w:val="en-US"/>
        </w:rPr>
        <w:t xml:space="preserve">, </w:t>
      </w:r>
      <w:proofErr w:type="spellStart"/>
      <w:r w:rsidRPr="00D271C1">
        <w:rPr>
          <w:lang w:val="en-US"/>
        </w:rPr>
        <w:t>eksistensi</w:t>
      </w:r>
      <w:proofErr w:type="spellEnd"/>
      <w:r w:rsidRPr="00D271C1">
        <w:rPr>
          <w:lang w:val="en-US"/>
        </w:rPr>
        <w:t xml:space="preserve"> </w:t>
      </w:r>
      <w:proofErr w:type="spellStart"/>
      <w:r w:rsidRPr="00D271C1">
        <w:rPr>
          <w:lang w:val="en-US"/>
        </w:rPr>
        <w:t>stru</w:t>
      </w:r>
      <w:r>
        <w:rPr>
          <w:lang w:val="en-US"/>
        </w:rPr>
        <w:t>ktur</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s</w:t>
      </w:r>
      <w:r w:rsidRPr="00D271C1">
        <w:rPr>
          <w:lang w:val="en-US"/>
        </w:rPr>
        <w:t>ecara</w:t>
      </w:r>
      <w:proofErr w:type="spellEnd"/>
      <w:r>
        <w:rPr>
          <w:lang w:val="en-US"/>
        </w:rPr>
        <w:t xml:space="preserve"> </w:t>
      </w:r>
      <w:proofErr w:type="spellStart"/>
      <w:r>
        <w:rPr>
          <w:lang w:val="en-US"/>
        </w:rPr>
        <w:t>potensial</w:t>
      </w:r>
      <w:proofErr w:type="spellEnd"/>
      <w:r>
        <w:rPr>
          <w:lang w:val="en-US"/>
        </w:rPr>
        <w:t xml:space="preserve"> </w:t>
      </w:r>
      <w:proofErr w:type="spellStart"/>
      <w:r>
        <w:rPr>
          <w:lang w:val="en-US"/>
        </w:rPr>
        <w:t>menetap</w:t>
      </w:r>
      <w:proofErr w:type="spellEnd"/>
      <w:r>
        <w:rPr>
          <w:lang w:val="en-US"/>
        </w:rPr>
        <w:t xml:space="preserve"> dan </w:t>
      </w:r>
      <w:proofErr w:type="spellStart"/>
      <w:r>
        <w:rPr>
          <w:lang w:val="en-US"/>
        </w:rPr>
        <w:t>tidak</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perubahan</w:t>
      </w:r>
      <w:proofErr w:type="spellEnd"/>
      <w:r w:rsidRPr="00D271C1">
        <w:rPr>
          <w:lang w:val="en-US"/>
        </w:rPr>
        <w:t xml:space="preserve">, </w:t>
      </w:r>
      <w:proofErr w:type="spellStart"/>
      <w:r w:rsidRPr="00D271C1">
        <w:rPr>
          <w:lang w:val="en-US"/>
        </w:rPr>
        <w:t>tapi</w:t>
      </w:r>
      <w:proofErr w:type="spellEnd"/>
      <w:r w:rsidRPr="00D271C1">
        <w:rPr>
          <w:lang w:val="en-US"/>
        </w:rPr>
        <w:t xml:space="preserve"> </w:t>
      </w:r>
      <w:proofErr w:type="spellStart"/>
      <w:r w:rsidRPr="00D271C1">
        <w:rPr>
          <w:lang w:val="en-US"/>
        </w:rPr>
        <w:t>secara</w:t>
      </w:r>
      <w:proofErr w:type="spellEnd"/>
      <w:r w:rsidRPr="00D271C1">
        <w:rPr>
          <w:lang w:val="en-US"/>
        </w:rPr>
        <w:t xml:space="preserve"> </w:t>
      </w:r>
      <w:proofErr w:type="spellStart"/>
      <w:r w:rsidRPr="00D271C1">
        <w:rPr>
          <w:lang w:val="en-US"/>
        </w:rPr>
        <w:t>aktual</w:t>
      </w:r>
      <w:proofErr w:type="spellEnd"/>
      <w:r w:rsidRPr="00D271C1">
        <w:rPr>
          <w:lang w:val="en-US"/>
        </w:rPr>
        <w:t xml:space="preserve"> </w:t>
      </w:r>
      <w:proofErr w:type="spellStart"/>
      <w:r>
        <w:rPr>
          <w:lang w:val="en-US"/>
        </w:rPr>
        <w:t>dapat</w:t>
      </w:r>
      <w:proofErr w:type="spellEnd"/>
      <w:r w:rsidRPr="00D271C1">
        <w:rPr>
          <w:lang w:val="en-US"/>
        </w:rPr>
        <w:t xml:space="preserve"> </w:t>
      </w:r>
      <w:proofErr w:type="spellStart"/>
      <w:r w:rsidRPr="00D271C1">
        <w:rPr>
          <w:lang w:val="en-US"/>
        </w:rPr>
        <w:t>berubah</w:t>
      </w:r>
      <w:proofErr w:type="spellEnd"/>
      <w:r w:rsidRPr="00D271C1">
        <w:rPr>
          <w:lang w:val="en-US"/>
        </w:rPr>
        <w:t xml:space="preserve"> </w:t>
      </w:r>
      <w:proofErr w:type="spellStart"/>
      <w:r w:rsidRPr="00D271C1">
        <w:rPr>
          <w:lang w:val="en-US"/>
        </w:rPr>
        <w:t>sesuai</w:t>
      </w:r>
      <w:proofErr w:type="spellEnd"/>
      <w:r w:rsidRPr="00D271C1">
        <w:rPr>
          <w:lang w:val="en-US"/>
        </w:rPr>
        <w:t xml:space="preserve"> </w:t>
      </w:r>
      <w:proofErr w:type="spellStart"/>
      <w:r w:rsidRPr="00D271C1">
        <w:rPr>
          <w:lang w:val="en-US"/>
        </w:rPr>
        <w:t>dengan</w:t>
      </w:r>
      <w:proofErr w:type="spellEnd"/>
      <w:r w:rsidRPr="00D271C1">
        <w:rPr>
          <w:lang w:val="en-US"/>
        </w:rPr>
        <w:t xml:space="preserve"> </w:t>
      </w:r>
      <w:proofErr w:type="spellStart"/>
      <w:r w:rsidRPr="00D271C1">
        <w:rPr>
          <w:lang w:val="en-US"/>
        </w:rPr>
        <w:t>lingkungan</w:t>
      </w:r>
      <w:proofErr w:type="spellEnd"/>
      <w:r w:rsidRPr="00D271C1">
        <w:rPr>
          <w:lang w:val="en-US"/>
        </w:rPr>
        <w:t xml:space="preserve"> yang </w:t>
      </w:r>
      <w:proofErr w:type="spellStart"/>
      <w:r w:rsidRPr="00D271C1">
        <w:rPr>
          <w:lang w:val="en-US"/>
        </w:rPr>
        <w:t>mempengaruhinya</w:t>
      </w:r>
      <w:proofErr w:type="spellEnd"/>
      <w:r w:rsidRPr="00D271C1">
        <w:rPr>
          <w:lang w:val="en-US"/>
        </w:rPr>
        <w:t xml:space="preserve">; </w:t>
      </w:r>
      <w:proofErr w:type="spellStart"/>
      <w:r w:rsidRPr="00D271C1">
        <w:rPr>
          <w:lang w:val="en-US"/>
        </w:rPr>
        <w:t>ketiga</w:t>
      </w:r>
      <w:proofErr w:type="spellEnd"/>
      <w:r w:rsidRPr="00D271C1">
        <w:rPr>
          <w:lang w:val="en-US"/>
        </w:rPr>
        <w:t xml:space="preserve">, </w:t>
      </w:r>
      <w:proofErr w:type="spellStart"/>
      <w:r w:rsidRPr="00D271C1">
        <w:rPr>
          <w:lang w:val="en-US"/>
        </w:rPr>
        <w:t>kepribadian</w:t>
      </w:r>
      <w:proofErr w:type="spellEnd"/>
      <w:r w:rsidRPr="00D271C1">
        <w:rPr>
          <w:lang w:val="en-US"/>
        </w:rPr>
        <w:t xml:space="preserve"> </w:t>
      </w:r>
      <w:proofErr w:type="spellStart"/>
      <w:r w:rsidRPr="00D271C1">
        <w:rPr>
          <w:lang w:val="en-US"/>
        </w:rPr>
        <w:t>merupakan</w:t>
      </w:r>
      <w:proofErr w:type="spellEnd"/>
      <w:r w:rsidRPr="00D271C1">
        <w:rPr>
          <w:lang w:val="en-US"/>
        </w:rPr>
        <w:t xml:space="preserve"> </w:t>
      </w:r>
      <w:proofErr w:type="spellStart"/>
      <w:r w:rsidRPr="00D271C1">
        <w:rPr>
          <w:lang w:val="en-US"/>
        </w:rPr>
        <w:t>wujud</w:t>
      </w:r>
      <w:proofErr w:type="spellEnd"/>
      <w:r w:rsidRPr="00D271C1">
        <w:rPr>
          <w:lang w:val="en-US"/>
        </w:rPr>
        <w:t xml:space="preserve"> </w:t>
      </w:r>
      <w:proofErr w:type="spellStart"/>
      <w:r w:rsidRPr="00D271C1">
        <w:rPr>
          <w:lang w:val="en-US"/>
        </w:rPr>
        <w:t>konkret</w:t>
      </w:r>
      <w:proofErr w:type="spellEnd"/>
      <w:r w:rsidRPr="00D271C1">
        <w:rPr>
          <w:lang w:val="en-US"/>
        </w:rPr>
        <w:t xml:space="preserve"> dan </w:t>
      </w:r>
      <w:proofErr w:type="spellStart"/>
      <w:r w:rsidRPr="00D271C1">
        <w:rPr>
          <w:lang w:val="en-US"/>
        </w:rPr>
        <w:t>aktualisasi</w:t>
      </w:r>
      <w:proofErr w:type="spellEnd"/>
      <w:r w:rsidRPr="00D271C1">
        <w:rPr>
          <w:lang w:val="en-US"/>
        </w:rPr>
        <w:t xml:space="preserve"> </w:t>
      </w:r>
      <w:proofErr w:type="spellStart"/>
      <w:r w:rsidRPr="00D271C1">
        <w:rPr>
          <w:lang w:val="en-US"/>
        </w:rPr>
        <w:t>dari</w:t>
      </w:r>
      <w:proofErr w:type="spellEnd"/>
      <w:r w:rsidRPr="00D271C1">
        <w:rPr>
          <w:lang w:val="en-US"/>
        </w:rPr>
        <w:t xml:space="preserve"> proses </w:t>
      </w:r>
      <w:proofErr w:type="spellStart"/>
      <w:r w:rsidRPr="00D271C1">
        <w:rPr>
          <w:lang w:val="en-US"/>
        </w:rPr>
        <w:t>integrasi</w:t>
      </w:r>
      <w:proofErr w:type="spellEnd"/>
      <w:r w:rsidRPr="00D271C1">
        <w:rPr>
          <w:lang w:val="en-US"/>
        </w:rPr>
        <w:t xml:space="preserve"> </w:t>
      </w:r>
      <w:proofErr w:type="spellStart"/>
      <w:r w:rsidRPr="00D271C1">
        <w:rPr>
          <w:lang w:val="en-US"/>
        </w:rPr>
        <w:t>aspek-aspek</w:t>
      </w:r>
      <w:proofErr w:type="spellEnd"/>
      <w:r w:rsidRPr="00D271C1">
        <w:rPr>
          <w:lang w:val="en-US"/>
        </w:rPr>
        <w:t xml:space="preserve"> </w:t>
      </w:r>
      <w:proofErr w:type="spellStart"/>
      <w:r w:rsidRPr="00D271C1">
        <w:rPr>
          <w:lang w:val="en-US"/>
        </w:rPr>
        <w:t>struktur</w:t>
      </w:r>
      <w:proofErr w:type="spellEnd"/>
      <w:r>
        <w:rPr>
          <w:lang w:val="en-US"/>
        </w:rPr>
        <w:t xml:space="preserve"> </w:t>
      </w:r>
      <w:proofErr w:type="spellStart"/>
      <w:r>
        <w:rPr>
          <w:lang w:val="en-US"/>
        </w:rPr>
        <w:t>tersebut</w:t>
      </w:r>
      <w:proofErr w:type="spellEnd"/>
      <w:r w:rsidRPr="00594300">
        <w:rPr>
          <w:rStyle w:val="ReferensiCatatanKaki"/>
        </w:rPr>
        <w:footnoteReference w:id="85"/>
      </w:r>
      <w:r w:rsidRPr="00D271C1">
        <w:rPr>
          <w:lang w:val="en-US"/>
        </w:rPr>
        <w:t>.</w:t>
      </w:r>
      <w:r>
        <w:rPr>
          <w:lang w:val="en-US"/>
        </w:rPr>
        <w:t xml:space="preserve"> </w:t>
      </w:r>
      <w:proofErr w:type="spellStart"/>
      <w:r>
        <w:rPr>
          <w:lang w:val="en-US"/>
        </w:rPr>
        <w:t>Sehingga</w:t>
      </w:r>
      <w:proofErr w:type="spellEnd"/>
      <w:r>
        <w:rPr>
          <w:lang w:val="en-US"/>
        </w:rPr>
        <w:t xml:space="preserve"> </w:t>
      </w:r>
      <w:proofErr w:type="spellStart"/>
      <w:r w:rsidRPr="00D10867">
        <w:rPr>
          <w:lang w:val="en-US"/>
        </w:rPr>
        <w:t>interaksi</w:t>
      </w:r>
      <w:proofErr w:type="spellEnd"/>
      <w:r w:rsidRPr="00D10867">
        <w:rPr>
          <w:lang w:val="en-US"/>
        </w:rPr>
        <w:t xml:space="preserve"> di </w:t>
      </w:r>
      <w:proofErr w:type="spellStart"/>
      <w:r w:rsidRPr="00D10867">
        <w:rPr>
          <w:lang w:val="en-US"/>
        </w:rPr>
        <w:t>antara</w:t>
      </w:r>
      <w:proofErr w:type="spellEnd"/>
      <w:r w:rsidRPr="00D10867">
        <w:rPr>
          <w:lang w:val="en-US"/>
        </w:rPr>
        <w:t xml:space="preserve"> </w:t>
      </w:r>
      <w:proofErr w:type="spellStart"/>
      <w:r w:rsidRPr="00D10867">
        <w:rPr>
          <w:lang w:val="en-US"/>
        </w:rPr>
        <w:t>ketiga</w:t>
      </w:r>
      <w:proofErr w:type="spellEnd"/>
      <w:r w:rsidRPr="00D10867">
        <w:rPr>
          <w:lang w:val="en-US"/>
        </w:rPr>
        <w:t xml:space="preserve"> </w:t>
      </w:r>
      <w:proofErr w:type="spellStart"/>
      <w:r w:rsidRPr="00D10867">
        <w:rPr>
          <w:lang w:val="en-US"/>
        </w:rPr>
        <w:t>komponen</w:t>
      </w:r>
      <w:proofErr w:type="spellEnd"/>
      <w:r w:rsidRPr="00D10867">
        <w:rPr>
          <w:lang w:val="en-US"/>
        </w:rPr>
        <w:t xml:space="preserve"> </w:t>
      </w:r>
      <w:proofErr w:type="spellStart"/>
      <w:r w:rsidRPr="00D10867">
        <w:rPr>
          <w:lang w:val="en-US"/>
        </w:rPr>
        <w:t>tersebut</w:t>
      </w:r>
      <w:proofErr w:type="spellEnd"/>
      <w:r w:rsidRPr="00D10867">
        <w:rPr>
          <w:lang w:val="en-US"/>
        </w:rPr>
        <w:t xml:space="preserve">, </w:t>
      </w:r>
      <w:proofErr w:type="spellStart"/>
      <w:r>
        <w:rPr>
          <w:lang w:val="en-US"/>
        </w:rPr>
        <w:t>dapat</w:t>
      </w:r>
      <w:proofErr w:type="spellEnd"/>
      <w:r>
        <w:rPr>
          <w:lang w:val="en-US"/>
        </w:rPr>
        <w:t xml:space="preserve"> </w:t>
      </w:r>
      <w:proofErr w:type="spellStart"/>
      <w:r>
        <w:rPr>
          <w:lang w:val="en-US"/>
        </w:rPr>
        <w:t>menjadikan</w:t>
      </w:r>
      <w:proofErr w:type="spellEnd"/>
      <w:r>
        <w:rPr>
          <w:lang w:val="en-US"/>
        </w:rPr>
        <w:t xml:space="preserve"> </w:t>
      </w:r>
      <w:proofErr w:type="spellStart"/>
      <w:r>
        <w:rPr>
          <w:lang w:val="en-US"/>
        </w:rPr>
        <w:t>adanya</w:t>
      </w:r>
      <w:proofErr w:type="spellEnd"/>
      <w:r>
        <w:rPr>
          <w:lang w:val="en-US"/>
        </w:rPr>
        <w:t xml:space="preserve"> salah </w:t>
      </w:r>
      <w:proofErr w:type="spellStart"/>
      <w:r>
        <w:rPr>
          <w:lang w:val="en-US"/>
        </w:rPr>
        <w:t>satu</w:t>
      </w:r>
      <w:proofErr w:type="spellEnd"/>
      <w:r>
        <w:rPr>
          <w:lang w:val="en-US"/>
        </w:rPr>
        <w:t xml:space="preserve"> yang </w:t>
      </w:r>
      <w:proofErr w:type="spellStart"/>
      <w:r>
        <w:rPr>
          <w:lang w:val="en-US"/>
        </w:rPr>
        <w:t>dapat</w:t>
      </w:r>
      <w:proofErr w:type="spellEnd"/>
      <w:r w:rsidRPr="00D10867">
        <w:rPr>
          <w:lang w:val="en-US"/>
        </w:rPr>
        <w:t xml:space="preserve"> </w:t>
      </w:r>
      <w:proofErr w:type="spellStart"/>
      <w:r w:rsidRPr="00D10867">
        <w:rPr>
          <w:lang w:val="en-US"/>
        </w:rPr>
        <w:t>mendominasi</w:t>
      </w:r>
      <w:proofErr w:type="spellEnd"/>
      <w:r w:rsidRPr="00D10867">
        <w:rPr>
          <w:lang w:val="en-US"/>
        </w:rPr>
        <w:t xml:space="preserve"> </w:t>
      </w:r>
      <w:proofErr w:type="spellStart"/>
      <w:r w:rsidRPr="00D10867">
        <w:rPr>
          <w:lang w:val="en-US"/>
        </w:rPr>
        <w:t>dari</w:t>
      </w:r>
      <w:proofErr w:type="spellEnd"/>
      <w:r w:rsidRPr="00D10867">
        <w:rPr>
          <w:lang w:val="en-US"/>
        </w:rPr>
        <w:t xml:space="preserve"> </w:t>
      </w:r>
      <w:proofErr w:type="spellStart"/>
      <w:r w:rsidRPr="00D10867">
        <w:rPr>
          <w:lang w:val="en-US"/>
        </w:rPr>
        <w:t>komponen</w:t>
      </w:r>
      <w:proofErr w:type="spellEnd"/>
      <w:r w:rsidRPr="00D10867">
        <w:rPr>
          <w:lang w:val="en-US"/>
        </w:rPr>
        <w:t xml:space="preserve"> </w:t>
      </w:r>
      <w:r>
        <w:rPr>
          <w:lang w:val="en-US"/>
        </w:rPr>
        <w:t>yang lain</w:t>
      </w:r>
      <w:r w:rsidRPr="00594300">
        <w:rPr>
          <w:rStyle w:val="ReferensiCatatanKaki"/>
        </w:rPr>
        <w:footnoteReference w:id="86"/>
      </w:r>
      <w:r w:rsidRPr="00D10867">
        <w:rPr>
          <w:lang w:val="en-US"/>
        </w:rPr>
        <w:t>.</w:t>
      </w:r>
      <w:r>
        <w:rPr>
          <w:lang w:val="en-US"/>
        </w:rPr>
        <w:t xml:space="preserve"> </w:t>
      </w:r>
    </w:p>
    <w:p w14:paraId="2CD75B6E" w14:textId="77777777" w:rsidR="008A5AD3" w:rsidRDefault="008A5AD3" w:rsidP="00C95BB3">
      <w:pPr>
        <w:pStyle w:val="3Paragraf"/>
        <w:ind w:left="284"/>
        <w:rPr>
          <w:lang w:val="en-US"/>
        </w:rPr>
      </w:pPr>
      <w:proofErr w:type="spellStart"/>
      <w:r>
        <w:rPr>
          <w:lang w:val="en-US"/>
        </w:rPr>
        <w:lastRenderedPageBreak/>
        <w:t>Menurut</w:t>
      </w:r>
      <w:proofErr w:type="spellEnd"/>
      <w:r>
        <w:rPr>
          <w:lang w:val="en-US"/>
        </w:rPr>
        <w:t xml:space="preserve"> Al-Ghazali</w:t>
      </w:r>
      <w:r w:rsidRPr="00857CC0">
        <w:rPr>
          <w:lang w:val="en-US"/>
        </w:rPr>
        <w:t xml:space="preserve">, </w:t>
      </w:r>
      <w:proofErr w:type="spellStart"/>
      <w:r w:rsidRPr="00857CC0">
        <w:rPr>
          <w:lang w:val="en-US"/>
        </w:rPr>
        <w:t>kepribadian</w:t>
      </w:r>
      <w:proofErr w:type="spellEnd"/>
      <w:r w:rsidRPr="00857CC0">
        <w:rPr>
          <w:lang w:val="en-US"/>
        </w:rPr>
        <w:t xml:space="preserve"> </w:t>
      </w:r>
      <w:proofErr w:type="spellStart"/>
      <w:r w:rsidRPr="00857CC0">
        <w:rPr>
          <w:lang w:val="en-US"/>
        </w:rPr>
        <w:t>muncul</w:t>
      </w:r>
      <w:proofErr w:type="spellEnd"/>
      <w:r w:rsidRPr="00857CC0">
        <w:rPr>
          <w:lang w:val="en-US"/>
        </w:rPr>
        <w:t xml:space="preserve"> </w:t>
      </w:r>
      <w:proofErr w:type="spellStart"/>
      <w:r w:rsidRPr="00857CC0">
        <w:rPr>
          <w:lang w:val="en-US"/>
        </w:rPr>
        <w:t>dari</w:t>
      </w:r>
      <w:proofErr w:type="spellEnd"/>
      <w:r w:rsidRPr="00857CC0">
        <w:rPr>
          <w:lang w:val="en-US"/>
        </w:rPr>
        <w:t xml:space="preserve"> </w:t>
      </w:r>
      <w:proofErr w:type="spellStart"/>
      <w:r w:rsidRPr="00857CC0">
        <w:rPr>
          <w:lang w:val="en-US"/>
        </w:rPr>
        <w:t>hati</w:t>
      </w:r>
      <w:proofErr w:type="spellEnd"/>
      <w:r w:rsidRPr="00857CC0">
        <w:rPr>
          <w:lang w:val="en-US"/>
        </w:rPr>
        <w:t xml:space="preserve">, </w:t>
      </w:r>
      <w:proofErr w:type="spellStart"/>
      <w:r w:rsidRPr="00857CC0">
        <w:rPr>
          <w:lang w:val="en-US"/>
        </w:rPr>
        <w:t>terpancar</w:t>
      </w:r>
      <w:proofErr w:type="spellEnd"/>
      <w:r w:rsidRPr="00857CC0">
        <w:rPr>
          <w:lang w:val="en-US"/>
        </w:rPr>
        <w:t xml:space="preserve"> </w:t>
      </w:r>
      <w:proofErr w:type="spellStart"/>
      <w:r w:rsidRPr="00857CC0">
        <w:rPr>
          <w:lang w:val="en-US"/>
        </w:rPr>
        <w:t>dari</w:t>
      </w:r>
      <w:proofErr w:type="spellEnd"/>
      <w:r w:rsidRPr="00857CC0">
        <w:rPr>
          <w:lang w:val="en-US"/>
        </w:rPr>
        <w:t xml:space="preserve"> </w:t>
      </w:r>
      <w:proofErr w:type="spellStart"/>
      <w:r w:rsidRPr="00857CC0">
        <w:rPr>
          <w:lang w:val="en-US"/>
        </w:rPr>
        <w:t>gerak-geriknya</w:t>
      </w:r>
      <w:proofErr w:type="spellEnd"/>
      <w:r w:rsidRPr="00857CC0">
        <w:rPr>
          <w:lang w:val="en-US"/>
        </w:rPr>
        <w:t xml:space="preserve"> </w:t>
      </w:r>
      <w:proofErr w:type="spellStart"/>
      <w:r w:rsidRPr="00857CC0">
        <w:rPr>
          <w:lang w:val="en-US"/>
        </w:rPr>
        <w:t>terhadap</w:t>
      </w:r>
      <w:proofErr w:type="spellEnd"/>
      <w:r w:rsidRPr="00857CC0">
        <w:rPr>
          <w:lang w:val="en-US"/>
        </w:rPr>
        <w:t xml:space="preserve"> </w:t>
      </w:r>
      <w:proofErr w:type="spellStart"/>
      <w:r w:rsidRPr="00857CC0">
        <w:rPr>
          <w:lang w:val="en-US"/>
        </w:rPr>
        <w:t>suatu</w:t>
      </w:r>
      <w:proofErr w:type="spellEnd"/>
      <w:r w:rsidRPr="00857CC0">
        <w:rPr>
          <w:lang w:val="en-US"/>
        </w:rPr>
        <w:t xml:space="preserve"> </w:t>
      </w:r>
      <w:proofErr w:type="spellStart"/>
      <w:r w:rsidRPr="00857CC0">
        <w:rPr>
          <w:lang w:val="en-US"/>
        </w:rPr>
        <w:t>aktivitas</w:t>
      </w:r>
      <w:proofErr w:type="spellEnd"/>
      <w:r w:rsidRPr="00857CC0">
        <w:rPr>
          <w:lang w:val="en-US"/>
        </w:rPr>
        <w:t xml:space="preserve">. </w:t>
      </w:r>
      <w:proofErr w:type="spellStart"/>
      <w:r w:rsidRPr="00857CC0">
        <w:rPr>
          <w:lang w:val="en-US"/>
        </w:rPr>
        <w:t>Setiap</w:t>
      </w:r>
      <w:proofErr w:type="spellEnd"/>
      <w:r w:rsidRPr="00857CC0">
        <w:rPr>
          <w:lang w:val="en-US"/>
        </w:rPr>
        <w:t xml:space="preserve"> </w:t>
      </w:r>
      <w:proofErr w:type="spellStart"/>
      <w:r w:rsidRPr="00857CC0">
        <w:rPr>
          <w:lang w:val="en-US"/>
        </w:rPr>
        <w:t>tindakan</w:t>
      </w:r>
      <w:proofErr w:type="spellEnd"/>
      <w:r>
        <w:rPr>
          <w:lang w:val="en-US"/>
        </w:rPr>
        <w:t xml:space="preserve"> </w:t>
      </w:r>
      <w:r w:rsidRPr="00857CC0">
        <w:rPr>
          <w:lang w:val="en-US"/>
        </w:rPr>
        <w:t xml:space="preserve">organ </w:t>
      </w:r>
      <w:proofErr w:type="spellStart"/>
      <w:r w:rsidRPr="00857CC0">
        <w:rPr>
          <w:lang w:val="en-US"/>
        </w:rPr>
        <w:t>tubuh</w:t>
      </w:r>
      <w:proofErr w:type="spellEnd"/>
      <w:r w:rsidRPr="00857CC0">
        <w:rPr>
          <w:lang w:val="en-US"/>
        </w:rPr>
        <w:t xml:space="preserve"> </w:t>
      </w:r>
      <w:proofErr w:type="spellStart"/>
      <w:r w:rsidRPr="00857CC0">
        <w:rPr>
          <w:lang w:val="en-US"/>
        </w:rPr>
        <w:t>erat</w:t>
      </w:r>
      <w:proofErr w:type="spellEnd"/>
      <w:r w:rsidRPr="00857CC0">
        <w:rPr>
          <w:lang w:val="en-US"/>
        </w:rPr>
        <w:t xml:space="preserve"> </w:t>
      </w:r>
      <w:proofErr w:type="spellStart"/>
      <w:r w:rsidRPr="00857CC0">
        <w:rPr>
          <w:lang w:val="en-US"/>
        </w:rPr>
        <w:t>kaitannya</w:t>
      </w:r>
      <w:proofErr w:type="spellEnd"/>
      <w:r w:rsidRPr="00857CC0">
        <w:rPr>
          <w:lang w:val="en-US"/>
        </w:rPr>
        <w:t xml:space="preserve"> </w:t>
      </w:r>
      <w:proofErr w:type="spellStart"/>
      <w:r w:rsidRPr="00857CC0">
        <w:rPr>
          <w:lang w:val="en-US"/>
        </w:rPr>
        <w:t>dengan</w:t>
      </w:r>
      <w:proofErr w:type="spellEnd"/>
      <w:r w:rsidRPr="00857CC0">
        <w:rPr>
          <w:lang w:val="en-US"/>
        </w:rPr>
        <w:t xml:space="preserve"> </w:t>
      </w:r>
      <w:proofErr w:type="spellStart"/>
      <w:r>
        <w:rPr>
          <w:lang w:val="en-US"/>
        </w:rPr>
        <w:t>keinginan</w:t>
      </w:r>
      <w:proofErr w:type="spellEnd"/>
      <w:r>
        <w:rPr>
          <w:lang w:val="en-US"/>
        </w:rPr>
        <w:t xml:space="preserve"> yang </w:t>
      </w:r>
      <w:proofErr w:type="spellStart"/>
      <w:r>
        <w:rPr>
          <w:lang w:val="en-US"/>
        </w:rPr>
        <w:t>menggerakkannya</w:t>
      </w:r>
      <w:proofErr w:type="spellEnd"/>
      <w:r>
        <w:rPr>
          <w:lang w:val="en-US"/>
        </w:rPr>
        <w:t xml:space="preserve">. </w:t>
      </w:r>
      <w:r w:rsidRPr="00857CC0">
        <w:rPr>
          <w:lang w:val="en-US"/>
        </w:rPr>
        <w:t xml:space="preserve">Jadi, Al-Ghazali </w:t>
      </w:r>
      <w:proofErr w:type="spellStart"/>
      <w:r w:rsidRPr="00857CC0">
        <w:rPr>
          <w:lang w:val="en-US"/>
        </w:rPr>
        <w:t>menyimpulkan</w:t>
      </w:r>
      <w:proofErr w:type="spellEnd"/>
      <w:r w:rsidRPr="00857CC0">
        <w:rPr>
          <w:lang w:val="en-US"/>
        </w:rPr>
        <w:t xml:space="preserve"> </w:t>
      </w:r>
      <w:proofErr w:type="spellStart"/>
      <w:r w:rsidRPr="00857CC0">
        <w:rPr>
          <w:lang w:val="en-US"/>
        </w:rPr>
        <w:t>bahwa</w:t>
      </w:r>
      <w:proofErr w:type="spellEnd"/>
      <w:r w:rsidRPr="00857CC0">
        <w:rPr>
          <w:lang w:val="en-US"/>
        </w:rPr>
        <w:t xml:space="preserve"> </w:t>
      </w:r>
      <w:proofErr w:type="spellStart"/>
      <w:r w:rsidRPr="00857CC0">
        <w:rPr>
          <w:lang w:val="en-US"/>
        </w:rPr>
        <w:t>perbuatan</w:t>
      </w:r>
      <w:proofErr w:type="spellEnd"/>
      <w:r w:rsidRPr="00857CC0">
        <w:rPr>
          <w:lang w:val="en-US"/>
        </w:rPr>
        <w:t xml:space="preserve"> </w:t>
      </w:r>
      <w:proofErr w:type="spellStart"/>
      <w:r w:rsidRPr="00857CC0">
        <w:rPr>
          <w:lang w:val="en-US"/>
        </w:rPr>
        <w:t>baik</w:t>
      </w:r>
      <w:proofErr w:type="spellEnd"/>
      <w:r>
        <w:rPr>
          <w:lang w:val="en-US"/>
        </w:rPr>
        <w:t xml:space="preserve"> </w:t>
      </w:r>
      <w:proofErr w:type="spellStart"/>
      <w:r w:rsidRPr="00857CC0">
        <w:rPr>
          <w:lang w:val="en-US"/>
        </w:rPr>
        <w:t>merupakan</w:t>
      </w:r>
      <w:proofErr w:type="spellEnd"/>
      <w:r w:rsidRPr="00857CC0">
        <w:rPr>
          <w:lang w:val="en-US"/>
        </w:rPr>
        <w:t xml:space="preserve"> </w:t>
      </w:r>
      <w:proofErr w:type="spellStart"/>
      <w:r w:rsidRPr="00857CC0">
        <w:rPr>
          <w:lang w:val="en-US"/>
        </w:rPr>
        <w:t>cerminan</w:t>
      </w:r>
      <w:proofErr w:type="spellEnd"/>
      <w:r w:rsidRPr="00857CC0">
        <w:rPr>
          <w:lang w:val="en-US"/>
        </w:rPr>
        <w:t xml:space="preserve"> </w:t>
      </w:r>
      <w:proofErr w:type="spellStart"/>
      <w:r w:rsidRPr="00857CC0">
        <w:rPr>
          <w:lang w:val="en-US"/>
        </w:rPr>
        <w:t>nilai-nilai</w:t>
      </w:r>
      <w:proofErr w:type="spellEnd"/>
      <w:r w:rsidRPr="00857CC0">
        <w:rPr>
          <w:lang w:val="en-US"/>
        </w:rPr>
        <w:t xml:space="preserve"> spiritual dan agama. </w:t>
      </w:r>
      <w:proofErr w:type="spellStart"/>
      <w:r w:rsidRPr="00857CC0">
        <w:rPr>
          <w:lang w:val="en-US"/>
        </w:rPr>
        <w:t>Sebaliknya</w:t>
      </w:r>
      <w:proofErr w:type="spellEnd"/>
      <w:r w:rsidRPr="00857CC0">
        <w:rPr>
          <w:lang w:val="en-US"/>
        </w:rPr>
        <w:t xml:space="preserve"> </w:t>
      </w:r>
      <w:proofErr w:type="spellStart"/>
      <w:r w:rsidRPr="00857CC0">
        <w:rPr>
          <w:lang w:val="en-US"/>
        </w:rPr>
        <w:t>perbuatan</w:t>
      </w:r>
      <w:proofErr w:type="spellEnd"/>
      <w:r w:rsidRPr="00857CC0">
        <w:rPr>
          <w:lang w:val="en-US"/>
        </w:rPr>
        <w:t xml:space="preserve"> </w:t>
      </w:r>
      <w:proofErr w:type="spellStart"/>
      <w:r w:rsidRPr="00857CC0">
        <w:rPr>
          <w:lang w:val="en-US"/>
        </w:rPr>
        <w:t>tercela</w:t>
      </w:r>
      <w:proofErr w:type="spellEnd"/>
      <w:r w:rsidRPr="00857CC0">
        <w:rPr>
          <w:lang w:val="en-US"/>
        </w:rPr>
        <w:t xml:space="preserve">, </w:t>
      </w:r>
      <w:proofErr w:type="spellStart"/>
      <w:r>
        <w:rPr>
          <w:lang w:val="en-US"/>
        </w:rPr>
        <w:t>akibat</w:t>
      </w:r>
      <w:proofErr w:type="spellEnd"/>
      <w:r w:rsidRPr="00857CC0">
        <w:rPr>
          <w:lang w:val="en-US"/>
        </w:rPr>
        <w:t xml:space="preserve"> </w:t>
      </w:r>
      <w:proofErr w:type="spellStart"/>
      <w:r w:rsidRPr="00857CC0">
        <w:rPr>
          <w:lang w:val="en-US"/>
        </w:rPr>
        <w:t>terbiasa</w:t>
      </w:r>
      <w:proofErr w:type="spellEnd"/>
      <w:r w:rsidRPr="00857CC0">
        <w:rPr>
          <w:lang w:val="en-US"/>
        </w:rPr>
        <w:t xml:space="preserve"> </w:t>
      </w:r>
      <w:proofErr w:type="spellStart"/>
      <w:r w:rsidRPr="00857CC0">
        <w:rPr>
          <w:lang w:val="en-US"/>
        </w:rPr>
        <w:t>dengan</w:t>
      </w:r>
      <w:proofErr w:type="spellEnd"/>
      <w:r w:rsidRPr="00857CC0">
        <w:rPr>
          <w:lang w:val="en-US"/>
        </w:rPr>
        <w:t xml:space="preserve"> </w:t>
      </w:r>
      <w:proofErr w:type="spellStart"/>
      <w:r w:rsidRPr="00857CC0">
        <w:rPr>
          <w:lang w:val="en-US"/>
        </w:rPr>
        <w:t>sifat-sifat</w:t>
      </w:r>
      <w:proofErr w:type="spellEnd"/>
      <w:r w:rsidRPr="00857CC0">
        <w:rPr>
          <w:lang w:val="en-US"/>
        </w:rPr>
        <w:t xml:space="preserve"> </w:t>
      </w:r>
      <w:proofErr w:type="spellStart"/>
      <w:r w:rsidRPr="00857CC0">
        <w:rPr>
          <w:lang w:val="en-US"/>
        </w:rPr>
        <w:t>tercela</w:t>
      </w:r>
      <w:proofErr w:type="spellEnd"/>
      <w:r w:rsidRPr="00857CC0">
        <w:rPr>
          <w:lang w:val="en-US"/>
        </w:rPr>
        <w:t xml:space="preserve">. Jadi, </w:t>
      </w:r>
      <w:proofErr w:type="spellStart"/>
      <w:r w:rsidRPr="00857CC0">
        <w:rPr>
          <w:lang w:val="en-US"/>
        </w:rPr>
        <w:t>memahami</w:t>
      </w:r>
      <w:proofErr w:type="spellEnd"/>
      <w:r w:rsidRPr="00857CC0">
        <w:rPr>
          <w:lang w:val="en-US"/>
        </w:rPr>
        <w:t xml:space="preserve"> </w:t>
      </w:r>
      <w:proofErr w:type="spellStart"/>
      <w:r w:rsidRPr="00857CC0">
        <w:rPr>
          <w:lang w:val="en-US"/>
        </w:rPr>
        <w:t>hal-hal</w:t>
      </w:r>
      <w:proofErr w:type="spellEnd"/>
      <w:r w:rsidRPr="00857CC0">
        <w:rPr>
          <w:lang w:val="en-US"/>
        </w:rPr>
        <w:t xml:space="preserve"> spiritual dan </w:t>
      </w:r>
      <w:proofErr w:type="spellStart"/>
      <w:r w:rsidRPr="00857CC0">
        <w:rPr>
          <w:lang w:val="en-US"/>
        </w:rPr>
        <w:t>keagamaan</w:t>
      </w:r>
      <w:proofErr w:type="spellEnd"/>
      <w:r w:rsidRPr="00857CC0">
        <w:rPr>
          <w:lang w:val="en-US"/>
        </w:rPr>
        <w:t xml:space="preserve"> juga </w:t>
      </w:r>
      <w:proofErr w:type="spellStart"/>
      <w:r w:rsidRPr="00857CC0">
        <w:rPr>
          <w:lang w:val="en-US"/>
        </w:rPr>
        <w:t>merupakan</w:t>
      </w:r>
      <w:proofErr w:type="spellEnd"/>
      <w:r w:rsidRPr="00857CC0">
        <w:rPr>
          <w:lang w:val="en-US"/>
        </w:rPr>
        <w:t xml:space="preserve"> proses </w:t>
      </w:r>
      <w:r>
        <w:rPr>
          <w:lang w:val="en-US"/>
        </w:rPr>
        <w:t xml:space="preserve">yang </w:t>
      </w:r>
      <w:proofErr w:type="spellStart"/>
      <w:r>
        <w:rPr>
          <w:lang w:val="en-US"/>
        </w:rPr>
        <w:t>membentuk</w:t>
      </w:r>
      <w:proofErr w:type="spellEnd"/>
      <w:r>
        <w:rPr>
          <w:lang w:val="en-US"/>
        </w:rPr>
        <w:t xml:space="preserve"> </w:t>
      </w:r>
      <w:proofErr w:type="spellStart"/>
      <w:r>
        <w:rPr>
          <w:lang w:val="en-US"/>
        </w:rPr>
        <w:t>kepribadian</w:t>
      </w:r>
      <w:proofErr w:type="spellEnd"/>
      <w:r w:rsidRPr="00594300">
        <w:rPr>
          <w:rStyle w:val="ReferensiCatatanKaki"/>
        </w:rPr>
        <w:footnoteReference w:id="87"/>
      </w:r>
      <w:r>
        <w:rPr>
          <w:lang w:val="en-US"/>
        </w:rPr>
        <w:t>.</w:t>
      </w:r>
    </w:p>
    <w:p w14:paraId="6466E44B" w14:textId="23AFBCB9" w:rsidR="008A5AD3" w:rsidRDefault="008A5AD3" w:rsidP="008A5AD3">
      <w:pPr>
        <w:pStyle w:val="3Paragraf"/>
        <w:ind w:left="284"/>
        <w:rPr>
          <w:lang w:val="en-US"/>
        </w:rPr>
      </w:pPr>
      <w:proofErr w:type="spellStart"/>
      <w:r>
        <w:rPr>
          <w:lang w:val="en-US"/>
        </w:rPr>
        <w:t>Berdasarkan</w:t>
      </w:r>
      <w:proofErr w:type="spellEnd"/>
      <w:r>
        <w:rPr>
          <w:lang w:val="en-US"/>
        </w:rPr>
        <w:t xml:space="preserve"> </w:t>
      </w:r>
      <w:proofErr w:type="spellStart"/>
      <w:r>
        <w:rPr>
          <w:lang w:val="en-US"/>
        </w:rPr>
        <w:t>penjelasan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diketahui</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manusia</w:t>
      </w:r>
      <w:proofErr w:type="spellEnd"/>
      <w:r>
        <w:rPr>
          <w:lang w:val="en-US"/>
        </w:rPr>
        <w:t xml:space="preserve"> pada </w:t>
      </w:r>
      <w:proofErr w:type="spellStart"/>
      <w:r>
        <w:rPr>
          <w:lang w:val="en-US"/>
        </w:rPr>
        <w:t>dasarnya</w:t>
      </w:r>
      <w:proofErr w:type="spellEnd"/>
      <w:r>
        <w:rPr>
          <w:lang w:val="en-US"/>
        </w:rPr>
        <w:t xml:space="preserve"> </w:t>
      </w:r>
      <w:proofErr w:type="spellStart"/>
      <w:r>
        <w:rPr>
          <w:lang w:val="en-US"/>
        </w:rPr>
        <w:t>bukanlah</w:t>
      </w:r>
      <w:proofErr w:type="spellEnd"/>
      <w:r>
        <w:rPr>
          <w:lang w:val="en-US"/>
        </w:rPr>
        <w:t xml:space="preserve"> </w:t>
      </w:r>
      <w:proofErr w:type="spellStart"/>
      <w:r>
        <w:rPr>
          <w:lang w:val="en-US"/>
        </w:rPr>
        <w:t>sesuatu</w:t>
      </w:r>
      <w:proofErr w:type="spellEnd"/>
      <w:r>
        <w:rPr>
          <w:lang w:val="en-US"/>
        </w:rPr>
        <w:t xml:space="preserve"> yang </w:t>
      </w:r>
      <w:proofErr w:type="spellStart"/>
      <w:r>
        <w:rPr>
          <w:lang w:val="en-US"/>
        </w:rPr>
        <w:t>stagnan</w:t>
      </w:r>
      <w:proofErr w:type="spellEnd"/>
      <w:r>
        <w:rPr>
          <w:lang w:val="en-US"/>
        </w:rPr>
        <w:t xml:space="preserve">, </w:t>
      </w:r>
      <w:proofErr w:type="spellStart"/>
      <w:r>
        <w:rPr>
          <w:lang w:val="en-US"/>
        </w:rPr>
        <w:t>tetapi</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berubah</w:t>
      </w:r>
      <w:proofErr w:type="spellEnd"/>
      <w:r>
        <w:rPr>
          <w:lang w:val="en-US"/>
        </w:rPr>
        <w:t xml:space="preserve">, </w:t>
      </w:r>
      <w:proofErr w:type="spellStart"/>
      <w:r>
        <w:rPr>
          <w:lang w:val="en-US"/>
        </w:rPr>
        <w:t>tergantung</w:t>
      </w:r>
      <w:proofErr w:type="spellEnd"/>
      <w:r>
        <w:rPr>
          <w:lang w:val="en-US"/>
        </w:rPr>
        <w:t xml:space="preserve"> pada factor-</w:t>
      </w:r>
      <w:proofErr w:type="spellStart"/>
      <w:r>
        <w:rPr>
          <w:lang w:val="en-US"/>
        </w:rPr>
        <w:t>faktor</w:t>
      </w:r>
      <w:proofErr w:type="spellEnd"/>
      <w:r>
        <w:rPr>
          <w:lang w:val="en-US"/>
        </w:rPr>
        <w:t xml:space="preserve"> yang </w:t>
      </w:r>
      <w:proofErr w:type="spellStart"/>
      <w:r>
        <w:rPr>
          <w:lang w:val="en-US"/>
        </w:rPr>
        <w:t>mempengaruhinya</w:t>
      </w:r>
      <w:proofErr w:type="spellEnd"/>
      <w:r>
        <w:rPr>
          <w:lang w:val="en-US"/>
        </w:rPr>
        <w:t xml:space="preserve">. </w:t>
      </w:r>
      <w:proofErr w:type="spellStart"/>
      <w:r>
        <w:rPr>
          <w:lang w:val="en-US"/>
        </w:rPr>
        <w:t>Sehingga</w:t>
      </w:r>
      <w:proofErr w:type="spellEnd"/>
      <w:r>
        <w:rPr>
          <w:lang w:val="en-US"/>
        </w:rPr>
        <w:t xml:space="preserve">, </w:t>
      </w:r>
      <w:proofErr w:type="spellStart"/>
      <w:r w:rsidRPr="00C0707D">
        <w:rPr>
          <w:lang w:val="en-US"/>
        </w:rPr>
        <w:t>Kepribadian</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suatu</w:t>
      </w:r>
      <w:proofErr w:type="spellEnd"/>
      <w:r>
        <w:rPr>
          <w:lang w:val="en-US"/>
        </w:rPr>
        <w:t xml:space="preserve"> </w:t>
      </w:r>
      <w:proofErr w:type="spellStart"/>
      <w:r w:rsidRPr="00C0707D">
        <w:rPr>
          <w:lang w:val="en-US"/>
        </w:rPr>
        <w:t>keniscayaan</w:t>
      </w:r>
      <w:proofErr w:type="spellEnd"/>
      <w:r w:rsidRPr="00C0707D">
        <w:rPr>
          <w:lang w:val="en-US"/>
        </w:rPr>
        <w:t xml:space="preserve"> </w:t>
      </w:r>
      <w:proofErr w:type="spellStart"/>
      <w:r w:rsidRPr="00C0707D">
        <w:rPr>
          <w:lang w:val="en-US"/>
        </w:rPr>
        <w:t>dalam</w:t>
      </w:r>
      <w:proofErr w:type="spellEnd"/>
      <w:r w:rsidRPr="00C0707D">
        <w:rPr>
          <w:lang w:val="en-US"/>
        </w:rPr>
        <w:t xml:space="preserve"> </w:t>
      </w:r>
      <w:proofErr w:type="spellStart"/>
      <w:r>
        <w:rPr>
          <w:lang w:val="en-US"/>
        </w:rPr>
        <w:t>diri</w:t>
      </w:r>
      <w:proofErr w:type="spellEnd"/>
      <w:r>
        <w:rPr>
          <w:lang w:val="en-US"/>
        </w:rPr>
        <w:t xml:space="preserve"> </w:t>
      </w:r>
      <w:proofErr w:type="spellStart"/>
      <w:r>
        <w:rPr>
          <w:lang w:val="en-US"/>
        </w:rPr>
        <w:t>seseorang</w:t>
      </w:r>
      <w:proofErr w:type="spellEnd"/>
      <w:r>
        <w:rPr>
          <w:lang w:val="en-US"/>
        </w:rPr>
        <w:t xml:space="preserve"> </w:t>
      </w:r>
      <w:r w:rsidRPr="00C0707D">
        <w:rPr>
          <w:lang w:val="en-US"/>
        </w:rPr>
        <w:t xml:space="preserve">yang </w:t>
      </w:r>
      <w:proofErr w:type="spellStart"/>
      <w:r w:rsidRPr="00C0707D">
        <w:rPr>
          <w:lang w:val="en-US"/>
        </w:rPr>
        <w:t>ma</w:t>
      </w:r>
      <w:r>
        <w:rPr>
          <w:lang w:val="en-US"/>
        </w:rPr>
        <w:t>sih</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digali</w:t>
      </w:r>
      <w:proofErr w:type="spellEnd"/>
      <w:r>
        <w:rPr>
          <w:lang w:val="en-US"/>
        </w:rPr>
        <w:t xml:space="preserve"> dan </w:t>
      </w:r>
      <w:proofErr w:type="spellStart"/>
      <w:r>
        <w:rPr>
          <w:lang w:val="en-US"/>
        </w:rPr>
        <w:t>ditemukan</w:t>
      </w:r>
      <w:proofErr w:type="spellEnd"/>
      <w:r w:rsidRPr="00594300">
        <w:rPr>
          <w:rStyle w:val="ReferensiCatatanKaki"/>
        </w:rPr>
        <w:footnoteReference w:id="88"/>
      </w:r>
      <w:r>
        <w:rPr>
          <w:lang w:val="en-US"/>
        </w:rPr>
        <w:t xml:space="preserve">. </w:t>
      </w:r>
      <w:proofErr w:type="spellStart"/>
      <w:r w:rsidRPr="00526236">
        <w:rPr>
          <w:lang w:val="en-US"/>
        </w:rPr>
        <w:t>Perubahan</w:t>
      </w:r>
      <w:proofErr w:type="spellEnd"/>
      <w:r w:rsidRPr="00526236">
        <w:rPr>
          <w:lang w:val="en-US"/>
        </w:rPr>
        <w:t xml:space="preserve"> </w:t>
      </w:r>
      <w:proofErr w:type="spellStart"/>
      <w:r w:rsidRPr="00526236">
        <w:rPr>
          <w:lang w:val="en-US"/>
        </w:rPr>
        <w:t>dorongan</w:t>
      </w:r>
      <w:proofErr w:type="spellEnd"/>
      <w:r w:rsidRPr="00526236">
        <w:rPr>
          <w:lang w:val="en-US"/>
        </w:rPr>
        <w:t xml:space="preserve"> </w:t>
      </w:r>
      <w:proofErr w:type="spellStart"/>
      <w:r>
        <w:rPr>
          <w:lang w:val="en-US"/>
        </w:rPr>
        <w:t>dalam</w:t>
      </w:r>
      <w:proofErr w:type="spellEnd"/>
      <w:r>
        <w:rPr>
          <w:lang w:val="en-US"/>
        </w:rPr>
        <w:t xml:space="preserve"> </w:t>
      </w:r>
      <w:proofErr w:type="spellStart"/>
      <w:r>
        <w:rPr>
          <w:lang w:val="en-US"/>
        </w:rPr>
        <w:t>diri</w:t>
      </w:r>
      <w:proofErr w:type="spellEnd"/>
      <w:r>
        <w:rPr>
          <w:lang w:val="en-US"/>
        </w:rPr>
        <w:t xml:space="preserve"> </w:t>
      </w:r>
      <w:proofErr w:type="spellStart"/>
      <w:r>
        <w:rPr>
          <w:lang w:val="en-US"/>
        </w:rPr>
        <w:t>seseorang</w:t>
      </w:r>
      <w:proofErr w:type="spellEnd"/>
      <w:r>
        <w:rPr>
          <w:lang w:val="en-US"/>
        </w:rPr>
        <w:t xml:space="preserve"> </w:t>
      </w:r>
      <w:proofErr w:type="spellStart"/>
      <w:r w:rsidRPr="00526236">
        <w:rPr>
          <w:lang w:val="en-US"/>
        </w:rPr>
        <w:t>t</w:t>
      </w:r>
      <w:r>
        <w:rPr>
          <w:lang w:val="en-US"/>
        </w:rPr>
        <w:t>ersebut</w:t>
      </w:r>
      <w:proofErr w:type="spellEnd"/>
      <w:r>
        <w:rPr>
          <w:lang w:val="en-US"/>
        </w:rPr>
        <w:t xml:space="preserve"> </w:t>
      </w:r>
      <w:proofErr w:type="spellStart"/>
      <w:r>
        <w:rPr>
          <w:lang w:val="en-US"/>
        </w:rPr>
        <w:t>disebut</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dinamika</w:t>
      </w:r>
      <w:proofErr w:type="spellEnd"/>
      <w:r>
        <w:rPr>
          <w:lang w:val="en-US"/>
        </w:rPr>
        <w:t xml:space="preserve"> </w:t>
      </w:r>
      <w:proofErr w:type="spellStart"/>
      <w:r w:rsidRPr="00526236">
        <w:rPr>
          <w:lang w:val="en-US"/>
        </w:rPr>
        <w:t>ke</w:t>
      </w:r>
      <w:r>
        <w:rPr>
          <w:lang w:val="en-US"/>
        </w:rPr>
        <w:t>pribadian</w:t>
      </w:r>
      <w:proofErr w:type="spellEnd"/>
      <w:r w:rsidRPr="00594300">
        <w:rPr>
          <w:rStyle w:val="ReferensiCatatanKaki"/>
        </w:rPr>
        <w:footnoteReference w:id="89"/>
      </w:r>
      <w:r w:rsidRPr="00526236">
        <w:rPr>
          <w:lang w:val="en-US"/>
        </w:rPr>
        <w:t>.</w:t>
      </w:r>
      <w:r>
        <w:rPr>
          <w:lang w:val="en-US"/>
        </w:rPr>
        <w:t xml:space="preserve"> </w:t>
      </w:r>
      <w:proofErr w:type="spellStart"/>
      <w:r>
        <w:rPr>
          <w:lang w:val="en-US"/>
        </w:rPr>
        <w:t>Dinamika</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mengantarkan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mengantarkan</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sesungguhnya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diri</w:t>
      </w:r>
      <w:proofErr w:type="spellEnd"/>
      <w:r>
        <w:rPr>
          <w:lang w:val="en-US"/>
        </w:rPr>
        <w:t xml:space="preserve"> </w:t>
      </w:r>
      <w:proofErr w:type="spellStart"/>
      <w:r>
        <w:rPr>
          <w:lang w:val="en-US"/>
        </w:rPr>
        <w:t>seseorang</w:t>
      </w:r>
      <w:proofErr w:type="spellEnd"/>
      <w:r>
        <w:rPr>
          <w:lang w:val="en-US"/>
        </w:rPr>
        <w:t>.</w:t>
      </w:r>
    </w:p>
    <w:p w14:paraId="5A510515" w14:textId="77777777" w:rsidR="008A5AD3" w:rsidRPr="003E7EB1" w:rsidRDefault="008A5AD3" w:rsidP="00C95BB3">
      <w:pPr>
        <w:pStyle w:val="4AnakSubbab1"/>
      </w:pPr>
      <w:r>
        <w:t>Tipologi kepribadian dalam Islam</w:t>
      </w:r>
    </w:p>
    <w:p w14:paraId="713CEFC9" w14:textId="77777777" w:rsidR="008A5AD3" w:rsidRPr="000A6FB6" w:rsidRDefault="008A5AD3" w:rsidP="00C95BB3">
      <w:pPr>
        <w:pStyle w:val="3Paragraf"/>
        <w:ind w:left="284"/>
      </w:pPr>
      <w:r w:rsidRPr="000A6FB6">
        <w:t xml:space="preserve">Mengenai teori kepribadian, </w:t>
      </w:r>
      <w:proofErr w:type="spellStart"/>
      <w:r w:rsidRPr="000A6FB6">
        <w:t>al</w:t>
      </w:r>
      <w:proofErr w:type="spellEnd"/>
      <w:r w:rsidRPr="000A6FB6">
        <w:t>-Ghazali dan para filsuf Muslim mengambil konsep kepribadian (</w:t>
      </w:r>
      <w:proofErr w:type="spellStart"/>
      <w:r w:rsidRPr="000A6FB6">
        <w:rPr>
          <w:i/>
        </w:rPr>
        <w:t>nafs</w:t>
      </w:r>
      <w:proofErr w:type="spellEnd"/>
      <w:r w:rsidRPr="000A6FB6">
        <w:t xml:space="preserve">) manusia yang bersumber dari dasar Islam yakni </w:t>
      </w:r>
      <w:proofErr w:type="spellStart"/>
      <w:r w:rsidRPr="000A6FB6">
        <w:t>al-Qur’an</w:t>
      </w:r>
      <w:proofErr w:type="spellEnd"/>
      <w:r w:rsidRPr="000A6FB6">
        <w:t xml:space="preserve"> dan as-</w:t>
      </w:r>
      <w:proofErr w:type="spellStart"/>
      <w:r w:rsidRPr="000A6FB6">
        <w:t>Sunnah</w:t>
      </w:r>
      <w:proofErr w:type="spellEnd"/>
      <w:r w:rsidRPr="000A6FB6">
        <w:t xml:space="preserve">, dan </w:t>
      </w:r>
      <w:proofErr w:type="spellStart"/>
      <w:r w:rsidRPr="000A6FB6">
        <w:t>menggolongkanya</w:t>
      </w:r>
      <w:proofErr w:type="spellEnd"/>
      <w:r w:rsidRPr="000A6FB6">
        <w:t xml:space="preserve"> menjadi tiga </w:t>
      </w:r>
      <w:r w:rsidRPr="000A6FB6">
        <w:lastRenderedPageBreak/>
        <w:t xml:space="preserve">bagian yang terdiri dari: </w:t>
      </w:r>
      <w:proofErr w:type="spellStart"/>
      <w:r w:rsidRPr="000A6FB6">
        <w:rPr>
          <w:i/>
        </w:rPr>
        <w:t>nafs</w:t>
      </w:r>
      <w:proofErr w:type="spellEnd"/>
      <w:r w:rsidRPr="000A6FB6">
        <w:rPr>
          <w:i/>
        </w:rPr>
        <w:t xml:space="preserve"> </w:t>
      </w:r>
      <w:proofErr w:type="spellStart"/>
      <w:r w:rsidRPr="000A6FB6">
        <w:rPr>
          <w:i/>
        </w:rPr>
        <w:t>al-ammara</w:t>
      </w:r>
      <w:proofErr w:type="spellEnd"/>
      <w:r w:rsidRPr="000A6FB6">
        <w:rPr>
          <w:i/>
        </w:rPr>
        <w:t xml:space="preserve">, </w:t>
      </w:r>
      <w:proofErr w:type="spellStart"/>
      <w:r w:rsidRPr="000A6FB6">
        <w:rPr>
          <w:i/>
        </w:rPr>
        <w:t>nafs</w:t>
      </w:r>
      <w:proofErr w:type="spellEnd"/>
      <w:r w:rsidRPr="000A6FB6">
        <w:rPr>
          <w:i/>
        </w:rPr>
        <w:t xml:space="preserve"> </w:t>
      </w:r>
      <w:proofErr w:type="spellStart"/>
      <w:r w:rsidRPr="000A6FB6">
        <w:rPr>
          <w:i/>
        </w:rPr>
        <w:t>al-lawwamah</w:t>
      </w:r>
      <w:proofErr w:type="spellEnd"/>
      <w:r w:rsidRPr="000A6FB6">
        <w:rPr>
          <w:i/>
        </w:rPr>
        <w:t xml:space="preserve"> </w:t>
      </w:r>
      <w:r w:rsidRPr="000A6FB6">
        <w:t xml:space="preserve">dan </w:t>
      </w:r>
      <w:proofErr w:type="spellStart"/>
      <w:r w:rsidRPr="000A6FB6">
        <w:rPr>
          <w:i/>
        </w:rPr>
        <w:t>nafs</w:t>
      </w:r>
      <w:proofErr w:type="spellEnd"/>
      <w:r w:rsidRPr="000A6FB6">
        <w:rPr>
          <w:i/>
        </w:rPr>
        <w:t xml:space="preserve"> </w:t>
      </w:r>
      <w:proofErr w:type="spellStart"/>
      <w:r w:rsidRPr="000A6FB6">
        <w:rPr>
          <w:i/>
        </w:rPr>
        <w:t>al-mutma'innah</w:t>
      </w:r>
      <w:proofErr w:type="spellEnd"/>
      <w:r w:rsidRPr="00594300">
        <w:rPr>
          <w:rStyle w:val="ReferensiCatatanKaki"/>
        </w:rPr>
        <w:footnoteReference w:id="90"/>
      </w:r>
      <w:r w:rsidRPr="000A6FB6">
        <w:t>.</w:t>
      </w:r>
    </w:p>
    <w:p w14:paraId="49C7E735" w14:textId="77777777" w:rsidR="008A5AD3" w:rsidRPr="007E2248" w:rsidRDefault="008A5AD3">
      <w:pPr>
        <w:pStyle w:val="3Paragraf"/>
        <w:numPr>
          <w:ilvl w:val="0"/>
          <w:numId w:val="15"/>
        </w:numPr>
        <w:ind w:left="709"/>
        <w:rPr>
          <w:lang w:val="en-US"/>
        </w:rPr>
      </w:pPr>
      <w:proofErr w:type="spellStart"/>
      <w:r>
        <w:rPr>
          <w:lang w:val="en-US"/>
        </w:rPr>
        <w:t>Nafs</w:t>
      </w:r>
      <w:proofErr w:type="spellEnd"/>
      <w:r>
        <w:rPr>
          <w:lang w:val="en-US"/>
        </w:rPr>
        <w:t xml:space="preserve"> al-Ammarah </w:t>
      </w:r>
    </w:p>
    <w:p w14:paraId="14FDB965" w14:textId="77777777" w:rsidR="008A5AD3" w:rsidRPr="006732F4" w:rsidRDefault="008A5AD3" w:rsidP="00C95BB3">
      <w:pPr>
        <w:pStyle w:val="3Paragraf"/>
        <w:ind w:left="426"/>
        <w:rPr>
          <w:lang w:val="en-US"/>
        </w:rPr>
      </w:pPr>
      <w:proofErr w:type="spellStart"/>
      <w:r>
        <w:rPr>
          <w:lang w:val="en-US"/>
        </w:rPr>
        <w:t>Nafs</w:t>
      </w:r>
      <w:proofErr w:type="spellEnd"/>
      <w:r>
        <w:rPr>
          <w:lang w:val="en-US"/>
        </w:rPr>
        <w:t xml:space="preserve"> al-Ammarah </w:t>
      </w:r>
      <w:proofErr w:type="spellStart"/>
      <w:r w:rsidRPr="006732F4">
        <w:rPr>
          <w:lang w:val="en-US"/>
        </w:rPr>
        <w:t>merupakan</w:t>
      </w:r>
      <w:proofErr w:type="spellEnd"/>
      <w:r w:rsidRPr="006732F4">
        <w:rPr>
          <w:lang w:val="en-US"/>
        </w:rPr>
        <w:t xml:space="preserve"> </w:t>
      </w:r>
      <w:proofErr w:type="spellStart"/>
      <w:r w:rsidRPr="006732F4">
        <w:rPr>
          <w:lang w:val="en-US"/>
        </w:rPr>
        <w:t>suatu</w:t>
      </w:r>
      <w:proofErr w:type="spellEnd"/>
      <w:r w:rsidRPr="006732F4">
        <w:rPr>
          <w:lang w:val="en-US"/>
        </w:rPr>
        <w:t xml:space="preserve"> </w:t>
      </w:r>
      <w:proofErr w:type="spellStart"/>
      <w:r w:rsidRPr="006732F4">
        <w:rPr>
          <w:lang w:val="en-US"/>
        </w:rPr>
        <w:t>kesadaran</w:t>
      </w:r>
      <w:proofErr w:type="spellEnd"/>
      <w:r w:rsidRPr="006732F4">
        <w:rPr>
          <w:lang w:val="en-US"/>
        </w:rPr>
        <w:t xml:space="preserve"> </w:t>
      </w:r>
      <w:proofErr w:type="spellStart"/>
      <w:r w:rsidRPr="006732F4">
        <w:rPr>
          <w:lang w:val="en-US"/>
        </w:rPr>
        <w:t>manusia</w:t>
      </w:r>
      <w:proofErr w:type="spellEnd"/>
      <w:r w:rsidRPr="006732F4">
        <w:rPr>
          <w:lang w:val="en-US"/>
        </w:rPr>
        <w:t xml:space="preserve"> yang </w:t>
      </w:r>
      <w:proofErr w:type="spellStart"/>
      <w:r w:rsidRPr="006732F4">
        <w:rPr>
          <w:lang w:val="en-US"/>
        </w:rPr>
        <w:t>lebih</w:t>
      </w:r>
      <w:proofErr w:type="spellEnd"/>
      <w:r w:rsidRPr="006732F4">
        <w:rPr>
          <w:lang w:val="en-US"/>
        </w:rPr>
        <w:t xml:space="preserve"> </w:t>
      </w:r>
      <w:proofErr w:type="spellStart"/>
      <w:r w:rsidRPr="006732F4">
        <w:rPr>
          <w:lang w:val="en-US"/>
        </w:rPr>
        <w:t>condong</w:t>
      </w:r>
      <w:proofErr w:type="spellEnd"/>
      <w:r w:rsidRPr="006732F4">
        <w:rPr>
          <w:lang w:val="en-US"/>
        </w:rPr>
        <w:t xml:space="preserve"> pada </w:t>
      </w:r>
      <w:r w:rsidRPr="00C95BB3">
        <w:t>tabiat</w:t>
      </w:r>
      <w:r>
        <w:rPr>
          <w:lang w:val="en-US"/>
        </w:rPr>
        <w:t xml:space="preserve"> </w:t>
      </w:r>
      <w:proofErr w:type="spellStart"/>
      <w:r w:rsidRPr="006732F4">
        <w:rPr>
          <w:lang w:val="en-US"/>
        </w:rPr>
        <w:t>jasmaniyah</w:t>
      </w:r>
      <w:proofErr w:type="spellEnd"/>
      <w:r w:rsidRPr="006732F4">
        <w:rPr>
          <w:lang w:val="en-US"/>
        </w:rPr>
        <w:t xml:space="preserve"> </w:t>
      </w:r>
      <w:proofErr w:type="spellStart"/>
      <w:r w:rsidRPr="006732F4">
        <w:rPr>
          <w:lang w:val="en-US"/>
        </w:rPr>
        <w:t>atau</w:t>
      </w:r>
      <w:proofErr w:type="spellEnd"/>
      <w:r w:rsidRPr="006732F4">
        <w:rPr>
          <w:lang w:val="en-US"/>
        </w:rPr>
        <w:t xml:space="preserve"> </w:t>
      </w:r>
      <w:proofErr w:type="spellStart"/>
      <w:r w:rsidRPr="006732F4">
        <w:rPr>
          <w:lang w:val="en-US"/>
        </w:rPr>
        <w:t>pemuasan</w:t>
      </w:r>
      <w:proofErr w:type="spellEnd"/>
      <w:r w:rsidRPr="006732F4">
        <w:rPr>
          <w:lang w:val="en-US"/>
        </w:rPr>
        <w:t xml:space="preserve"> </w:t>
      </w:r>
      <w:proofErr w:type="spellStart"/>
      <w:r w:rsidRPr="006732F4">
        <w:rPr>
          <w:lang w:val="en-US"/>
        </w:rPr>
        <w:t>hasr</w:t>
      </w:r>
      <w:r>
        <w:rPr>
          <w:lang w:val="en-US"/>
        </w:rPr>
        <w:t>at</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hal</w:t>
      </w:r>
      <w:proofErr w:type="spellEnd"/>
      <w:r>
        <w:rPr>
          <w:lang w:val="en-US"/>
        </w:rPr>
        <w:t xml:space="preserve"> badan </w:t>
      </w:r>
      <w:proofErr w:type="spellStart"/>
      <w:r>
        <w:rPr>
          <w:lang w:val="en-US"/>
        </w:rPr>
        <w:t>secara</w:t>
      </w:r>
      <w:proofErr w:type="spellEnd"/>
      <w:r>
        <w:rPr>
          <w:lang w:val="en-US"/>
        </w:rPr>
        <w:t xml:space="preserve"> </w:t>
      </w:r>
      <w:proofErr w:type="spellStart"/>
      <w:r>
        <w:rPr>
          <w:lang w:val="en-US"/>
        </w:rPr>
        <w:t>fisik</w:t>
      </w:r>
      <w:proofErr w:type="spellEnd"/>
      <w:r>
        <w:rPr>
          <w:lang w:val="en-US"/>
        </w:rPr>
        <w:t xml:space="preserve">. </w:t>
      </w:r>
      <w:proofErr w:type="spellStart"/>
      <w:r>
        <w:rPr>
          <w:lang w:val="en-US"/>
        </w:rPr>
        <w:t>Konsep</w:t>
      </w:r>
      <w:proofErr w:type="spellEnd"/>
      <w:r>
        <w:rPr>
          <w:lang w:val="en-US"/>
        </w:rPr>
        <w:t xml:space="preserve"> </w:t>
      </w:r>
      <w:proofErr w:type="spellStart"/>
      <w:r>
        <w:rPr>
          <w:lang w:val="en-US"/>
        </w:rPr>
        <w:t>kepribadian</w:t>
      </w:r>
      <w:proofErr w:type="spellEnd"/>
      <w:r w:rsidRPr="007E2248">
        <w:rPr>
          <w:lang w:val="en-US"/>
        </w:rPr>
        <w:t xml:space="preserve"> </w:t>
      </w:r>
      <w:proofErr w:type="spellStart"/>
      <w:r w:rsidRPr="007E2248">
        <w:rPr>
          <w:lang w:val="en-US"/>
        </w:rPr>
        <w:t>ini</w:t>
      </w:r>
      <w:proofErr w:type="spellEnd"/>
      <w:r w:rsidRPr="007E2248">
        <w:rPr>
          <w:lang w:val="en-US"/>
        </w:rPr>
        <w:t xml:space="preserve"> </w:t>
      </w:r>
      <w:proofErr w:type="spellStart"/>
      <w:r>
        <w:rPr>
          <w:lang w:val="en-US"/>
        </w:rPr>
        <w:t>cenderung</w:t>
      </w:r>
      <w:proofErr w:type="spellEnd"/>
      <w:r>
        <w:rPr>
          <w:lang w:val="en-US"/>
        </w:rPr>
        <w:t xml:space="preserve"> </w:t>
      </w:r>
      <w:proofErr w:type="spellStart"/>
      <w:r>
        <w:rPr>
          <w:lang w:val="en-US"/>
        </w:rPr>
        <w:t>dikendalikan</w:t>
      </w:r>
      <w:proofErr w:type="spellEnd"/>
      <w:r w:rsidRPr="007E2248">
        <w:rPr>
          <w:lang w:val="en-US"/>
        </w:rPr>
        <w:t xml:space="preserve"> </w:t>
      </w:r>
      <w:proofErr w:type="spellStart"/>
      <w:r w:rsidRPr="007E2248">
        <w:rPr>
          <w:lang w:val="en-US"/>
        </w:rPr>
        <w:t>dorongan-dorongan</w:t>
      </w:r>
      <w:proofErr w:type="spellEnd"/>
      <w:r>
        <w:rPr>
          <w:lang w:val="en-US"/>
        </w:rPr>
        <w:t xml:space="preserve"> </w:t>
      </w:r>
      <w:proofErr w:type="spellStart"/>
      <w:r>
        <w:rPr>
          <w:lang w:val="en-US"/>
        </w:rPr>
        <w:t>negatif</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diri</w:t>
      </w:r>
      <w:proofErr w:type="spellEnd"/>
      <w:r>
        <w:rPr>
          <w:lang w:val="en-US"/>
        </w:rPr>
        <w:t xml:space="preserve"> </w:t>
      </w:r>
      <w:proofErr w:type="spellStart"/>
      <w:r>
        <w:rPr>
          <w:lang w:val="en-US"/>
        </w:rPr>
        <w:t>manusia</w:t>
      </w:r>
      <w:proofErr w:type="spellEnd"/>
      <w:r w:rsidRPr="00594300">
        <w:rPr>
          <w:rStyle w:val="ReferensiCatatanKaki"/>
        </w:rPr>
        <w:footnoteReference w:id="91"/>
      </w:r>
      <w:r w:rsidRPr="007E2248">
        <w:rPr>
          <w:lang w:val="en-US"/>
        </w:rPr>
        <w:t>.</w:t>
      </w:r>
      <w:r>
        <w:rPr>
          <w:lang w:val="en-US"/>
        </w:rPr>
        <w:t xml:space="preserve"> </w:t>
      </w:r>
      <w:proofErr w:type="spellStart"/>
      <w:r w:rsidRPr="006732F4">
        <w:rPr>
          <w:lang w:val="en-US"/>
        </w:rPr>
        <w:t>Sehingga</w:t>
      </w:r>
      <w:proofErr w:type="spellEnd"/>
      <w:r>
        <w:rPr>
          <w:lang w:val="en-US"/>
        </w:rPr>
        <w:t>,</w:t>
      </w:r>
      <w:r w:rsidRPr="006732F4">
        <w:rPr>
          <w:lang w:val="en-US"/>
        </w:rPr>
        <w:t xml:space="preserve"> </w:t>
      </w:r>
      <w:proofErr w:type="spellStart"/>
      <w:r w:rsidRPr="006732F4">
        <w:rPr>
          <w:lang w:val="en-US"/>
        </w:rPr>
        <w:t>kepribadian</w:t>
      </w:r>
      <w:proofErr w:type="spellEnd"/>
      <w:r w:rsidRPr="006732F4">
        <w:rPr>
          <w:lang w:val="en-US"/>
        </w:rPr>
        <w:t xml:space="preserve"> </w:t>
      </w:r>
      <w:proofErr w:type="spellStart"/>
      <w:r w:rsidRPr="006732F4">
        <w:rPr>
          <w:lang w:val="en-US"/>
        </w:rPr>
        <w:t>ammarah</w:t>
      </w:r>
      <w:proofErr w:type="spellEnd"/>
      <w:r w:rsidRPr="006732F4">
        <w:rPr>
          <w:lang w:val="en-US"/>
        </w:rPr>
        <w:t xml:space="preserve"> </w:t>
      </w:r>
      <w:proofErr w:type="spellStart"/>
      <w:r w:rsidRPr="006732F4">
        <w:rPr>
          <w:lang w:val="en-US"/>
        </w:rPr>
        <w:t>cenderung</w:t>
      </w:r>
      <w:proofErr w:type="spellEnd"/>
      <w:r w:rsidRPr="006732F4">
        <w:rPr>
          <w:lang w:val="en-US"/>
        </w:rPr>
        <w:t xml:space="preserve"> </w:t>
      </w:r>
      <w:proofErr w:type="spellStart"/>
      <w:r w:rsidRPr="006732F4">
        <w:rPr>
          <w:lang w:val="en-US"/>
        </w:rPr>
        <w:t>mela</w:t>
      </w:r>
      <w:r>
        <w:rPr>
          <w:lang w:val="en-US"/>
        </w:rPr>
        <w:t>kukan</w:t>
      </w:r>
      <w:proofErr w:type="spellEnd"/>
      <w:r>
        <w:rPr>
          <w:lang w:val="en-US"/>
        </w:rPr>
        <w:t xml:space="preserve"> </w:t>
      </w:r>
      <w:proofErr w:type="spellStart"/>
      <w:r>
        <w:rPr>
          <w:lang w:val="en-US"/>
        </w:rPr>
        <w:t>perbuatan-perbuatan</w:t>
      </w:r>
      <w:proofErr w:type="spellEnd"/>
      <w:r>
        <w:rPr>
          <w:lang w:val="en-US"/>
        </w:rPr>
        <w:t xml:space="preserve"> </w:t>
      </w:r>
      <w:proofErr w:type="spellStart"/>
      <w:r>
        <w:rPr>
          <w:lang w:val="en-US"/>
        </w:rPr>
        <w:t>buruk</w:t>
      </w:r>
      <w:proofErr w:type="spellEnd"/>
      <w:r>
        <w:rPr>
          <w:lang w:val="en-US"/>
        </w:rPr>
        <w:t xml:space="preserve"> dan </w:t>
      </w:r>
      <w:proofErr w:type="spellStart"/>
      <w:r>
        <w:rPr>
          <w:lang w:val="en-US"/>
        </w:rPr>
        <w:t>perilaku</w:t>
      </w:r>
      <w:proofErr w:type="spellEnd"/>
      <w:r>
        <w:rPr>
          <w:lang w:val="en-US"/>
        </w:rPr>
        <w:t xml:space="preserve"> </w:t>
      </w:r>
      <w:proofErr w:type="spellStart"/>
      <w:r>
        <w:rPr>
          <w:lang w:val="en-US"/>
        </w:rPr>
        <w:t>tercela</w:t>
      </w:r>
      <w:proofErr w:type="spellEnd"/>
      <w:r>
        <w:rPr>
          <w:lang w:val="en-US"/>
        </w:rPr>
        <w:t xml:space="preserve"> </w:t>
      </w:r>
      <w:proofErr w:type="spellStart"/>
      <w:r>
        <w:rPr>
          <w:lang w:val="en-US"/>
        </w:rPr>
        <w:t>karena</w:t>
      </w:r>
      <w:proofErr w:type="spellEnd"/>
      <w:r>
        <w:rPr>
          <w:lang w:val="en-US"/>
        </w:rPr>
        <w:t xml:space="preserve"> </w:t>
      </w:r>
      <w:proofErr w:type="spellStart"/>
      <w:r w:rsidRPr="006732F4">
        <w:rPr>
          <w:lang w:val="en-US"/>
        </w:rPr>
        <w:t>mengikuti</w:t>
      </w:r>
      <w:proofErr w:type="spellEnd"/>
      <w:r w:rsidRPr="006732F4">
        <w:rPr>
          <w:lang w:val="en-US"/>
        </w:rPr>
        <w:t xml:space="preserve"> </w:t>
      </w:r>
      <w:proofErr w:type="spellStart"/>
      <w:r w:rsidRPr="006732F4">
        <w:rPr>
          <w:lang w:val="en-US"/>
        </w:rPr>
        <w:t>prinsip</w:t>
      </w:r>
      <w:proofErr w:type="spellEnd"/>
      <w:r w:rsidRPr="006732F4">
        <w:rPr>
          <w:lang w:val="en-US"/>
        </w:rPr>
        <w:t xml:space="preserve"> </w:t>
      </w:r>
      <w:proofErr w:type="spellStart"/>
      <w:r w:rsidRPr="006732F4">
        <w:rPr>
          <w:lang w:val="en-US"/>
        </w:rPr>
        <w:t>kenikmatan</w:t>
      </w:r>
      <w:proofErr w:type="spellEnd"/>
      <w:r>
        <w:rPr>
          <w:lang w:val="en-US"/>
        </w:rPr>
        <w:t xml:space="preserve"> </w:t>
      </w:r>
      <w:proofErr w:type="spellStart"/>
      <w:r w:rsidRPr="006732F4">
        <w:rPr>
          <w:lang w:val="en-US"/>
        </w:rPr>
        <w:t>syahwati</w:t>
      </w:r>
      <w:proofErr w:type="spellEnd"/>
      <w:r w:rsidRPr="006732F4">
        <w:rPr>
          <w:lang w:val="en-US"/>
        </w:rPr>
        <w:t xml:space="preserve"> dan </w:t>
      </w:r>
      <w:proofErr w:type="spellStart"/>
      <w:r w:rsidRPr="006732F4">
        <w:rPr>
          <w:lang w:val="en-US"/>
        </w:rPr>
        <w:t>duniawi</w:t>
      </w:r>
      <w:proofErr w:type="spellEnd"/>
      <w:r w:rsidRPr="00594300">
        <w:rPr>
          <w:rStyle w:val="ReferensiCatatanKaki"/>
        </w:rPr>
        <w:footnoteReference w:id="92"/>
      </w:r>
      <w:r w:rsidRPr="006732F4">
        <w:rPr>
          <w:lang w:val="en-US"/>
        </w:rPr>
        <w:t>.</w:t>
      </w:r>
      <w:r>
        <w:rPr>
          <w:lang w:val="en-US"/>
        </w:rPr>
        <w:t xml:space="preserve"> </w:t>
      </w:r>
      <w:proofErr w:type="spellStart"/>
      <w:r w:rsidRPr="006732F4">
        <w:rPr>
          <w:lang w:val="en-US"/>
        </w:rPr>
        <w:t>Contoh</w:t>
      </w:r>
      <w:proofErr w:type="spellEnd"/>
      <w:r w:rsidRPr="006732F4">
        <w:rPr>
          <w:lang w:val="en-US"/>
        </w:rPr>
        <w:t xml:space="preserve"> </w:t>
      </w:r>
      <w:proofErr w:type="spellStart"/>
      <w:r w:rsidRPr="006732F4">
        <w:rPr>
          <w:lang w:val="en-US"/>
        </w:rPr>
        <w:t>perbuatan</w:t>
      </w:r>
      <w:proofErr w:type="spellEnd"/>
      <w:r w:rsidRPr="006732F4">
        <w:rPr>
          <w:lang w:val="en-US"/>
        </w:rPr>
        <w:t xml:space="preserve"> </w:t>
      </w:r>
      <w:proofErr w:type="spellStart"/>
      <w:r w:rsidRPr="006732F4">
        <w:rPr>
          <w:lang w:val="en-US"/>
        </w:rPr>
        <w:t>seperti</w:t>
      </w:r>
      <w:proofErr w:type="spellEnd"/>
      <w:r w:rsidRPr="006732F4">
        <w:rPr>
          <w:lang w:val="en-US"/>
        </w:rPr>
        <w:t xml:space="preserve"> </w:t>
      </w:r>
      <w:proofErr w:type="spellStart"/>
      <w:r w:rsidRPr="006732F4">
        <w:rPr>
          <w:lang w:val="en-US"/>
        </w:rPr>
        <w:t>syirik</w:t>
      </w:r>
      <w:proofErr w:type="spellEnd"/>
      <w:r w:rsidRPr="006732F4">
        <w:rPr>
          <w:lang w:val="en-US"/>
        </w:rPr>
        <w:t xml:space="preserve">, </w:t>
      </w:r>
      <w:proofErr w:type="spellStart"/>
      <w:r w:rsidRPr="006732F4">
        <w:rPr>
          <w:lang w:val="en-US"/>
        </w:rPr>
        <w:t>boros</w:t>
      </w:r>
      <w:proofErr w:type="spellEnd"/>
      <w:r w:rsidRPr="006732F4">
        <w:rPr>
          <w:lang w:val="en-US"/>
        </w:rPr>
        <w:t xml:space="preserve">, </w:t>
      </w:r>
      <w:proofErr w:type="spellStart"/>
      <w:r w:rsidRPr="006732F4">
        <w:rPr>
          <w:lang w:val="en-US"/>
        </w:rPr>
        <w:t>hasud</w:t>
      </w:r>
      <w:proofErr w:type="spellEnd"/>
      <w:r w:rsidRPr="006732F4">
        <w:rPr>
          <w:lang w:val="en-US"/>
        </w:rPr>
        <w:t xml:space="preserve">, </w:t>
      </w:r>
      <w:proofErr w:type="spellStart"/>
      <w:r w:rsidRPr="006732F4">
        <w:rPr>
          <w:lang w:val="en-US"/>
        </w:rPr>
        <w:t>dengki</w:t>
      </w:r>
      <w:proofErr w:type="spellEnd"/>
      <w:r w:rsidRPr="006732F4">
        <w:rPr>
          <w:lang w:val="en-US"/>
        </w:rPr>
        <w:t xml:space="preserve">, </w:t>
      </w:r>
      <w:proofErr w:type="spellStart"/>
      <w:r w:rsidRPr="006732F4">
        <w:rPr>
          <w:lang w:val="en-US"/>
        </w:rPr>
        <w:t>khianat</w:t>
      </w:r>
      <w:proofErr w:type="spellEnd"/>
      <w:r w:rsidRPr="006732F4">
        <w:rPr>
          <w:lang w:val="en-US"/>
        </w:rPr>
        <w:t xml:space="preserve"> dan </w:t>
      </w:r>
      <w:proofErr w:type="spellStart"/>
      <w:r w:rsidRPr="006732F4">
        <w:rPr>
          <w:lang w:val="en-US"/>
        </w:rPr>
        <w:t>sebagainya</w:t>
      </w:r>
      <w:proofErr w:type="spellEnd"/>
      <w:r w:rsidRPr="006732F4">
        <w:rPr>
          <w:lang w:val="en-US"/>
        </w:rPr>
        <w:t>.</w:t>
      </w:r>
    </w:p>
    <w:p w14:paraId="64BE02B3" w14:textId="77777777" w:rsidR="008A5AD3" w:rsidRPr="007E2248" w:rsidRDefault="008A5AD3">
      <w:pPr>
        <w:pStyle w:val="3Paragraf"/>
        <w:numPr>
          <w:ilvl w:val="0"/>
          <w:numId w:val="15"/>
        </w:numPr>
        <w:ind w:left="709"/>
        <w:rPr>
          <w:lang w:val="en-US"/>
        </w:rPr>
      </w:pPr>
      <w:proofErr w:type="spellStart"/>
      <w:r>
        <w:rPr>
          <w:lang w:val="en-US"/>
        </w:rPr>
        <w:t>Nafs</w:t>
      </w:r>
      <w:proofErr w:type="spellEnd"/>
      <w:r>
        <w:rPr>
          <w:lang w:val="en-US"/>
        </w:rPr>
        <w:t xml:space="preserve"> al-</w:t>
      </w:r>
      <w:proofErr w:type="spellStart"/>
      <w:r>
        <w:rPr>
          <w:lang w:val="en-US"/>
        </w:rPr>
        <w:t>lawwamah</w:t>
      </w:r>
      <w:proofErr w:type="spellEnd"/>
      <w:r>
        <w:rPr>
          <w:lang w:val="en-US"/>
        </w:rPr>
        <w:t>.</w:t>
      </w:r>
    </w:p>
    <w:p w14:paraId="687A70E8" w14:textId="77777777" w:rsidR="008A5AD3" w:rsidRDefault="008A5AD3" w:rsidP="00C95BB3">
      <w:pPr>
        <w:pStyle w:val="3Paragraf"/>
        <w:ind w:left="426"/>
        <w:rPr>
          <w:lang w:val="en-US"/>
        </w:rPr>
      </w:pPr>
      <w:proofErr w:type="spellStart"/>
      <w:r>
        <w:rPr>
          <w:lang w:val="en-US"/>
        </w:rPr>
        <w:t>Kepribadian</w:t>
      </w:r>
      <w:proofErr w:type="spellEnd"/>
      <w:r>
        <w:rPr>
          <w:lang w:val="en-US"/>
        </w:rPr>
        <w:t xml:space="preserve"> </w:t>
      </w:r>
      <w:proofErr w:type="spellStart"/>
      <w:r>
        <w:rPr>
          <w:lang w:val="en-US"/>
        </w:rPr>
        <w:t>lawwamah</w:t>
      </w:r>
      <w:proofErr w:type="spellEnd"/>
      <w:r>
        <w:rPr>
          <w:lang w:val="en-US"/>
        </w:rPr>
        <w:t xml:space="preserve"> </w:t>
      </w:r>
      <w:proofErr w:type="spellStart"/>
      <w:r>
        <w:rPr>
          <w:lang w:val="en-US"/>
        </w:rPr>
        <w:t>b</w:t>
      </w:r>
      <w:r w:rsidRPr="007E2248">
        <w:rPr>
          <w:lang w:val="en-US"/>
        </w:rPr>
        <w:t>erhubungan</w:t>
      </w:r>
      <w:proofErr w:type="spellEnd"/>
      <w:r w:rsidRPr="007E2248">
        <w:rPr>
          <w:lang w:val="en-US"/>
        </w:rPr>
        <w:t xml:space="preserve"> </w:t>
      </w:r>
      <w:proofErr w:type="spellStart"/>
      <w:r w:rsidRPr="007E2248">
        <w:rPr>
          <w:lang w:val="en-US"/>
        </w:rPr>
        <w:t>dengan</w:t>
      </w:r>
      <w:proofErr w:type="spellEnd"/>
      <w:r w:rsidRPr="007E2248">
        <w:rPr>
          <w:lang w:val="en-US"/>
        </w:rPr>
        <w:t xml:space="preserve"> </w:t>
      </w:r>
      <w:proofErr w:type="spellStart"/>
      <w:r>
        <w:rPr>
          <w:lang w:val="en-US"/>
        </w:rPr>
        <w:t>perilaku</w:t>
      </w:r>
      <w:proofErr w:type="spellEnd"/>
      <w:r>
        <w:rPr>
          <w:lang w:val="en-US"/>
        </w:rPr>
        <w:t xml:space="preserve"> </w:t>
      </w:r>
      <w:proofErr w:type="spellStart"/>
      <w:r>
        <w:rPr>
          <w:lang w:val="en-US"/>
        </w:rPr>
        <w:t>individu</w:t>
      </w:r>
      <w:proofErr w:type="spellEnd"/>
      <w:r>
        <w:rPr>
          <w:lang w:val="en-US"/>
        </w:rPr>
        <w:t xml:space="preserve"> yang </w:t>
      </w:r>
      <w:proofErr w:type="spellStart"/>
      <w:r>
        <w:rPr>
          <w:lang w:val="en-US"/>
        </w:rPr>
        <w:t>menyadari</w:t>
      </w:r>
      <w:proofErr w:type="spellEnd"/>
      <w:r>
        <w:rPr>
          <w:lang w:val="en-US"/>
        </w:rPr>
        <w:t xml:space="preserve"> </w:t>
      </w:r>
      <w:proofErr w:type="spellStart"/>
      <w:r>
        <w:rPr>
          <w:lang w:val="en-US"/>
        </w:rPr>
        <w:t>kesalahan</w:t>
      </w:r>
      <w:proofErr w:type="spellEnd"/>
      <w:r>
        <w:rPr>
          <w:lang w:val="en-US"/>
        </w:rPr>
        <w:t xml:space="preserve"> yang </w:t>
      </w:r>
      <w:proofErr w:type="spellStart"/>
      <w:r>
        <w:rPr>
          <w:lang w:val="en-US"/>
        </w:rPr>
        <w:t>dilakukan</w:t>
      </w:r>
      <w:proofErr w:type="spellEnd"/>
      <w:r>
        <w:rPr>
          <w:lang w:val="en-US"/>
        </w:rPr>
        <w:t xml:space="preserve"> dan </w:t>
      </w:r>
      <w:proofErr w:type="spellStart"/>
      <w:r>
        <w:rPr>
          <w:lang w:val="en-US"/>
        </w:rPr>
        <w:t>cenederung</w:t>
      </w:r>
      <w:proofErr w:type="spellEnd"/>
      <w:r>
        <w:rPr>
          <w:lang w:val="en-US"/>
        </w:rPr>
        <w:t xml:space="preserve"> </w:t>
      </w:r>
      <w:proofErr w:type="spellStart"/>
      <w:r>
        <w:rPr>
          <w:lang w:val="en-US"/>
        </w:rPr>
        <w:t>menyesali</w:t>
      </w:r>
      <w:proofErr w:type="spellEnd"/>
      <w:r>
        <w:rPr>
          <w:lang w:val="en-US"/>
        </w:rPr>
        <w:t xml:space="preserve"> </w:t>
      </w:r>
      <w:proofErr w:type="spellStart"/>
      <w:r>
        <w:rPr>
          <w:lang w:val="en-US"/>
        </w:rPr>
        <w:t>perbuatan</w:t>
      </w:r>
      <w:proofErr w:type="spellEnd"/>
      <w:r>
        <w:rPr>
          <w:lang w:val="en-US"/>
        </w:rPr>
        <w:t xml:space="preserve"> </w:t>
      </w:r>
      <w:proofErr w:type="spellStart"/>
      <w:r>
        <w:rPr>
          <w:lang w:val="en-US"/>
        </w:rPr>
        <w:t>tersebut</w:t>
      </w:r>
      <w:proofErr w:type="spellEnd"/>
      <w:r>
        <w:rPr>
          <w:lang w:val="en-US"/>
        </w:rPr>
        <w:t>.</w:t>
      </w:r>
      <w:r w:rsidRPr="007E2248">
        <w:rPr>
          <w:lang w:val="en-US"/>
        </w:rPr>
        <w:t xml:space="preserve"> </w:t>
      </w:r>
      <w:r w:rsidRPr="00CF39F1">
        <w:rPr>
          <w:lang w:val="en-US"/>
        </w:rPr>
        <w:t xml:space="preserve">Dalam </w:t>
      </w:r>
      <w:proofErr w:type="spellStart"/>
      <w:r w:rsidRPr="00CF39F1">
        <w:rPr>
          <w:lang w:val="en-US"/>
        </w:rPr>
        <w:t>kondisi</w:t>
      </w:r>
      <w:proofErr w:type="spellEnd"/>
      <w:r w:rsidRPr="00CF39F1">
        <w:rPr>
          <w:lang w:val="en-US"/>
        </w:rPr>
        <w:t xml:space="preserve"> </w:t>
      </w:r>
      <w:proofErr w:type="spellStart"/>
      <w:r w:rsidRPr="00CF39F1">
        <w:rPr>
          <w:lang w:val="en-US"/>
        </w:rPr>
        <w:t>ini</w:t>
      </w:r>
      <w:proofErr w:type="spellEnd"/>
      <w:r>
        <w:rPr>
          <w:lang w:val="en-US"/>
        </w:rPr>
        <w:t xml:space="preserve">, </w:t>
      </w:r>
      <w:proofErr w:type="spellStart"/>
      <w:r>
        <w:rPr>
          <w:lang w:val="en-US"/>
        </w:rPr>
        <w:t>individu</w:t>
      </w:r>
      <w:proofErr w:type="spellEnd"/>
      <w:r w:rsidRPr="00CF39F1">
        <w:rPr>
          <w:lang w:val="en-US"/>
        </w:rPr>
        <w:t xml:space="preserve"> </w:t>
      </w:r>
      <w:proofErr w:type="spellStart"/>
      <w:r w:rsidRPr="00CF39F1">
        <w:rPr>
          <w:lang w:val="en-US"/>
        </w:rPr>
        <w:t>tidak</w:t>
      </w:r>
      <w:proofErr w:type="spellEnd"/>
      <w:r w:rsidRPr="00CF39F1">
        <w:rPr>
          <w:lang w:val="en-US"/>
        </w:rPr>
        <w:t xml:space="preserve"> </w:t>
      </w:r>
      <w:proofErr w:type="spellStart"/>
      <w:r>
        <w:rPr>
          <w:lang w:val="en-US"/>
        </w:rPr>
        <w:t>menyetujui</w:t>
      </w:r>
      <w:proofErr w:type="spellEnd"/>
      <w:r w:rsidRPr="00CF39F1">
        <w:rPr>
          <w:lang w:val="en-US"/>
        </w:rPr>
        <w:t xml:space="preserve"> pada </w:t>
      </w:r>
      <w:proofErr w:type="spellStart"/>
      <w:r w:rsidRPr="00CF39F1">
        <w:rPr>
          <w:lang w:val="en-US"/>
        </w:rPr>
        <w:t>keburukan</w:t>
      </w:r>
      <w:proofErr w:type="spellEnd"/>
      <w:r w:rsidRPr="00CF39F1">
        <w:rPr>
          <w:lang w:val="en-US"/>
        </w:rPr>
        <w:t xml:space="preserve"> </w:t>
      </w:r>
      <w:proofErr w:type="spellStart"/>
      <w:r>
        <w:rPr>
          <w:lang w:val="en-US"/>
        </w:rPr>
        <w:t>namun</w:t>
      </w:r>
      <w:proofErr w:type="spellEnd"/>
      <w:r>
        <w:rPr>
          <w:lang w:val="en-US"/>
        </w:rPr>
        <w:t xml:space="preserve"> </w:t>
      </w:r>
      <w:proofErr w:type="spellStart"/>
      <w:r w:rsidRPr="00CF39F1">
        <w:rPr>
          <w:lang w:val="en-US"/>
        </w:rPr>
        <w:t>t</w:t>
      </w:r>
      <w:r>
        <w:rPr>
          <w:lang w:val="en-US"/>
        </w:rPr>
        <w:t>idak</w:t>
      </w:r>
      <w:proofErr w:type="spellEnd"/>
      <w:r>
        <w:rPr>
          <w:lang w:val="en-US"/>
        </w:rPr>
        <w:t xml:space="preserve"> </w:t>
      </w:r>
      <w:proofErr w:type="spellStart"/>
      <w:r>
        <w:rPr>
          <w:lang w:val="en-US"/>
        </w:rPr>
        <w:t>mampu</w:t>
      </w:r>
      <w:proofErr w:type="spellEnd"/>
      <w:r>
        <w:rPr>
          <w:lang w:val="en-US"/>
        </w:rPr>
        <w:t xml:space="preserve"> </w:t>
      </w:r>
      <w:proofErr w:type="spellStart"/>
      <w:r>
        <w:rPr>
          <w:lang w:val="en-US"/>
        </w:rPr>
        <w:t>mencapai</w:t>
      </w:r>
      <w:proofErr w:type="spellEnd"/>
      <w:r>
        <w:rPr>
          <w:lang w:val="en-US"/>
        </w:rPr>
        <w:t xml:space="preserve"> </w:t>
      </w:r>
      <w:proofErr w:type="spellStart"/>
      <w:r>
        <w:rPr>
          <w:lang w:val="en-US"/>
        </w:rPr>
        <w:t>ketenangan</w:t>
      </w:r>
      <w:proofErr w:type="spellEnd"/>
      <w:r>
        <w:rPr>
          <w:lang w:val="en-US"/>
        </w:rPr>
        <w:t xml:space="preserve"> </w:t>
      </w:r>
      <w:proofErr w:type="spellStart"/>
      <w:r>
        <w:rPr>
          <w:lang w:val="en-US"/>
        </w:rPr>
        <w:t>batin</w:t>
      </w:r>
      <w:proofErr w:type="spellEnd"/>
      <w:r w:rsidRPr="00594300">
        <w:rPr>
          <w:rStyle w:val="ReferensiCatatanKaki"/>
        </w:rPr>
        <w:footnoteReference w:id="93"/>
      </w:r>
      <w:r>
        <w:rPr>
          <w:lang w:val="en-US"/>
        </w:rPr>
        <w:t xml:space="preserve">. </w:t>
      </w:r>
      <w:r w:rsidRPr="009376A9">
        <w:t xml:space="preserve">Oleh karena itu, tipe kepribadian </w:t>
      </w:r>
      <w:proofErr w:type="spellStart"/>
      <w:r w:rsidRPr="009376A9">
        <w:rPr>
          <w:i/>
          <w:iCs/>
        </w:rPr>
        <w:t>lawwamah</w:t>
      </w:r>
      <w:proofErr w:type="spellEnd"/>
      <w:r w:rsidRPr="009376A9">
        <w:t xml:space="preserve"> ditandai dengan ketidakstabilan, di mana seseorang dapat berperilaku baik pada satu waktu tetapi juga mungkin terjerumus pa</w:t>
      </w:r>
      <w:r>
        <w:t>da perilaku buruk di waktu lain</w:t>
      </w:r>
      <w:r w:rsidRPr="00594300">
        <w:rPr>
          <w:rStyle w:val="ReferensiCatatanKaki"/>
        </w:rPr>
        <w:footnoteReference w:id="94"/>
      </w:r>
      <w:r w:rsidRPr="003E4E6F">
        <w:rPr>
          <w:lang w:val="en-US"/>
        </w:rPr>
        <w:t>.</w:t>
      </w:r>
      <w:r w:rsidRPr="005C64C7">
        <w:rPr>
          <w:lang w:val="en-US"/>
        </w:rPr>
        <w:t xml:space="preserve"> </w:t>
      </w:r>
    </w:p>
    <w:p w14:paraId="3C4A52FE" w14:textId="77777777" w:rsidR="008A5AD3" w:rsidRDefault="008A5AD3">
      <w:pPr>
        <w:pStyle w:val="3Paragraf"/>
        <w:numPr>
          <w:ilvl w:val="0"/>
          <w:numId w:val="15"/>
        </w:numPr>
        <w:ind w:left="709"/>
        <w:rPr>
          <w:lang w:val="en-US"/>
        </w:rPr>
      </w:pPr>
      <w:proofErr w:type="spellStart"/>
      <w:r>
        <w:rPr>
          <w:lang w:val="en-US"/>
        </w:rPr>
        <w:lastRenderedPageBreak/>
        <w:t>Nafs</w:t>
      </w:r>
      <w:proofErr w:type="spellEnd"/>
      <w:r>
        <w:rPr>
          <w:lang w:val="en-US"/>
        </w:rPr>
        <w:t xml:space="preserve"> al-</w:t>
      </w:r>
      <w:proofErr w:type="spellStart"/>
      <w:r>
        <w:rPr>
          <w:lang w:val="en-US"/>
        </w:rPr>
        <w:t>Mutma’innah</w:t>
      </w:r>
      <w:proofErr w:type="spellEnd"/>
      <w:r>
        <w:rPr>
          <w:lang w:val="en-US"/>
        </w:rPr>
        <w:t>.</w:t>
      </w:r>
    </w:p>
    <w:p w14:paraId="0A5EA488" w14:textId="77777777" w:rsidR="008A5AD3" w:rsidRDefault="008A5AD3" w:rsidP="00C95BB3">
      <w:pPr>
        <w:pStyle w:val="3Paragraf"/>
        <w:ind w:left="426"/>
        <w:rPr>
          <w:lang w:val="en-US"/>
        </w:rPr>
      </w:pPr>
      <w:proofErr w:type="spellStart"/>
      <w:r w:rsidRPr="001C241D">
        <w:rPr>
          <w:lang w:val="en-US"/>
        </w:rPr>
        <w:t>Kepribadian</w:t>
      </w:r>
      <w:proofErr w:type="spellEnd"/>
      <w:r w:rsidRPr="001C241D">
        <w:rPr>
          <w:lang w:val="en-US"/>
        </w:rPr>
        <w:t xml:space="preserve"> </w:t>
      </w:r>
      <w:proofErr w:type="spellStart"/>
      <w:r w:rsidRPr="001C241D">
        <w:rPr>
          <w:lang w:val="en-US"/>
        </w:rPr>
        <w:t>ini</w:t>
      </w:r>
      <w:proofErr w:type="spellEnd"/>
      <w:r w:rsidRPr="001C241D">
        <w:rPr>
          <w:lang w:val="en-US"/>
        </w:rPr>
        <w:t xml:space="preserve"> </w:t>
      </w:r>
      <w:proofErr w:type="spellStart"/>
      <w:r w:rsidRPr="001C241D">
        <w:rPr>
          <w:lang w:val="en-US"/>
        </w:rPr>
        <w:t>selalu</w:t>
      </w:r>
      <w:proofErr w:type="spellEnd"/>
      <w:r w:rsidRPr="001C241D">
        <w:rPr>
          <w:lang w:val="en-US"/>
        </w:rPr>
        <w:t xml:space="preserve"> </w:t>
      </w:r>
      <w:proofErr w:type="spellStart"/>
      <w:r w:rsidRPr="001C241D">
        <w:rPr>
          <w:lang w:val="en-US"/>
        </w:rPr>
        <w:t>bergerak</w:t>
      </w:r>
      <w:proofErr w:type="spellEnd"/>
      <w:r w:rsidRPr="001C241D">
        <w:rPr>
          <w:lang w:val="en-US"/>
        </w:rPr>
        <w:t xml:space="preserve"> pada </w:t>
      </w:r>
      <w:proofErr w:type="spellStart"/>
      <w:r w:rsidRPr="001C241D">
        <w:rPr>
          <w:lang w:val="en-US"/>
        </w:rPr>
        <w:t>komponen</w:t>
      </w:r>
      <w:proofErr w:type="spellEnd"/>
      <w:r w:rsidRPr="001C241D">
        <w:rPr>
          <w:lang w:val="en-US"/>
        </w:rPr>
        <w:t xml:space="preserve"> </w:t>
      </w:r>
      <w:proofErr w:type="spellStart"/>
      <w:r w:rsidRPr="001C241D">
        <w:rPr>
          <w:lang w:val="en-US"/>
        </w:rPr>
        <w:t>kalbu</w:t>
      </w:r>
      <w:proofErr w:type="spellEnd"/>
      <w:r w:rsidRPr="001C241D">
        <w:rPr>
          <w:lang w:val="en-US"/>
        </w:rPr>
        <w:t xml:space="preserve"> </w:t>
      </w:r>
      <w:proofErr w:type="spellStart"/>
      <w:r w:rsidRPr="001C241D">
        <w:rPr>
          <w:lang w:val="en-US"/>
        </w:rPr>
        <w:t>untuk</w:t>
      </w:r>
      <w:proofErr w:type="spellEnd"/>
      <w:r w:rsidRPr="001C241D">
        <w:rPr>
          <w:lang w:val="en-US"/>
        </w:rPr>
        <w:t xml:space="preserve"> </w:t>
      </w:r>
      <w:proofErr w:type="spellStart"/>
      <w:r w:rsidRPr="001C241D">
        <w:rPr>
          <w:lang w:val="en-US"/>
        </w:rPr>
        <w:t>mendapatkan</w:t>
      </w:r>
      <w:proofErr w:type="spellEnd"/>
      <w:r w:rsidRPr="001C241D">
        <w:rPr>
          <w:lang w:val="en-US"/>
        </w:rPr>
        <w:t xml:space="preserve"> </w:t>
      </w:r>
      <w:proofErr w:type="spellStart"/>
      <w:r w:rsidRPr="001C241D">
        <w:rPr>
          <w:lang w:val="en-US"/>
        </w:rPr>
        <w:t>kesucian</w:t>
      </w:r>
      <w:proofErr w:type="spellEnd"/>
      <w:r w:rsidRPr="001C241D">
        <w:rPr>
          <w:lang w:val="en-US"/>
        </w:rPr>
        <w:t xml:space="preserve"> dan </w:t>
      </w:r>
      <w:proofErr w:type="spellStart"/>
      <w:r w:rsidRPr="001C241D">
        <w:rPr>
          <w:lang w:val="en-US"/>
        </w:rPr>
        <w:t>menghilangkan</w:t>
      </w:r>
      <w:proofErr w:type="spellEnd"/>
      <w:r w:rsidRPr="001C241D">
        <w:rPr>
          <w:lang w:val="en-US"/>
        </w:rPr>
        <w:t xml:space="preserve"> </w:t>
      </w:r>
      <w:proofErr w:type="spellStart"/>
      <w:r w:rsidRPr="001C241D">
        <w:rPr>
          <w:lang w:val="en-US"/>
        </w:rPr>
        <w:t>segala</w:t>
      </w:r>
      <w:proofErr w:type="spellEnd"/>
      <w:r w:rsidRPr="001C241D">
        <w:rPr>
          <w:lang w:val="en-US"/>
        </w:rPr>
        <w:t xml:space="preserve"> </w:t>
      </w:r>
      <w:proofErr w:type="spellStart"/>
      <w:r w:rsidRPr="001C241D">
        <w:rPr>
          <w:lang w:val="en-US"/>
        </w:rPr>
        <w:t>kotoran</w:t>
      </w:r>
      <w:proofErr w:type="spellEnd"/>
      <w:r w:rsidRPr="001C241D">
        <w:rPr>
          <w:lang w:val="en-US"/>
        </w:rPr>
        <w:t xml:space="preserve"> yang </w:t>
      </w:r>
      <w:proofErr w:type="spellStart"/>
      <w:r w:rsidRPr="001C241D">
        <w:rPr>
          <w:lang w:val="en-US"/>
        </w:rPr>
        <w:t>ada</w:t>
      </w:r>
      <w:proofErr w:type="spellEnd"/>
      <w:r w:rsidRPr="001C241D">
        <w:rPr>
          <w:lang w:val="en-US"/>
        </w:rPr>
        <w:t xml:space="preserve"> pada </w:t>
      </w:r>
      <w:proofErr w:type="spellStart"/>
      <w:r w:rsidRPr="001C241D">
        <w:rPr>
          <w:lang w:val="en-US"/>
        </w:rPr>
        <w:t>dirinya</w:t>
      </w:r>
      <w:proofErr w:type="spellEnd"/>
      <w:r w:rsidRPr="001C241D">
        <w:rPr>
          <w:lang w:val="en-US"/>
        </w:rPr>
        <w:t xml:space="preserve">, </w:t>
      </w:r>
      <w:proofErr w:type="spellStart"/>
      <w:r w:rsidRPr="001C241D">
        <w:rPr>
          <w:lang w:val="en-US"/>
        </w:rPr>
        <w:t>sehingga</w:t>
      </w:r>
      <w:proofErr w:type="spellEnd"/>
      <w:r w:rsidRPr="001C241D">
        <w:rPr>
          <w:lang w:val="en-US"/>
        </w:rPr>
        <w:t xml:space="preserve"> </w:t>
      </w:r>
      <w:proofErr w:type="spellStart"/>
      <w:r w:rsidRPr="001C241D">
        <w:rPr>
          <w:lang w:val="en-US"/>
        </w:rPr>
        <w:t>dirinya</w:t>
      </w:r>
      <w:proofErr w:type="spellEnd"/>
      <w:r w:rsidRPr="001C241D">
        <w:rPr>
          <w:lang w:val="en-US"/>
        </w:rPr>
        <w:t xml:space="preserve"> </w:t>
      </w:r>
      <w:proofErr w:type="spellStart"/>
      <w:r w:rsidRPr="001C241D">
        <w:rPr>
          <w:lang w:val="en-US"/>
        </w:rPr>
        <w:t>menjadi</w:t>
      </w:r>
      <w:proofErr w:type="spellEnd"/>
      <w:r w:rsidRPr="001C241D">
        <w:rPr>
          <w:lang w:val="en-US"/>
        </w:rPr>
        <w:t xml:space="preserve"> </w:t>
      </w:r>
      <w:proofErr w:type="spellStart"/>
      <w:r w:rsidRPr="001C241D">
        <w:rPr>
          <w:lang w:val="en-US"/>
        </w:rPr>
        <w:t>tenang</w:t>
      </w:r>
      <w:proofErr w:type="spellEnd"/>
      <w:r w:rsidRPr="001C241D">
        <w:rPr>
          <w:lang w:val="en-US"/>
        </w:rPr>
        <w:t xml:space="preserve">. </w:t>
      </w:r>
      <w:r>
        <w:rPr>
          <w:lang w:val="en-US"/>
        </w:rPr>
        <w:t xml:space="preserve">Hal </w:t>
      </w:r>
      <w:proofErr w:type="spellStart"/>
      <w:r>
        <w:rPr>
          <w:lang w:val="en-US"/>
        </w:rPr>
        <w:t>tersebut</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manusia</w:t>
      </w:r>
      <w:proofErr w:type="spellEnd"/>
      <w:r>
        <w:rPr>
          <w:lang w:val="en-US"/>
        </w:rPr>
        <w:t xml:space="preserve"> </w:t>
      </w:r>
      <w:proofErr w:type="spellStart"/>
      <w:r w:rsidRPr="001C241D">
        <w:rPr>
          <w:lang w:val="en-US"/>
        </w:rPr>
        <w:t>menjalani</w:t>
      </w:r>
      <w:proofErr w:type="spellEnd"/>
      <w:r w:rsidRPr="001C241D">
        <w:rPr>
          <w:lang w:val="en-US"/>
        </w:rPr>
        <w:t xml:space="preserve"> </w:t>
      </w:r>
      <w:proofErr w:type="spellStart"/>
      <w:r w:rsidRPr="001C241D">
        <w:rPr>
          <w:lang w:val="en-US"/>
        </w:rPr>
        <w:t>kehidupan</w:t>
      </w:r>
      <w:proofErr w:type="spellEnd"/>
      <w:r w:rsidRPr="001C241D">
        <w:rPr>
          <w:lang w:val="en-US"/>
        </w:rPr>
        <w:t xml:space="preserve"> </w:t>
      </w:r>
      <w:proofErr w:type="spellStart"/>
      <w:r w:rsidRPr="001C241D">
        <w:rPr>
          <w:lang w:val="en-US"/>
        </w:rPr>
        <w:t>dengan</w:t>
      </w:r>
      <w:proofErr w:type="spellEnd"/>
      <w:r w:rsidRPr="001C241D">
        <w:rPr>
          <w:lang w:val="en-US"/>
        </w:rPr>
        <w:t xml:space="preserve"> </w:t>
      </w:r>
      <w:proofErr w:type="spellStart"/>
      <w:r w:rsidRPr="001C241D">
        <w:rPr>
          <w:lang w:val="en-US"/>
        </w:rPr>
        <w:t>yakin</w:t>
      </w:r>
      <w:proofErr w:type="spellEnd"/>
      <w:r w:rsidRPr="001C241D">
        <w:rPr>
          <w:lang w:val="en-US"/>
        </w:rPr>
        <w:t xml:space="preserve"> dan </w:t>
      </w:r>
      <w:proofErr w:type="spellStart"/>
      <w:r w:rsidRPr="001C241D">
        <w:rPr>
          <w:lang w:val="en-US"/>
        </w:rPr>
        <w:t>menyerahkan</w:t>
      </w:r>
      <w:proofErr w:type="spellEnd"/>
      <w:r w:rsidRPr="001C241D">
        <w:rPr>
          <w:lang w:val="en-US"/>
        </w:rPr>
        <w:t xml:space="preserve"> </w:t>
      </w:r>
      <w:proofErr w:type="spellStart"/>
      <w:r w:rsidRPr="001C241D">
        <w:rPr>
          <w:lang w:val="en-US"/>
        </w:rPr>
        <w:t>seluruhnya</w:t>
      </w:r>
      <w:proofErr w:type="spellEnd"/>
      <w:r w:rsidRPr="001C241D">
        <w:rPr>
          <w:lang w:val="en-US"/>
        </w:rPr>
        <w:t xml:space="preserve"> </w:t>
      </w:r>
      <w:proofErr w:type="spellStart"/>
      <w:r>
        <w:rPr>
          <w:lang w:val="en-US"/>
        </w:rPr>
        <w:t>semata</w:t>
      </w:r>
      <w:proofErr w:type="spellEnd"/>
      <w:r>
        <w:rPr>
          <w:lang w:val="en-US"/>
        </w:rPr>
        <w:t xml:space="preserve"> </w:t>
      </w:r>
      <w:proofErr w:type="spellStart"/>
      <w:r>
        <w:rPr>
          <w:lang w:val="en-US"/>
        </w:rPr>
        <w:t>hanya</w:t>
      </w:r>
      <w:proofErr w:type="spellEnd"/>
      <w:r>
        <w:rPr>
          <w:lang w:val="en-US"/>
        </w:rPr>
        <w:t xml:space="preserve"> </w:t>
      </w:r>
      <w:proofErr w:type="spellStart"/>
      <w:r>
        <w:rPr>
          <w:lang w:val="en-US"/>
        </w:rPr>
        <w:t>kepada</w:t>
      </w:r>
      <w:proofErr w:type="spellEnd"/>
      <w:r>
        <w:rPr>
          <w:lang w:val="en-US"/>
        </w:rPr>
        <w:t xml:space="preserve"> Allah </w:t>
      </w:r>
      <w:proofErr w:type="spellStart"/>
      <w:r>
        <w:rPr>
          <w:lang w:val="en-US"/>
        </w:rPr>
        <w:t>Swt</w:t>
      </w:r>
      <w:proofErr w:type="spellEnd"/>
      <w:r w:rsidRPr="001C241D">
        <w:rPr>
          <w:lang w:val="en-US"/>
        </w:rPr>
        <w:t xml:space="preserve">. </w:t>
      </w:r>
      <w:proofErr w:type="spellStart"/>
      <w:r w:rsidRPr="001C241D">
        <w:rPr>
          <w:lang w:val="en-US"/>
        </w:rPr>
        <w:t>Qalbu</w:t>
      </w:r>
      <w:proofErr w:type="spellEnd"/>
      <w:r w:rsidRPr="001C241D">
        <w:rPr>
          <w:lang w:val="en-US"/>
        </w:rPr>
        <w:t xml:space="preserve"> </w:t>
      </w:r>
      <w:proofErr w:type="spellStart"/>
      <w:r w:rsidRPr="001C241D">
        <w:rPr>
          <w:lang w:val="en-US"/>
        </w:rPr>
        <w:t>selalu</w:t>
      </w:r>
      <w:proofErr w:type="spellEnd"/>
      <w:r w:rsidRPr="001C241D">
        <w:rPr>
          <w:lang w:val="en-US"/>
        </w:rPr>
        <w:t xml:space="preserve"> </w:t>
      </w:r>
      <w:proofErr w:type="spellStart"/>
      <w:r w:rsidRPr="001C241D">
        <w:rPr>
          <w:lang w:val="en-US"/>
        </w:rPr>
        <w:t>cenderung</w:t>
      </w:r>
      <w:proofErr w:type="spellEnd"/>
      <w:r w:rsidRPr="001C241D">
        <w:rPr>
          <w:lang w:val="en-US"/>
        </w:rPr>
        <w:t xml:space="preserve"> pada </w:t>
      </w:r>
      <w:proofErr w:type="spellStart"/>
      <w:r w:rsidRPr="001C241D">
        <w:rPr>
          <w:lang w:val="en-US"/>
        </w:rPr>
        <w:t>ketenangan</w:t>
      </w:r>
      <w:proofErr w:type="spellEnd"/>
      <w:r w:rsidRPr="001C241D">
        <w:rPr>
          <w:lang w:val="en-US"/>
        </w:rPr>
        <w:t xml:space="preserve"> </w:t>
      </w:r>
      <w:proofErr w:type="spellStart"/>
      <w:r w:rsidRPr="001C241D">
        <w:rPr>
          <w:lang w:val="en-US"/>
        </w:rPr>
        <w:t>dalam</w:t>
      </w:r>
      <w:proofErr w:type="spellEnd"/>
      <w:r w:rsidRPr="001C241D">
        <w:rPr>
          <w:lang w:val="en-US"/>
        </w:rPr>
        <w:t xml:space="preserve"> </w:t>
      </w:r>
      <w:proofErr w:type="spellStart"/>
      <w:r w:rsidRPr="001C241D">
        <w:rPr>
          <w:lang w:val="en-US"/>
        </w:rPr>
        <w:t>melakukan</w:t>
      </w:r>
      <w:proofErr w:type="spellEnd"/>
      <w:r w:rsidRPr="001C241D">
        <w:rPr>
          <w:lang w:val="en-US"/>
        </w:rPr>
        <w:t xml:space="preserve"> ibadah, </w:t>
      </w:r>
      <w:proofErr w:type="spellStart"/>
      <w:r w:rsidRPr="001C241D">
        <w:rPr>
          <w:lang w:val="en-US"/>
        </w:rPr>
        <w:t>mencintai</w:t>
      </w:r>
      <w:proofErr w:type="spellEnd"/>
      <w:r w:rsidRPr="001C241D">
        <w:rPr>
          <w:lang w:val="en-US"/>
        </w:rPr>
        <w:t xml:space="preserve">, </w:t>
      </w:r>
      <w:proofErr w:type="spellStart"/>
      <w:r w:rsidRPr="001C241D">
        <w:rPr>
          <w:lang w:val="en-US"/>
        </w:rPr>
        <w:t>bertaubat</w:t>
      </w:r>
      <w:proofErr w:type="spellEnd"/>
      <w:r w:rsidRPr="001C241D">
        <w:rPr>
          <w:lang w:val="en-US"/>
        </w:rPr>
        <w:t xml:space="preserve">, </w:t>
      </w:r>
      <w:proofErr w:type="spellStart"/>
      <w:r w:rsidRPr="001C241D">
        <w:rPr>
          <w:lang w:val="en-US"/>
        </w:rPr>
        <w:t>bertawakkal</w:t>
      </w:r>
      <w:proofErr w:type="spellEnd"/>
      <w:r w:rsidRPr="001C241D">
        <w:rPr>
          <w:lang w:val="en-US"/>
        </w:rPr>
        <w:t xml:space="preserve">, dan </w:t>
      </w:r>
      <w:proofErr w:type="spellStart"/>
      <w:r w:rsidRPr="001C241D">
        <w:rPr>
          <w:lang w:val="en-US"/>
        </w:rPr>
        <w:t>mencari</w:t>
      </w:r>
      <w:proofErr w:type="spellEnd"/>
      <w:r w:rsidRPr="001C241D">
        <w:rPr>
          <w:lang w:val="en-US"/>
        </w:rPr>
        <w:t xml:space="preserve"> </w:t>
      </w:r>
      <w:proofErr w:type="spellStart"/>
      <w:r w:rsidRPr="001C241D">
        <w:rPr>
          <w:lang w:val="en-US"/>
        </w:rPr>
        <w:t>ridha</w:t>
      </w:r>
      <w:proofErr w:type="spellEnd"/>
      <w:r w:rsidRPr="001C241D">
        <w:rPr>
          <w:lang w:val="en-US"/>
        </w:rPr>
        <w:t xml:space="preserve"> Allah </w:t>
      </w:r>
      <w:proofErr w:type="spellStart"/>
      <w:r w:rsidRPr="001C241D">
        <w:rPr>
          <w:lang w:val="en-US"/>
        </w:rPr>
        <w:t>Swt</w:t>
      </w:r>
      <w:proofErr w:type="spellEnd"/>
      <w:r w:rsidRPr="00594300">
        <w:rPr>
          <w:rStyle w:val="ReferensiCatatanKaki"/>
        </w:rPr>
        <w:footnoteReference w:id="95"/>
      </w:r>
      <w:r w:rsidRPr="001C241D">
        <w:rPr>
          <w:lang w:val="en-US"/>
        </w:rPr>
        <w:t xml:space="preserve">. </w:t>
      </w:r>
    </w:p>
    <w:p w14:paraId="6BDAA91B" w14:textId="77777777" w:rsidR="008A5AD3" w:rsidRPr="007B7BCF" w:rsidRDefault="008A5AD3" w:rsidP="00C3665A">
      <w:pPr>
        <w:pStyle w:val="3Paragraf"/>
        <w:ind w:left="284"/>
        <w:rPr>
          <w:lang w:val="en-US"/>
        </w:rPr>
      </w:pPr>
      <w:proofErr w:type="spellStart"/>
      <w:r>
        <w:rPr>
          <w:lang w:val="en-US"/>
        </w:rPr>
        <w:t>Berdasarkan</w:t>
      </w:r>
      <w:proofErr w:type="spellEnd"/>
      <w:r>
        <w:rPr>
          <w:lang w:val="en-US"/>
        </w:rPr>
        <w:t xml:space="preserve"> </w:t>
      </w:r>
      <w:proofErr w:type="spellStart"/>
      <w:r>
        <w:rPr>
          <w:lang w:val="en-US"/>
        </w:rPr>
        <w:t>tipologi</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pandangan</w:t>
      </w:r>
      <w:proofErr w:type="spellEnd"/>
      <w:r>
        <w:rPr>
          <w:lang w:val="en-US"/>
        </w:rPr>
        <w:t xml:space="preserve"> Islam yang </w:t>
      </w:r>
      <w:proofErr w:type="spellStart"/>
      <w:r>
        <w:rPr>
          <w:lang w:val="en-US"/>
        </w:rPr>
        <w:t>telah</w:t>
      </w:r>
      <w:proofErr w:type="spellEnd"/>
      <w:r>
        <w:rPr>
          <w:lang w:val="en-US"/>
        </w:rPr>
        <w:t xml:space="preserve"> </w:t>
      </w:r>
      <w:proofErr w:type="spellStart"/>
      <w:r>
        <w:rPr>
          <w:lang w:val="en-US"/>
        </w:rPr>
        <w:t>dijelaskan</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kita</w:t>
      </w:r>
      <w:proofErr w:type="spellEnd"/>
      <w:r>
        <w:rPr>
          <w:lang w:val="en-US"/>
        </w:rPr>
        <w:t xml:space="preserve"> </w:t>
      </w:r>
      <w:proofErr w:type="spellStart"/>
      <w:r>
        <w:rPr>
          <w:lang w:val="en-US"/>
        </w:rPr>
        <w:t>ketahui</w:t>
      </w:r>
      <w:proofErr w:type="spellEnd"/>
      <w:r>
        <w:rPr>
          <w:lang w:val="en-US"/>
        </w:rPr>
        <w:t xml:space="preserve"> </w:t>
      </w:r>
      <w:proofErr w:type="spellStart"/>
      <w:r>
        <w:rPr>
          <w:lang w:val="en-US"/>
        </w:rPr>
        <w:t>bahwa</w:t>
      </w:r>
      <w:proofErr w:type="spellEnd"/>
      <w:r>
        <w:rPr>
          <w:lang w:val="en-US"/>
        </w:rPr>
        <w:t xml:space="preserve"> yang </w:t>
      </w:r>
      <w:proofErr w:type="spellStart"/>
      <w:r>
        <w:rPr>
          <w:lang w:val="en-US"/>
        </w:rPr>
        <w:t>menggambarkan</w:t>
      </w:r>
      <w:proofErr w:type="spellEnd"/>
      <w:r>
        <w:rPr>
          <w:lang w:val="en-US"/>
        </w:rPr>
        <w:t xml:space="preserve"> </w:t>
      </w:r>
      <w:proofErr w:type="spellStart"/>
      <w:r>
        <w:rPr>
          <w:lang w:val="en-US"/>
        </w:rPr>
        <w:t>konsep</w:t>
      </w:r>
      <w:proofErr w:type="spellEnd"/>
      <w:r>
        <w:rPr>
          <w:lang w:val="en-US"/>
        </w:rPr>
        <w:t xml:space="preserve"> ideal </w:t>
      </w:r>
      <w:proofErr w:type="spellStart"/>
      <w:r>
        <w:rPr>
          <w:lang w:val="en-US"/>
        </w:rPr>
        <w:t>kepribadian</w:t>
      </w:r>
      <w:proofErr w:type="spellEnd"/>
      <w:r>
        <w:rPr>
          <w:lang w:val="en-US"/>
        </w:rPr>
        <w:t xml:space="preserve"> Islam </w:t>
      </w:r>
      <w:proofErr w:type="spellStart"/>
      <w:r>
        <w:rPr>
          <w:lang w:val="en-US"/>
        </w:rPr>
        <w:t>adalah</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Mutma’innah</w:t>
      </w:r>
      <w:proofErr w:type="spellEnd"/>
      <w:r>
        <w:rPr>
          <w:lang w:val="en-US"/>
        </w:rPr>
        <w:t xml:space="preserve">. </w:t>
      </w:r>
      <w:proofErr w:type="spellStart"/>
      <w:r>
        <w:rPr>
          <w:lang w:val="en-US"/>
        </w:rPr>
        <w:t>Namun</w:t>
      </w:r>
      <w:proofErr w:type="spellEnd"/>
      <w:r>
        <w:rPr>
          <w:lang w:val="en-US"/>
        </w:rPr>
        <w:t xml:space="preserve">, </w:t>
      </w:r>
      <w:proofErr w:type="spellStart"/>
      <w:r>
        <w:rPr>
          <w:lang w:val="en-US"/>
        </w:rPr>
        <w:t>disisi</w:t>
      </w:r>
      <w:proofErr w:type="spellEnd"/>
      <w:r>
        <w:rPr>
          <w:lang w:val="en-US"/>
        </w:rPr>
        <w:t xml:space="preserve"> lain </w:t>
      </w:r>
      <w:proofErr w:type="spellStart"/>
      <w:r>
        <w:rPr>
          <w:lang w:val="en-US"/>
        </w:rPr>
        <w:t>kepribadian</w:t>
      </w:r>
      <w:proofErr w:type="spellEnd"/>
      <w:r>
        <w:rPr>
          <w:lang w:val="en-US"/>
        </w:rPr>
        <w:t xml:space="preserve"> yang lain </w:t>
      </w:r>
      <w:proofErr w:type="spellStart"/>
      <w:r>
        <w:rPr>
          <w:lang w:val="en-US"/>
        </w:rPr>
        <w:t>tidak</w:t>
      </w:r>
      <w:proofErr w:type="spellEnd"/>
      <w:r>
        <w:rPr>
          <w:lang w:val="en-US"/>
        </w:rPr>
        <w:t xml:space="preserve"> </w:t>
      </w:r>
      <w:proofErr w:type="spellStart"/>
      <w:r>
        <w:rPr>
          <w:lang w:val="en-US"/>
        </w:rPr>
        <w:t>bisa</w:t>
      </w:r>
      <w:proofErr w:type="spellEnd"/>
      <w:r>
        <w:rPr>
          <w:lang w:val="en-US"/>
        </w:rPr>
        <w:t xml:space="preserve"> </w:t>
      </w:r>
      <w:proofErr w:type="spellStart"/>
      <w:r>
        <w:rPr>
          <w:lang w:val="en-US"/>
        </w:rPr>
        <w:t>diabaikan</w:t>
      </w:r>
      <w:proofErr w:type="spellEnd"/>
      <w:r>
        <w:rPr>
          <w:lang w:val="en-US"/>
        </w:rPr>
        <w:t xml:space="preserve"> </w:t>
      </w:r>
      <w:proofErr w:type="spellStart"/>
      <w:r>
        <w:rPr>
          <w:lang w:val="en-US"/>
        </w:rPr>
        <w:t>karena</w:t>
      </w:r>
      <w:proofErr w:type="spellEnd"/>
      <w:r>
        <w:rPr>
          <w:lang w:val="en-US"/>
        </w:rPr>
        <w:t xml:space="preserve"> pada </w:t>
      </w:r>
      <w:proofErr w:type="spellStart"/>
      <w:r>
        <w:rPr>
          <w:lang w:val="en-US"/>
        </w:rPr>
        <w:t>hakikatnya</w:t>
      </w:r>
      <w:proofErr w:type="spellEnd"/>
      <w:r>
        <w:rPr>
          <w:lang w:val="en-US"/>
        </w:rPr>
        <w:t xml:space="preserve"> </w:t>
      </w:r>
      <w:proofErr w:type="spellStart"/>
      <w:r>
        <w:rPr>
          <w:lang w:val="en-US"/>
        </w:rPr>
        <w:t>ia</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gejolak</w:t>
      </w:r>
      <w:proofErr w:type="spellEnd"/>
      <w:r>
        <w:rPr>
          <w:lang w:val="en-US"/>
        </w:rPr>
        <w:t xml:space="preserve"> fitrah </w:t>
      </w:r>
      <w:proofErr w:type="spellStart"/>
      <w:r>
        <w:rPr>
          <w:lang w:val="en-US"/>
        </w:rPr>
        <w:t>dalam</w:t>
      </w:r>
      <w:proofErr w:type="spellEnd"/>
      <w:r>
        <w:rPr>
          <w:lang w:val="en-US"/>
        </w:rPr>
        <w:t xml:space="preserve"> </w:t>
      </w:r>
      <w:proofErr w:type="spellStart"/>
      <w:r>
        <w:rPr>
          <w:lang w:val="en-US"/>
        </w:rPr>
        <w:t>diri</w:t>
      </w:r>
      <w:proofErr w:type="spellEnd"/>
      <w:r>
        <w:rPr>
          <w:lang w:val="en-US"/>
        </w:rPr>
        <w:t xml:space="preserve"> </w:t>
      </w:r>
      <w:proofErr w:type="spellStart"/>
      <w:r>
        <w:rPr>
          <w:lang w:val="en-US"/>
        </w:rPr>
        <w:t>manusia</w:t>
      </w:r>
      <w:proofErr w:type="spellEnd"/>
      <w:r>
        <w:rPr>
          <w:lang w:val="en-US"/>
        </w:rPr>
        <w:t xml:space="preserve">. Hal </w:t>
      </w:r>
      <w:proofErr w:type="spellStart"/>
      <w:r>
        <w:rPr>
          <w:lang w:val="en-US"/>
        </w:rPr>
        <w:t>ini</w:t>
      </w:r>
      <w:proofErr w:type="spellEnd"/>
      <w:r>
        <w:rPr>
          <w:lang w:val="en-US"/>
        </w:rPr>
        <w:t xml:space="preserve"> </w:t>
      </w:r>
      <w:proofErr w:type="spellStart"/>
      <w:r>
        <w:rPr>
          <w:lang w:val="en-US"/>
        </w:rPr>
        <w:t>seperti</w:t>
      </w:r>
      <w:proofErr w:type="spellEnd"/>
      <w:r>
        <w:rPr>
          <w:lang w:val="en-US"/>
        </w:rPr>
        <w:t xml:space="preserve"> yang </w:t>
      </w:r>
      <w:proofErr w:type="spellStart"/>
      <w:r>
        <w:rPr>
          <w:lang w:val="en-US"/>
        </w:rPr>
        <w:t>dikatakan</w:t>
      </w:r>
      <w:proofErr w:type="spellEnd"/>
      <w:r>
        <w:rPr>
          <w:lang w:val="en-US"/>
        </w:rPr>
        <w:t xml:space="preserve"> </w:t>
      </w:r>
      <w:proofErr w:type="spellStart"/>
      <w:r>
        <w:rPr>
          <w:lang w:val="en-US"/>
        </w:rPr>
        <w:t>Khasanah</w:t>
      </w:r>
      <w:proofErr w:type="spellEnd"/>
      <w:r>
        <w:rPr>
          <w:lang w:val="en-US"/>
        </w:rPr>
        <w:t xml:space="preserve">, </w:t>
      </w:r>
      <w:proofErr w:type="spellStart"/>
      <w:r>
        <w:rPr>
          <w:lang w:val="en-US"/>
        </w:rPr>
        <w:t>dkk</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Ketiga</w:t>
      </w:r>
      <w:proofErr w:type="spellEnd"/>
      <w:r w:rsidRPr="00480D23">
        <w:rPr>
          <w:lang w:val="en-US"/>
        </w:rPr>
        <w:t xml:space="preserve"> </w:t>
      </w:r>
      <w:proofErr w:type="spellStart"/>
      <w:r>
        <w:rPr>
          <w:lang w:val="en-US"/>
        </w:rPr>
        <w:t>kepribadian</w:t>
      </w:r>
      <w:proofErr w:type="spellEnd"/>
      <w:r>
        <w:rPr>
          <w:lang w:val="en-US"/>
        </w:rPr>
        <w:t xml:space="preserve"> </w:t>
      </w:r>
      <w:proofErr w:type="spellStart"/>
      <w:r>
        <w:rPr>
          <w:lang w:val="en-US"/>
        </w:rPr>
        <w:t>tersebut</w:t>
      </w:r>
      <w:proofErr w:type="spellEnd"/>
      <w:r>
        <w:rPr>
          <w:lang w:val="en-US"/>
        </w:rPr>
        <w:t xml:space="preserve"> </w:t>
      </w:r>
      <w:proofErr w:type="spellStart"/>
      <w:r w:rsidRPr="00480D23">
        <w:rPr>
          <w:lang w:val="en-US"/>
        </w:rPr>
        <w:t>harus</w:t>
      </w:r>
      <w:proofErr w:type="spellEnd"/>
      <w:r w:rsidRPr="00480D23">
        <w:rPr>
          <w:lang w:val="en-US"/>
        </w:rPr>
        <w:t xml:space="preserve"> </w:t>
      </w:r>
      <w:proofErr w:type="spellStart"/>
      <w:r w:rsidRPr="00480D23">
        <w:rPr>
          <w:lang w:val="en-US"/>
        </w:rPr>
        <w:t>mampu</w:t>
      </w:r>
      <w:proofErr w:type="spellEnd"/>
      <w:r w:rsidRPr="00480D23">
        <w:rPr>
          <w:lang w:val="en-US"/>
        </w:rPr>
        <w:t xml:space="preserve"> </w:t>
      </w:r>
      <w:proofErr w:type="spellStart"/>
      <w:r w:rsidRPr="00480D23">
        <w:rPr>
          <w:lang w:val="en-US"/>
        </w:rPr>
        <w:t>dioptimalkan</w:t>
      </w:r>
      <w:proofErr w:type="spellEnd"/>
      <w:r w:rsidRPr="00480D23">
        <w:rPr>
          <w:lang w:val="en-US"/>
        </w:rPr>
        <w:t xml:space="preserve"> </w:t>
      </w:r>
      <w:proofErr w:type="spellStart"/>
      <w:r w:rsidRPr="00480D23">
        <w:rPr>
          <w:lang w:val="en-US"/>
        </w:rPr>
        <w:t>dengan</w:t>
      </w:r>
      <w:proofErr w:type="spellEnd"/>
      <w:r w:rsidRPr="00480D23">
        <w:rPr>
          <w:lang w:val="en-US"/>
        </w:rPr>
        <w:t xml:space="preserve"> </w:t>
      </w:r>
      <w:proofErr w:type="spellStart"/>
      <w:r w:rsidRPr="00480D23">
        <w:rPr>
          <w:lang w:val="en-US"/>
        </w:rPr>
        <w:t>baik</w:t>
      </w:r>
      <w:proofErr w:type="spellEnd"/>
      <w:r w:rsidRPr="00480D23">
        <w:rPr>
          <w:lang w:val="en-US"/>
        </w:rPr>
        <w:t xml:space="preserve">, </w:t>
      </w:r>
      <w:proofErr w:type="spellStart"/>
      <w:r w:rsidRPr="00480D23">
        <w:rPr>
          <w:i/>
          <w:iCs/>
          <w:lang w:val="en-US"/>
        </w:rPr>
        <w:t>amarah</w:t>
      </w:r>
      <w:proofErr w:type="spellEnd"/>
      <w:r w:rsidRPr="00480D23">
        <w:rPr>
          <w:i/>
          <w:iCs/>
          <w:lang w:val="en-US"/>
        </w:rPr>
        <w:t xml:space="preserve"> </w:t>
      </w:r>
      <w:proofErr w:type="spellStart"/>
      <w:r w:rsidRPr="00480D23">
        <w:rPr>
          <w:lang w:val="en-US"/>
        </w:rPr>
        <w:t>harus</w:t>
      </w:r>
      <w:proofErr w:type="spellEnd"/>
      <w:r w:rsidRPr="00480D23">
        <w:rPr>
          <w:lang w:val="en-US"/>
        </w:rPr>
        <w:t xml:space="preserve"> </w:t>
      </w:r>
      <w:proofErr w:type="spellStart"/>
      <w:r w:rsidRPr="00480D23">
        <w:rPr>
          <w:lang w:val="en-US"/>
        </w:rPr>
        <w:t>dapat</w:t>
      </w:r>
      <w:proofErr w:type="spellEnd"/>
      <w:r w:rsidRPr="00480D23">
        <w:rPr>
          <w:lang w:val="en-US"/>
        </w:rPr>
        <w:t xml:space="preserve"> </w:t>
      </w:r>
      <w:proofErr w:type="spellStart"/>
      <w:r w:rsidRPr="00480D23">
        <w:rPr>
          <w:lang w:val="en-US"/>
        </w:rPr>
        <w:t>diredam</w:t>
      </w:r>
      <w:proofErr w:type="spellEnd"/>
      <w:r w:rsidRPr="00480D23">
        <w:rPr>
          <w:lang w:val="en-US"/>
        </w:rPr>
        <w:t xml:space="preserve">, </w:t>
      </w:r>
      <w:proofErr w:type="spellStart"/>
      <w:r w:rsidRPr="00480D23">
        <w:rPr>
          <w:i/>
          <w:iCs/>
          <w:lang w:val="en-US"/>
        </w:rPr>
        <w:t>lawwamah</w:t>
      </w:r>
      <w:proofErr w:type="spellEnd"/>
      <w:r w:rsidRPr="00480D23">
        <w:rPr>
          <w:i/>
          <w:iCs/>
          <w:lang w:val="en-US"/>
        </w:rPr>
        <w:t xml:space="preserve"> </w:t>
      </w:r>
      <w:proofErr w:type="spellStart"/>
      <w:r w:rsidRPr="00480D23">
        <w:rPr>
          <w:lang w:val="en-US"/>
        </w:rPr>
        <w:t>harus</w:t>
      </w:r>
      <w:proofErr w:type="spellEnd"/>
      <w:r w:rsidRPr="00480D23">
        <w:rPr>
          <w:lang w:val="en-US"/>
        </w:rPr>
        <w:t xml:space="preserve"> </w:t>
      </w:r>
      <w:proofErr w:type="spellStart"/>
      <w:r w:rsidRPr="00480D23">
        <w:rPr>
          <w:lang w:val="en-US"/>
        </w:rPr>
        <w:t>mampu</w:t>
      </w:r>
      <w:proofErr w:type="spellEnd"/>
      <w:r w:rsidRPr="00480D23">
        <w:rPr>
          <w:lang w:val="en-US"/>
        </w:rPr>
        <w:t xml:space="preserve"> </w:t>
      </w:r>
      <w:proofErr w:type="spellStart"/>
      <w:r w:rsidRPr="00480D23">
        <w:rPr>
          <w:lang w:val="en-US"/>
        </w:rPr>
        <w:t>dipupuk</w:t>
      </w:r>
      <w:proofErr w:type="spellEnd"/>
      <w:r w:rsidRPr="00480D23">
        <w:rPr>
          <w:lang w:val="en-US"/>
        </w:rPr>
        <w:t xml:space="preserve"> </w:t>
      </w:r>
      <w:r>
        <w:rPr>
          <w:lang w:val="en-US"/>
        </w:rPr>
        <w:t xml:space="preserve">dan </w:t>
      </w:r>
      <w:proofErr w:type="spellStart"/>
      <w:r>
        <w:rPr>
          <w:lang w:val="en-US"/>
        </w:rPr>
        <w:t>mencapai</w:t>
      </w:r>
      <w:proofErr w:type="spellEnd"/>
      <w:r>
        <w:rPr>
          <w:lang w:val="en-US"/>
        </w:rPr>
        <w:t xml:space="preserve"> </w:t>
      </w:r>
      <w:proofErr w:type="spellStart"/>
      <w:r>
        <w:rPr>
          <w:lang w:val="en-US"/>
        </w:rPr>
        <w:t>derajat</w:t>
      </w:r>
      <w:proofErr w:type="spellEnd"/>
      <w:r>
        <w:rPr>
          <w:lang w:val="en-US"/>
        </w:rPr>
        <w:t xml:space="preserve"> </w:t>
      </w:r>
      <w:proofErr w:type="spellStart"/>
      <w:r>
        <w:rPr>
          <w:lang w:val="en-US"/>
        </w:rPr>
        <w:t>mutmainnah</w:t>
      </w:r>
      <w:proofErr w:type="spellEnd"/>
      <w:r w:rsidRPr="00594300">
        <w:rPr>
          <w:rStyle w:val="ReferensiCatatanKaki"/>
        </w:rPr>
        <w:footnoteReference w:id="96"/>
      </w:r>
      <w:r>
        <w:rPr>
          <w:lang w:val="en-US"/>
        </w:rPr>
        <w:t>.</w:t>
      </w:r>
    </w:p>
    <w:p w14:paraId="3E965763" w14:textId="77777777" w:rsidR="008A5AD3" w:rsidRPr="00B21189" w:rsidRDefault="008A5AD3" w:rsidP="00C95BB3">
      <w:pPr>
        <w:pStyle w:val="4AnakSubbab1"/>
      </w:pPr>
      <w:r w:rsidRPr="006E749A">
        <w:t>Konsep Kepribadian Islam</w:t>
      </w:r>
    </w:p>
    <w:p w14:paraId="28A33E11" w14:textId="77777777" w:rsidR="008A5AD3" w:rsidRDefault="008A5AD3" w:rsidP="00C95BB3">
      <w:pPr>
        <w:pStyle w:val="3Paragraf"/>
        <w:ind w:left="284"/>
        <w:rPr>
          <w:lang w:val="en-US"/>
        </w:rPr>
      </w:pPr>
      <w:proofErr w:type="spellStart"/>
      <w:r w:rsidRPr="00F35D60">
        <w:rPr>
          <w:lang w:val="en-US"/>
        </w:rPr>
        <w:t>Menjadi</w:t>
      </w:r>
      <w:proofErr w:type="spellEnd"/>
      <w:r w:rsidRPr="00F35D60">
        <w:rPr>
          <w:lang w:val="en-US"/>
        </w:rPr>
        <w:t xml:space="preserve"> </w:t>
      </w:r>
      <w:proofErr w:type="spellStart"/>
      <w:r w:rsidRPr="00F35D60">
        <w:rPr>
          <w:lang w:val="en-US"/>
        </w:rPr>
        <w:t>pribadi</w:t>
      </w:r>
      <w:proofErr w:type="spellEnd"/>
      <w:r w:rsidRPr="00F35D60">
        <w:rPr>
          <w:lang w:val="en-US"/>
        </w:rPr>
        <w:t xml:space="preserve"> yang Islami sangat </w:t>
      </w:r>
      <w:proofErr w:type="spellStart"/>
      <w:r w:rsidRPr="00F35D60">
        <w:rPr>
          <w:lang w:val="en-US"/>
        </w:rPr>
        <w:t>diper</w:t>
      </w:r>
      <w:r>
        <w:rPr>
          <w:lang w:val="en-US"/>
        </w:rPr>
        <w:t>hatikan</w:t>
      </w:r>
      <w:proofErr w:type="spellEnd"/>
      <w:r>
        <w:rPr>
          <w:lang w:val="en-US"/>
        </w:rPr>
        <w:t xml:space="preserve"> </w:t>
      </w:r>
      <w:proofErr w:type="spellStart"/>
      <w:r>
        <w:rPr>
          <w:lang w:val="en-US"/>
        </w:rPr>
        <w:t>dalam</w:t>
      </w:r>
      <w:proofErr w:type="spellEnd"/>
      <w:r>
        <w:rPr>
          <w:lang w:val="en-US"/>
        </w:rPr>
        <w:t xml:space="preserve"> I</w:t>
      </w:r>
      <w:r w:rsidRPr="00F35D60">
        <w:rPr>
          <w:lang w:val="en-US"/>
        </w:rPr>
        <w:t xml:space="preserve">slam. </w:t>
      </w:r>
      <w:proofErr w:type="spellStart"/>
      <w:r w:rsidRPr="00F35D60">
        <w:rPr>
          <w:lang w:val="en-US"/>
        </w:rPr>
        <w:t>Mengingat</w:t>
      </w:r>
      <w:proofErr w:type="spellEnd"/>
      <w:r w:rsidRPr="00F35D60">
        <w:rPr>
          <w:lang w:val="en-US"/>
        </w:rPr>
        <w:t xml:space="preserve"> </w:t>
      </w:r>
      <w:proofErr w:type="spellStart"/>
      <w:r w:rsidRPr="00F35D60">
        <w:rPr>
          <w:lang w:val="en-US"/>
        </w:rPr>
        <w:t>manusia</w:t>
      </w:r>
      <w:proofErr w:type="spellEnd"/>
      <w:r w:rsidRPr="00F35D60">
        <w:rPr>
          <w:lang w:val="en-US"/>
        </w:rPr>
        <w:t xml:space="preserve"> </w:t>
      </w:r>
      <w:proofErr w:type="spellStart"/>
      <w:r w:rsidRPr="00F35D60">
        <w:rPr>
          <w:lang w:val="en-US"/>
        </w:rPr>
        <w:t>adalah</w:t>
      </w:r>
      <w:proofErr w:type="spellEnd"/>
      <w:r w:rsidRPr="00F35D60">
        <w:rPr>
          <w:lang w:val="en-US"/>
        </w:rPr>
        <w:t xml:space="preserve"> </w:t>
      </w:r>
      <w:proofErr w:type="spellStart"/>
      <w:r w:rsidRPr="00F35D60">
        <w:rPr>
          <w:lang w:val="en-US"/>
        </w:rPr>
        <w:t>makhluk</w:t>
      </w:r>
      <w:proofErr w:type="spellEnd"/>
      <w:r w:rsidRPr="00F35D60">
        <w:rPr>
          <w:lang w:val="en-US"/>
        </w:rPr>
        <w:t xml:space="preserve"> yang paling </w:t>
      </w:r>
      <w:proofErr w:type="spellStart"/>
      <w:r w:rsidRPr="00F35D60">
        <w:rPr>
          <w:lang w:val="en-US"/>
        </w:rPr>
        <w:t>sempurna</w:t>
      </w:r>
      <w:proofErr w:type="spellEnd"/>
      <w:r w:rsidRPr="00F35D60">
        <w:rPr>
          <w:lang w:val="en-US"/>
        </w:rPr>
        <w:t xml:space="preserve"> dan </w:t>
      </w:r>
      <w:proofErr w:type="spellStart"/>
      <w:r w:rsidRPr="00F35D60">
        <w:rPr>
          <w:lang w:val="en-US"/>
        </w:rPr>
        <w:t>mulia</w:t>
      </w:r>
      <w:proofErr w:type="spellEnd"/>
      <w:r w:rsidRPr="00F35D60">
        <w:rPr>
          <w:lang w:val="en-US"/>
        </w:rPr>
        <w:t xml:space="preserve"> </w:t>
      </w:r>
      <w:proofErr w:type="spellStart"/>
      <w:r w:rsidRPr="00F35D60">
        <w:rPr>
          <w:lang w:val="en-US"/>
        </w:rPr>
        <w:t>dihadapan</w:t>
      </w:r>
      <w:proofErr w:type="spellEnd"/>
      <w:r w:rsidRPr="00F35D60">
        <w:rPr>
          <w:lang w:val="en-US"/>
        </w:rPr>
        <w:t xml:space="preserve"> Al</w:t>
      </w:r>
      <w:r>
        <w:rPr>
          <w:lang w:val="en-US"/>
        </w:rPr>
        <w:t xml:space="preserve">lah. </w:t>
      </w:r>
      <w:r w:rsidRPr="000F7147">
        <w:rPr>
          <w:lang w:val="en-US"/>
        </w:rPr>
        <w:t xml:space="preserve">Oleh </w:t>
      </w:r>
      <w:proofErr w:type="spellStart"/>
      <w:r w:rsidRPr="000F7147">
        <w:rPr>
          <w:lang w:val="en-US"/>
        </w:rPr>
        <w:t>karena</w:t>
      </w:r>
      <w:proofErr w:type="spellEnd"/>
      <w:r w:rsidRPr="000F7147">
        <w:rPr>
          <w:lang w:val="en-US"/>
        </w:rPr>
        <w:t xml:space="preserve"> </w:t>
      </w:r>
      <w:proofErr w:type="spellStart"/>
      <w:r w:rsidRPr="000F7147">
        <w:rPr>
          <w:lang w:val="en-US"/>
        </w:rPr>
        <w:t>itu</w:t>
      </w:r>
      <w:proofErr w:type="spellEnd"/>
      <w:r w:rsidRPr="000F7147">
        <w:rPr>
          <w:lang w:val="en-US"/>
        </w:rPr>
        <w:t xml:space="preserve">, </w:t>
      </w:r>
      <w:proofErr w:type="spellStart"/>
      <w:r w:rsidRPr="000F7147">
        <w:rPr>
          <w:lang w:val="en-US"/>
        </w:rPr>
        <w:t>pengembangan</w:t>
      </w:r>
      <w:proofErr w:type="spellEnd"/>
      <w:r>
        <w:rPr>
          <w:lang w:val="en-US"/>
        </w:rPr>
        <w:t xml:space="preserve"> </w:t>
      </w:r>
      <w:proofErr w:type="spellStart"/>
      <w:r w:rsidRPr="000F7147">
        <w:rPr>
          <w:lang w:val="en-US"/>
        </w:rPr>
        <w:t>kepribadian</w:t>
      </w:r>
      <w:proofErr w:type="spellEnd"/>
      <w:r w:rsidRPr="000F7147">
        <w:rPr>
          <w:lang w:val="en-US"/>
        </w:rPr>
        <w:t xml:space="preserve"> </w:t>
      </w:r>
      <w:proofErr w:type="spellStart"/>
      <w:r w:rsidRPr="000F7147">
        <w:rPr>
          <w:lang w:val="en-US"/>
        </w:rPr>
        <w:t>dalam</w:t>
      </w:r>
      <w:proofErr w:type="spellEnd"/>
      <w:r w:rsidRPr="000F7147">
        <w:rPr>
          <w:lang w:val="en-US"/>
        </w:rPr>
        <w:t xml:space="preserve"> Islam yang </w:t>
      </w:r>
      <w:proofErr w:type="spellStart"/>
      <w:r w:rsidRPr="000F7147">
        <w:rPr>
          <w:lang w:val="en-US"/>
        </w:rPr>
        <w:t>divisualisasikan</w:t>
      </w:r>
      <w:proofErr w:type="spellEnd"/>
      <w:r w:rsidRPr="000F7147">
        <w:rPr>
          <w:lang w:val="en-US"/>
        </w:rPr>
        <w:t xml:space="preserve"> </w:t>
      </w:r>
      <w:proofErr w:type="spellStart"/>
      <w:r w:rsidRPr="000F7147">
        <w:rPr>
          <w:lang w:val="en-US"/>
        </w:rPr>
        <w:t>dalam</w:t>
      </w:r>
      <w:proofErr w:type="spellEnd"/>
      <w:r w:rsidRPr="000F7147">
        <w:rPr>
          <w:lang w:val="en-US"/>
        </w:rPr>
        <w:t xml:space="preserve"> Al-Quran dan </w:t>
      </w:r>
      <w:proofErr w:type="spellStart"/>
      <w:r w:rsidRPr="000F7147">
        <w:rPr>
          <w:lang w:val="en-US"/>
        </w:rPr>
        <w:t>hadis</w:t>
      </w:r>
      <w:proofErr w:type="spellEnd"/>
      <w:r w:rsidRPr="000F7147">
        <w:rPr>
          <w:lang w:val="en-US"/>
        </w:rPr>
        <w:t xml:space="preserve"> </w:t>
      </w:r>
      <w:proofErr w:type="spellStart"/>
      <w:r w:rsidRPr="000F7147">
        <w:rPr>
          <w:lang w:val="en-US"/>
        </w:rPr>
        <w:t>akan</w:t>
      </w:r>
      <w:proofErr w:type="spellEnd"/>
      <w:r w:rsidRPr="000F7147">
        <w:rPr>
          <w:lang w:val="en-US"/>
        </w:rPr>
        <w:t xml:space="preserve"> </w:t>
      </w:r>
      <w:proofErr w:type="spellStart"/>
      <w:r w:rsidRPr="000F7147">
        <w:rPr>
          <w:lang w:val="en-US"/>
        </w:rPr>
        <w:t>menghasilkan</w:t>
      </w:r>
      <w:proofErr w:type="spellEnd"/>
      <w:r w:rsidRPr="000F7147">
        <w:rPr>
          <w:lang w:val="en-US"/>
        </w:rPr>
        <w:t xml:space="preserve"> </w:t>
      </w:r>
      <w:proofErr w:type="spellStart"/>
      <w:r w:rsidRPr="000F7147">
        <w:rPr>
          <w:lang w:val="en-US"/>
        </w:rPr>
        <w:t>pribadi</w:t>
      </w:r>
      <w:proofErr w:type="spellEnd"/>
      <w:r w:rsidRPr="000F7147">
        <w:rPr>
          <w:lang w:val="en-US"/>
        </w:rPr>
        <w:t xml:space="preserve"> </w:t>
      </w:r>
      <w:proofErr w:type="spellStart"/>
      <w:r w:rsidRPr="000F7147">
        <w:rPr>
          <w:i/>
          <w:lang w:val="en-US"/>
        </w:rPr>
        <w:lastRenderedPageBreak/>
        <w:t>kamil</w:t>
      </w:r>
      <w:proofErr w:type="spellEnd"/>
      <w:r w:rsidRPr="000F7147">
        <w:rPr>
          <w:lang w:val="en-US"/>
        </w:rPr>
        <w:t xml:space="preserve"> (</w:t>
      </w:r>
      <w:proofErr w:type="spellStart"/>
      <w:r w:rsidRPr="000F7147">
        <w:rPr>
          <w:lang w:val="en-US"/>
        </w:rPr>
        <w:t>sempurna</w:t>
      </w:r>
      <w:proofErr w:type="spellEnd"/>
      <w:r w:rsidRPr="000F7147">
        <w:rPr>
          <w:lang w:val="en-US"/>
        </w:rPr>
        <w:t xml:space="preserve">) yang </w:t>
      </w:r>
      <w:proofErr w:type="spellStart"/>
      <w:r w:rsidRPr="000F7147">
        <w:rPr>
          <w:lang w:val="en-US"/>
        </w:rPr>
        <w:t>mampu</w:t>
      </w:r>
      <w:proofErr w:type="spellEnd"/>
      <w:r w:rsidRPr="000F7147">
        <w:rPr>
          <w:lang w:val="en-US"/>
        </w:rPr>
        <w:t xml:space="preserve"> </w:t>
      </w:r>
      <w:proofErr w:type="spellStart"/>
      <w:r w:rsidRPr="000F7147">
        <w:rPr>
          <w:lang w:val="en-US"/>
        </w:rPr>
        <w:t>menghadapi</w:t>
      </w:r>
      <w:proofErr w:type="spellEnd"/>
      <w:r w:rsidRPr="000F7147">
        <w:rPr>
          <w:lang w:val="en-US"/>
        </w:rPr>
        <w:t xml:space="preserve"> dan </w:t>
      </w:r>
      <w:proofErr w:type="spellStart"/>
      <w:r w:rsidRPr="000F7147">
        <w:rPr>
          <w:lang w:val="en-US"/>
        </w:rPr>
        <w:t>m</w:t>
      </w:r>
      <w:r>
        <w:rPr>
          <w:lang w:val="en-US"/>
        </w:rPr>
        <w:t>enyelesaikan</w:t>
      </w:r>
      <w:proofErr w:type="spellEnd"/>
      <w:r w:rsidRPr="000F7147">
        <w:rPr>
          <w:lang w:val="en-US"/>
        </w:rPr>
        <w:t xml:space="preserve"> </w:t>
      </w:r>
      <w:proofErr w:type="spellStart"/>
      <w:r w:rsidRPr="000F7147">
        <w:rPr>
          <w:lang w:val="en-US"/>
        </w:rPr>
        <w:t>permasalahan</w:t>
      </w:r>
      <w:proofErr w:type="spellEnd"/>
      <w:r w:rsidRPr="00594300">
        <w:rPr>
          <w:rStyle w:val="ReferensiCatatanKaki"/>
        </w:rPr>
        <w:footnoteReference w:id="97"/>
      </w:r>
      <w:r w:rsidRPr="000F7147">
        <w:rPr>
          <w:lang w:val="en-US"/>
        </w:rPr>
        <w:t>.</w:t>
      </w:r>
      <w:r>
        <w:rPr>
          <w:lang w:val="en-US"/>
        </w:rPr>
        <w:t xml:space="preserve"> Allah </w:t>
      </w:r>
      <w:proofErr w:type="spellStart"/>
      <w:r>
        <w:rPr>
          <w:lang w:val="en-US"/>
        </w:rPr>
        <w:t>berfirman</w:t>
      </w:r>
      <w:proofErr w:type="spellEnd"/>
      <w:r>
        <w:rPr>
          <w:lang w:val="en-US"/>
        </w:rPr>
        <w:t xml:space="preserve"> </w:t>
      </w:r>
      <w:proofErr w:type="spellStart"/>
      <w:r>
        <w:rPr>
          <w:lang w:val="en-US"/>
        </w:rPr>
        <w:t>dalam</w:t>
      </w:r>
      <w:proofErr w:type="spellEnd"/>
      <w:r>
        <w:rPr>
          <w:lang w:val="en-US"/>
        </w:rPr>
        <w:t xml:space="preserve"> Q.S Al-Isra/17:</w:t>
      </w:r>
      <w:r w:rsidRPr="00F35D60">
        <w:rPr>
          <w:lang w:val="en-US"/>
        </w:rPr>
        <w:t>70</w:t>
      </w:r>
      <w:r>
        <w:rPr>
          <w:lang w:val="en-US"/>
        </w:rPr>
        <w:t>.</w:t>
      </w:r>
    </w:p>
    <w:p w14:paraId="1990E87F" w14:textId="77777777" w:rsidR="008A5AD3" w:rsidRDefault="008A5AD3" w:rsidP="00C95BB3">
      <w:pPr>
        <w:pStyle w:val="Ayatal-Quran"/>
        <w:ind w:right="284"/>
      </w:pPr>
      <w:r>
        <w:rPr>
          <w:rtl/>
        </w:rPr>
        <w:t xml:space="preserve">۞وَلَقَدۡ كَرَّمۡنَا بَنِيٓ ءَادَمَ وَحَمَلۡنَٰهُمۡ فِي </w:t>
      </w:r>
      <w:r>
        <w:rPr>
          <w:rFonts w:hint="cs"/>
          <w:rtl/>
        </w:rPr>
        <w:t>ٱ</w:t>
      </w:r>
      <w:r>
        <w:rPr>
          <w:rFonts w:hint="eastAsia"/>
          <w:rtl/>
        </w:rPr>
        <w:t>لۡبَرِّ</w:t>
      </w:r>
      <w:r>
        <w:rPr>
          <w:rtl/>
        </w:rPr>
        <w:t xml:space="preserve"> وَ</w:t>
      </w:r>
      <w:r>
        <w:rPr>
          <w:rFonts w:hint="cs"/>
          <w:rtl/>
        </w:rPr>
        <w:t>ٱ</w:t>
      </w:r>
      <w:r>
        <w:rPr>
          <w:rFonts w:hint="eastAsia"/>
          <w:rtl/>
        </w:rPr>
        <w:t>لۡبَحۡرِ</w:t>
      </w:r>
      <w:r>
        <w:rPr>
          <w:rtl/>
        </w:rPr>
        <w:t xml:space="preserve"> وَرَزَقۡنَٰهُم مِّنَ </w:t>
      </w:r>
      <w:r>
        <w:rPr>
          <w:rFonts w:hint="cs"/>
          <w:rtl/>
        </w:rPr>
        <w:t>ٱ</w:t>
      </w:r>
      <w:r>
        <w:rPr>
          <w:rFonts w:hint="eastAsia"/>
          <w:rtl/>
        </w:rPr>
        <w:t>لطَّيِّبَٰتِ</w:t>
      </w:r>
      <w:r>
        <w:rPr>
          <w:rtl/>
        </w:rPr>
        <w:t xml:space="preserve"> وَفَضَّلۡنَٰهُمۡ عَلَىٰ كَثِيرٖ مِّمَّنۡ خَلَقۡنَا تَفۡضِيلٗا </w:t>
      </w:r>
    </w:p>
    <w:p w14:paraId="67340D34" w14:textId="77777777" w:rsidR="008A5AD3" w:rsidRPr="008A5AD3" w:rsidRDefault="008A5AD3" w:rsidP="00C95BB3">
      <w:pPr>
        <w:pStyle w:val="9KutLang"/>
        <w:ind w:left="851"/>
      </w:pPr>
      <w:r w:rsidRPr="008A5AD3">
        <w:t>Terjemahan:</w:t>
      </w:r>
    </w:p>
    <w:p w14:paraId="52EB5F27" w14:textId="77777777" w:rsidR="008A5AD3" w:rsidRPr="00ED2B13" w:rsidRDefault="008A5AD3" w:rsidP="00ED2B13">
      <w:pPr>
        <w:pStyle w:val="9KutLang"/>
        <w:ind w:left="851"/>
      </w:pPr>
      <w:r>
        <w:t>”Dan sesungguhnya telah Kami muliakan anak-anak Adam, Kami angkut mereka di daratan dan di lautan, Kami beri mereka rezeki dari yang baik-baik dan Kami lebihkan mereka dengan kelebihan yang sempurna atas kebanyakan makhluk yang telah Kami ciptakan”.</w:t>
      </w:r>
      <w:r w:rsidRPr="00594300">
        <w:rPr>
          <w:rStyle w:val="ReferensiCatatanKaki"/>
        </w:rPr>
        <w:footnoteReference w:id="98"/>
      </w:r>
    </w:p>
    <w:p w14:paraId="2AAE3E26" w14:textId="77777777" w:rsidR="008A5AD3" w:rsidRDefault="008A5AD3" w:rsidP="00F71AAE">
      <w:pPr>
        <w:pStyle w:val="3Paragraf"/>
        <w:ind w:left="284"/>
        <w:rPr>
          <w:lang w:val="en-US"/>
        </w:rPr>
      </w:pPr>
      <w:r>
        <w:rPr>
          <w:lang w:val="en-US"/>
        </w:rPr>
        <w:t xml:space="preserve">Tafsir </w:t>
      </w:r>
      <w:proofErr w:type="spellStart"/>
      <w:r>
        <w:rPr>
          <w:lang w:val="en-US"/>
        </w:rPr>
        <w:t>ayat</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mengungkapkan</w:t>
      </w:r>
      <w:proofErr w:type="spellEnd"/>
      <w:r>
        <w:rPr>
          <w:lang w:val="en-US"/>
        </w:rPr>
        <w:t xml:space="preserve"> </w:t>
      </w:r>
      <w:proofErr w:type="spellStart"/>
      <w:r>
        <w:rPr>
          <w:lang w:val="en-US"/>
        </w:rPr>
        <w:t>kemuliaan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berupa</w:t>
      </w:r>
      <w:proofErr w:type="spellEnd"/>
      <w:r>
        <w:rPr>
          <w:lang w:val="en-US"/>
        </w:rPr>
        <w:t xml:space="preserve"> </w:t>
      </w:r>
      <w:proofErr w:type="spellStart"/>
      <w:r>
        <w:rPr>
          <w:lang w:val="en-US"/>
        </w:rPr>
        <w:t>akal</w:t>
      </w:r>
      <w:proofErr w:type="spellEnd"/>
      <w:r>
        <w:rPr>
          <w:lang w:val="en-US"/>
        </w:rPr>
        <w:t xml:space="preserve"> yang </w:t>
      </w:r>
      <w:proofErr w:type="spellStart"/>
      <w:r>
        <w:rPr>
          <w:lang w:val="en-US"/>
        </w:rPr>
        <w:t>tidak</w:t>
      </w:r>
      <w:proofErr w:type="spellEnd"/>
      <w:r>
        <w:rPr>
          <w:lang w:val="en-US"/>
        </w:rPr>
        <w:t xml:space="preserve"> </w:t>
      </w:r>
      <w:proofErr w:type="spellStart"/>
      <w:r>
        <w:rPr>
          <w:lang w:val="en-US"/>
        </w:rPr>
        <w:t>diberikan</w:t>
      </w:r>
      <w:proofErr w:type="spellEnd"/>
      <w:r>
        <w:rPr>
          <w:lang w:val="en-US"/>
        </w:rPr>
        <w:t xml:space="preserve"> Allah </w:t>
      </w:r>
      <w:proofErr w:type="spellStart"/>
      <w:r>
        <w:rPr>
          <w:lang w:val="en-US"/>
        </w:rPr>
        <w:t>kepada</w:t>
      </w:r>
      <w:proofErr w:type="spellEnd"/>
      <w:r>
        <w:rPr>
          <w:lang w:val="en-US"/>
        </w:rPr>
        <w:t xml:space="preserve"> </w:t>
      </w:r>
      <w:proofErr w:type="spellStart"/>
      <w:r>
        <w:rPr>
          <w:lang w:val="en-US"/>
        </w:rPr>
        <w:t>mahluk</w:t>
      </w:r>
      <w:proofErr w:type="spellEnd"/>
      <w:r>
        <w:rPr>
          <w:lang w:val="en-US"/>
        </w:rPr>
        <w:t xml:space="preserve"> </w:t>
      </w:r>
      <w:proofErr w:type="spellStart"/>
      <w:r>
        <w:rPr>
          <w:lang w:val="en-US"/>
        </w:rPr>
        <w:t>lainnya</w:t>
      </w:r>
      <w:proofErr w:type="spellEnd"/>
      <w:r>
        <w:rPr>
          <w:lang w:val="en-US"/>
        </w:rPr>
        <w:t xml:space="preserve">. </w:t>
      </w:r>
      <w:proofErr w:type="spellStart"/>
      <w:r w:rsidRPr="00926D75">
        <w:rPr>
          <w:lang w:val="en-US"/>
        </w:rPr>
        <w:t>Thabatthaba’i</w:t>
      </w:r>
      <w:proofErr w:type="spellEnd"/>
      <w:r w:rsidRPr="00926D75">
        <w:rPr>
          <w:lang w:val="en-US"/>
        </w:rPr>
        <w:t xml:space="preserve"> </w:t>
      </w:r>
      <w:proofErr w:type="spellStart"/>
      <w:r w:rsidRPr="00926D75">
        <w:rPr>
          <w:lang w:val="en-US"/>
        </w:rPr>
        <w:t>menyatakan</w:t>
      </w:r>
      <w:proofErr w:type="spellEnd"/>
      <w:r>
        <w:rPr>
          <w:lang w:val="en-US"/>
        </w:rPr>
        <w:t xml:space="preserve">, </w:t>
      </w:r>
      <w:proofErr w:type="spellStart"/>
      <w:r>
        <w:rPr>
          <w:lang w:val="en-US"/>
        </w:rPr>
        <w:t>melalui</w:t>
      </w:r>
      <w:proofErr w:type="spellEnd"/>
      <w:r>
        <w:rPr>
          <w:lang w:val="en-US"/>
        </w:rPr>
        <w:t xml:space="preserve"> </w:t>
      </w:r>
      <w:proofErr w:type="spellStart"/>
      <w:r>
        <w:rPr>
          <w:lang w:val="en-US"/>
        </w:rPr>
        <w:t>akal</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mengetahui</w:t>
      </w:r>
      <w:proofErr w:type="spellEnd"/>
      <w:r>
        <w:rPr>
          <w:lang w:val="en-US"/>
        </w:rPr>
        <w:t xml:space="preserve"> mana yang </w:t>
      </w:r>
      <w:proofErr w:type="spellStart"/>
      <w:r>
        <w:rPr>
          <w:lang w:val="en-US"/>
        </w:rPr>
        <w:t>benar</w:t>
      </w:r>
      <w:proofErr w:type="spellEnd"/>
      <w:r>
        <w:rPr>
          <w:lang w:val="en-US"/>
        </w:rPr>
        <w:t xml:space="preserve"> dan yang </w:t>
      </w:r>
      <w:proofErr w:type="spellStart"/>
      <w:r>
        <w:rPr>
          <w:lang w:val="en-US"/>
        </w:rPr>
        <w:t>batil</w:t>
      </w:r>
      <w:proofErr w:type="spellEnd"/>
      <w:r>
        <w:rPr>
          <w:lang w:val="en-US"/>
        </w:rPr>
        <w:t xml:space="preserve">, yang </w:t>
      </w:r>
      <w:proofErr w:type="spellStart"/>
      <w:r>
        <w:rPr>
          <w:lang w:val="en-US"/>
        </w:rPr>
        <w:t>baik</w:t>
      </w:r>
      <w:proofErr w:type="spellEnd"/>
      <w:r>
        <w:rPr>
          <w:lang w:val="en-US"/>
        </w:rPr>
        <w:t xml:space="preserve"> </w:t>
      </w:r>
      <w:proofErr w:type="spellStart"/>
      <w:r>
        <w:rPr>
          <w:lang w:val="en-US"/>
        </w:rPr>
        <w:t>dengan</w:t>
      </w:r>
      <w:proofErr w:type="spellEnd"/>
      <w:r>
        <w:rPr>
          <w:lang w:val="en-US"/>
        </w:rPr>
        <w:t xml:space="preserve"> yang </w:t>
      </w:r>
      <w:proofErr w:type="spellStart"/>
      <w:r>
        <w:rPr>
          <w:lang w:val="en-US"/>
        </w:rPr>
        <w:t>buruk</w:t>
      </w:r>
      <w:proofErr w:type="spellEnd"/>
      <w:r>
        <w:rPr>
          <w:lang w:val="en-US"/>
        </w:rPr>
        <w:t xml:space="preserve">, yang </w:t>
      </w:r>
      <w:proofErr w:type="spellStart"/>
      <w:r>
        <w:rPr>
          <w:lang w:val="en-US"/>
        </w:rPr>
        <w:t>bermanfaat</w:t>
      </w:r>
      <w:proofErr w:type="spellEnd"/>
      <w:r>
        <w:rPr>
          <w:lang w:val="en-US"/>
        </w:rPr>
        <w:t xml:space="preserve"> </w:t>
      </w:r>
      <w:proofErr w:type="spellStart"/>
      <w:r>
        <w:rPr>
          <w:lang w:val="en-US"/>
        </w:rPr>
        <w:t>dengan</w:t>
      </w:r>
      <w:proofErr w:type="spellEnd"/>
      <w:r>
        <w:rPr>
          <w:lang w:val="en-US"/>
        </w:rPr>
        <w:t xml:space="preserve"> yang </w:t>
      </w:r>
      <w:proofErr w:type="spellStart"/>
      <w:r>
        <w:rPr>
          <w:lang w:val="en-US"/>
        </w:rPr>
        <w:t>mudharat</w:t>
      </w:r>
      <w:proofErr w:type="spellEnd"/>
      <w:r>
        <w:rPr>
          <w:lang w:val="en-US"/>
        </w:rPr>
        <w:t xml:space="preserve">. Adapun </w:t>
      </w:r>
      <w:r w:rsidRPr="00F71AAE">
        <w:rPr>
          <w:lang w:val="en-US"/>
        </w:rPr>
        <w:t xml:space="preserve">Abdullah Yusuf Ali </w:t>
      </w:r>
      <w:proofErr w:type="spellStart"/>
      <w:r w:rsidRPr="00F71AAE">
        <w:rPr>
          <w:lang w:val="en-US"/>
        </w:rPr>
        <w:t>menuliskan</w:t>
      </w:r>
      <w:proofErr w:type="spellEnd"/>
      <w:r w:rsidRPr="00F71AAE">
        <w:rPr>
          <w:lang w:val="en-US"/>
        </w:rPr>
        <w:t xml:space="preserve">, </w:t>
      </w:r>
      <w:proofErr w:type="spellStart"/>
      <w:r w:rsidRPr="00F71AAE">
        <w:rPr>
          <w:lang w:val="en-US"/>
        </w:rPr>
        <w:t>martabat</w:t>
      </w:r>
      <w:proofErr w:type="spellEnd"/>
      <w:r w:rsidRPr="00F71AAE">
        <w:rPr>
          <w:lang w:val="en-US"/>
        </w:rPr>
        <w:t xml:space="preserve"> dan </w:t>
      </w:r>
      <w:proofErr w:type="spellStart"/>
      <w:r w:rsidRPr="00F71AAE">
        <w:rPr>
          <w:lang w:val="en-US"/>
        </w:rPr>
        <w:t>kehormatan</w:t>
      </w:r>
      <w:proofErr w:type="spellEnd"/>
      <w:r w:rsidRPr="00F71AAE">
        <w:rPr>
          <w:lang w:val="en-US"/>
        </w:rPr>
        <w:t xml:space="preserve"> yang </w:t>
      </w:r>
      <w:proofErr w:type="spellStart"/>
      <w:r w:rsidRPr="00F71AAE">
        <w:rPr>
          <w:lang w:val="en-US"/>
        </w:rPr>
        <w:t>dianugerahkan</w:t>
      </w:r>
      <w:proofErr w:type="spellEnd"/>
      <w:r w:rsidRPr="00F71AAE">
        <w:rPr>
          <w:lang w:val="en-US"/>
        </w:rPr>
        <w:t xml:space="preserve"> Allah</w:t>
      </w:r>
      <w:r>
        <w:rPr>
          <w:lang w:val="en-US"/>
        </w:rPr>
        <w:t xml:space="preserve"> </w:t>
      </w:r>
      <w:proofErr w:type="spellStart"/>
      <w:r w:rsidRPr="00F71AAE">
        <w:rPr>
          <w:lang w:val="en-US"/>
        </w:rPr>
        <w:t>kepada</w:t>
      </w:r>
      <w:proofErr w:type="spellEnd"/>
      <w:r w:rsidRPr="00F71AAE">
        <w:rPr>
          <w:lang w:val="en-US"/>
        </w:rPr>
        <w:t xml:space="preserve"> </w:t>
      </w:r>
      <w:proofErr w:type="spellStart"/>
      <w:r w:rsidRPr="00F71AAE">
        <w:rPr>
          <w:lang w:val="en-US"/>
        </w:rPr>
        <w:t>manusia</w:t>
      </w:r>
      <w:proofErr w:type="spellEnd"/>
      <w:r w:rsidRPr="00F71AAE">
        <w:rPr>
          <w:lang w:val="en-US"/>
        </w:rPr>
        <w:t xml:space="preserve"> </w:t>
      </w:r>
      <w:proofErr w:type="spellStart"/>
      <w:r w:rsidRPr="00F71AAE">
        <w:rPr>
          <w:lang w:val="en-US"/>
        </w:rPr>
        <w:t>untuk</w:t>
      </w:r>
      <w:proofErr w:type="spellEnd"/>
      <w:r w:rsidRPr="00F71AAE">
        <w:rPr>
          <w:lang w:val="en-US"/>
        </w:rPr>
        <w:t xml:space="preserve"> </w:t>
      </w:r>
      <w:proofErr w:type="spellStart"/>
      <w:r w:rsidRPr="00F71AAE">
        <w:rPr>
          <w:lang w:val="en-US"/>
        </w:rPr>
        <w:t>memperkuat</w:t>
      </w:r>
      <w:proofErr w:type="spellEnd"/>
      <w:r w:rsidRPr="00F71AAE">
        <w:rPr>
          <w:lang w:val="en-US"/>
        </w:rPr>
        <w:t xml:space="preserve"> </w:t>
      </w:r>
      <w:proofErr w:type="spellStart"/>
      <w:r w:rsidRPr="00F71AAE">
        <w:rPr>
          <w:lang w:val="en-US"/>
        </w:rPr>
        <w:t>adanya</w:t>
      </w:r>
      <w:proofErr w:type="spellEnd"/>
      <w:r>
        <w:rPr>
          <w:lang w:val="en-US"/>
        </w:rPr>
        <w:t xml:space="preserve"> </w:t>
      </w:r>
      <w:proofErr w:type="spellStart"/>
      <w:r w:rsidRPr="00F71AAE">
        <w:rPr>
          <w:lang w:val="en-US"/>
        </w:rPr>
        <w:t>kewajiban</w:t>
      </w:r>
      <w:proofErr w:type="spellEnd"/>
      <w:r w:rsidRPr="00F71AAE">
        <w:rPr>
          <w:lang w:val="en-US"/>
        </w:rPr>
        <w:t xml:space="preserve"> dan </w:t>
      </w:r>
      <w:proofErr w:type="spellStart"/>
      <w:r w:rsidRPr="00F71AAE">
        <w:rPr>
          <w:lang w:val="en-US"/>
        </w:rPr>
        <w:t>tanggungjawab</w:t>
      </w:r>
      <w:proofErr w:type="spellEnd"/>
      <w:r w:rsidRPr="00F71AAE">
        <w:rPr>
          <w:lang w:val="en-US"/>
        </w:rPr>
        <w:t xml:space="preserve"> </w:t>
      </w:r>
      <w:proofErr w:type="spellStart"/>
      <w:r w:rsidRPr="00F71AAE">
        <w:rPr>
          <w:lang w:val="en-US"/>
        </w:rPr>
        <w:t>manusia</w:t>
      </w:r>
      <w:proofErr w:type="spellEnd"/>
      <w:r w:rsidRPr="00F71AAE">
        <w:rPr>
          <w:lang w:val="en-US"/>
        </w:rPr>
        <w:t xml:space="preserve"> yang </w:t>
      </w:r>
      <w:proofErr w:type="spellStart"/>
      <w:r w:rsidRPr="00F71AAE">
        <w:rPr>
          <w:lang w:val="en-US"/>
        </w:rPr>
        <w:t>seimbang</w:t>
      </w:r>
      <w:proofErr w:type="spellEnd"/>
      <w:r>
        <w:rPr>
          <w:rStyle w:val="ReferensiCatatanKaki"/>
          <w:lang w:val="en-US"/>
        </w:rPr>
        <w:footnoteReference w:id="99"/>
      </w:r>
      <w:r w:rsidRPr="00F71AAE">
        <w:rPr>
          <w:lang w:val="en-US"/>
        </w:rPr>
        <w:t>.</w:t>
      </w:r>
    </w:p>
    <w:p w14:paraId="79930F9E" w14:textId="77777777" w:rsidR="008A5AD3" w:rsidRDefault="008A5AD3" w:rsidP="00EA2AA2">
      <w:pPr>
        <w:pStyle w:val="3Paragraf"/>
        <w:ind w:left="284"/>
        <w:rPr>
          <w:lang w:val="en-US"/>
        </w:rPr>
      </w:pPr>
      <w:r>
        <w:rPr>
          <w:lang w:val="en-US"/>
        </w:rPr>
        <w:t xml:space="preserve">Dalam Islam </w:t>
      </w:r>
      <w:proofErr w:type="spellStart"/>
      <w:r>
        <w:rPr>
          <w:lang w:val="en-US"/>
        </w:rPr>
        <w:t>manusia</w:t>
      </w:r>
      <w:proofErr w:type="spellEnd"/>
      <w:r>
        <w:rPr>
          <w:lang w:val="en-US"/>
        </w:rPr>
        <w:t xml:space="preserve"> </w:t>
      </w:r>
      <w:proofErr w:type="spellStart"/>
      <w:r>
        <w:rPr>
          <w:lang w:val="en-US"/>
        </w:rPr>
        <w:t>dikenal</w:t>
      </w:r>
      <w:proofErr w:type="spellEnd"/>
      <w:r>
        <w:rPr>
          <w:lang w:val="en-US"/>
        </w:rPr>
        <w:t xml:space="preserve"> </w:t>
      </w:r>
      <w:proofErr w:type="spellStart"/>
      <w:r>
        <w:rPr>
          <w:lang w:val="en-US"/>
        </w:rPr>
        <w:t>sebagai</w:t>
      </w:r>
      <w:proofErr w:type="spellEnd"/>
      <w:r>
        <w:rPr>
          <w:lang w:val="en-US"/>
        </w:rPr>
        <w:t xml:space="preserve"> khalifah Allah di </w:t>
      </w:r>
      <w:proofErr w:type="spellStart"/>
      <w:r>
        <w:rPr>
          <w:lang w:val="en-US"/>
        </w:rPr>
        <w:t>muka</w:t>
      </w:r>
      <w:proofErr w:type="spellEnd"/>
      <w:r>
        <w:rPr>
          <w:lang w:val="en-US"/>
        </w:rPr>
        <w:t xml:space="preserve"> </w:t>
      </w:r>
      <w:proofErr w:type="spellStart"/>
      <w:r>
        <w:rPr>
          <w:lang w:val="en-US"/>
        </w:rPr>
        <w:t>bumi</w:t>
      </w:r>
      <w:proofErr w:type="spellEnd"/>
      <w:r>
        <w:rPr>
          <w:lang w:val="en-US"/>
        </w:rPr>
        <w:t xml:space="preserve"> yang </w:t>
      </w:r>
      <w:proofErr w:type="spellStart"/>
      <w:r>
        <w:rPr>
          <w:lang w:val="en-US"/>
        </w:rPr>
        <w:t>diberikan</w:t>
      </w:r>
      <w:proofErr w:type="spellEnd"/>
      <w:r>
        <w:rPr>
          <w:lang w:val="en-US"/>
        </w:rPr>
        <w:t xml:space="preserve"> </w:t>
      </w:r>
      <w:proofErr w:type="spellStart"/>
      <w:r>
        <w:rPr>
          <w:lang w:val="en-US"/>
        </w:rPr>
        <w:t>amanah</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bumi</w:t>
      </w:r>
      <w:proofErr w:type="spellEnd"/>
      <w:r>
        <w:rPr>
          <w:lang w:val="en-US"/>
        </w:rPr>
        <w:t xml:space="preserve"> dan </w:t>
      </w:r>
      <w:proofErr w:type="spellStart"/>
      <w:r>
        <w:rPr>
          <w:lang w:val="en-US"/>
        </w:rPr>
        <w:t>seisinya</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dipergunakan</w:t>
      </w:r>
      <w:proofErr w:type="spellEnd"/>
      <w:r>
        <w:rPr>
          <w:lang w:val="en-US"/>
        </w:rPr>
        <w:t xml:space="preserve"> </w:t>
      </w:r>
      <w:proofErr w:type="spellStart"/>
      <w:r>
        <w:rPr>
          <w:lang w:val="en-US"/>
        </w:rPr>
        <w:t>sebaik-baiknya</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kesejahteraan</w:t>
      </w:r>
      <w:proofErr w:type="spellEnd"/>
      <w:r>
        <w:rPr>
          <w:lang w:val="en-US"/>
        </w:rPr>
        <w:t xml:space="preserve"> </w:t>
      </w:r>
      <w:proofErr w:type="spellStart"/>
      <w:r>
        <w:rPr>
          <w:lang w:val="en-US"/>
        </w:rPr>
        <w:t>bersama</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menjalankan</w:t>
      </w:r>
      <w:proofErr w:type="spellEnd"/>
      <w:r>
        <w:rPr>
          <w:lang w:val="en-US"/>
        </w:rPr>
        <w:t xml:space="preserve"> </w:t>
      </w:r>
      <w:proofErr w:type="spellStart"/>
      <w:r>
        <w:rPr>
          <w:lang w:val="en-US"/>
        </w:rPr>
        <w:t>amanah</w:t>
      </w:r>
      <w:proofErr w:type="spellEnd"/>
      <w:r>
        <w:rPr>
          <w:lang w:val="en-US"/>
        </w:rPr>
        <w:t xml:space="preserve"> </w:t>
      </w:r>
      <w:proofErr w:type="spellStart"/>
      <w:r>
        <w:rPr>
          <w:lang w:val="en-US"/>
        </w:rPr>
        <w:t>tersebut</w:t>
      </w:r>
      <w:proofErr w:type="spellEnd"/>
      <w:r>
        <w:rPr>
          <w:lang w:val="en-US"/>
        </w:rPr>
        <w:t xml:space="preserve">, Allah </w:t>
      </w:r>
      <w:proofErr w:type="spellStart"/>
      <w:r>
        <w:rPr>
          <w:lang w:val="en-US"/>
        </w:rPr>
        <w:t>memberikan</w:t>
      </w:r>
      <w:proofErr w:type="spellEnd"/>
      <w:r>
        <w:rPr>
          <w:lang w:val="en-US"/>
        </w:rPr>
        <w:t xml:space="preserve"> </w:t>
      </w:r>
      <w:proofErr w:type="spellStart"/>
      <w:r>
        <w:rPr>
          <w:lang w:val="en-US"/>
        </w:rPr>
        <w:t>berbagai</w:t>
      </w:r>
      <w:proofErr w:type="spellEnd"/>
      <w:r>
        <w:rPr>
          <w:lang w:val="en-US"/>
        </w:rPr>
        <w:t xml:space="preserve"> </w:t>
      </w:r>
      <w:proofErr w:type="spellStart"/>
      <w:r>
        <w:rPr>
          <w:lang w:val="en-US"/>
        </w:rPr>
        <w:t>petunjuk</w:t>
      </w:r>
      <w:proofErr w:type="spellEnd"/>
      <w:r>
        <w:rPr>
          <w:lang w:val="en-US"/>
        </w:rPr>
        <w:t xml:space="preserve"> dan </w:t>
      </w:r>
      <w:proofErr w:type="spellStart"/>
      <w:r>
        <w:rPr>
          <w:lang w:val="en-US"/>
        </w:rPr>
        <w:t>tuntunan</w:t>
      </w:r>
      <w:proofErr w:type="spellEnd"/>
      <w:r>
        <w:rPr>
          <w:lang w:val="en-US"/>
        </w:rPr>
        <w:t xml:space="preserve"> </w:t>
      </w:r>
      <w:proofErr w:type="spellStart"/>
      <w:r>
        <w:rPr>
          <w:lang w:val="en-US"/>
        </w:rPr>
        <w:t>melalui</w:t>
      </w:r>
      <w:proofErr w:type="spellEnd"/>
      <w:r>
        <w:rPr>
          <w:lang w:val="en-US"/>
        </w:rPr>
        <w:t xml:space="preserve"> para rasul dan kitab-Nya yang </w:t>
      </w:r>
      <w:proofErr w:type="spellStart"/>
      <w:r>
        <w:rPr>
          <w:lang w:val="en-US"/>
        </w:rPr>
        <w:t>mencakup</w:t>
      </w:r>
      <w:proofErr w:type="spellEnd"/>
      <w:r>
        <w:rPr>
          <w:lang w:val="en-US"/>
        </w:rPr>
        <w:t xml:space="preserve"> </w:t>
      </w:r>
      <w:proofErr w:type="spellStart"/>
      <w:r>
        <w:rPr>
          <w:lang w:val="en-US"/>
        </w:rPr>
        <w:t>segala</w:t>
      </w:r>
      <w:proofErr w:type="spellEnd"/>
      <w:r>
        <w:rPr>
          <w:lang w:val="en-US"/>
        </w:rPr>
        <w:t xml:space="preserve"> </w:t>
      </w:r>
      <w:proofErr w:type="spellStart"/>
      <w:r>
        <w:rPr>
          <w:lang w:val="en-US"/>
        </w:rPr>
        <w:t>sesuatu</w:t>
      </w:r>
      <w:proofErr w:type="spellEnd"/>
      <w:r>
        <w:rPr>
          <w:lang w:val="en-US"/>
        </w:rPr>
        <w:t xml:space="preserve"> yang </w:t>
      </w:r>
      <w:proofErr w:type="spellStart"/>
      <w:r>
        <w:rPr>
          <w:lang w:val="en-US"/>
        </w:rPr>
        <w:t>dibutuhkan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aqidah</w:t>
      </w:r>
      <w:proofErr w:type="spellEnd"/>
      <w:r>
        <w:rPr>
          <w:lang w:val="en-US"/>
        </w:rPr>
        <w:t xml:space="preserve">, </w:t>
      </w:r>
      <w:proofErr w:type="spellStart"/>
      <w:r>
        <w:rPr>
          <w:lang w:val="en-US"/>
        </w:rPr>
        <w:t>akhlak</w:t>
      </w:r>
      <w:proofErr w:type="spellEnd"/>
      <w:r>
        <w:rPr>
          <w:lang w:val="en-US"/>
        </w:rPr>
        <w:t xml:space="preserve">, </w:t>
      </w:r>
      <w:proofErr w:type="spellStart"/>
      <w:r>
        <w:rPr>
          <w:lang w:val="en-US"/>
        </w:rPr>
        <w:t>maupun</w:t>
      </w:r>
      <w:proofErr w:type="spellEnd"/>
      <w:r>
        <w:rPr>
          <w:lang w:val="en-US"/>
        </w:rPr>
        <w:t xml:space="preserve"> syariah. </w:t>
      </w:r>
      <w:proofErr w:type="spellStart"/>
      <w:r>
        <w:rPr>
          <w:lang w:val="en-US"/>
        </w:rPr>
        <w:t>Petunjuk</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dasar</w:t>
      </w:r>
      <w:proofErr w:type="spellEnd"/>
      <w:r>
        <w:rPr>
          <w:lang w:val="en-US"/>
        </w:rPr>
        <w:t xml:space="preserve"> </w:t>
      </w:r>
      <w:proofErr w:type="spellStart"/>
      <w:r>
        <w:rPr>
          <w:lang w:val="en-US"/>
        </w:rPr>
        <w:t>rujukan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membentuk</w:t>
      </w:r>
      <w:proofErr w:type="spellEnd"/>
      <w:r>
        <w:rPr>
          <w:lang w:val="en-US"/>
        </w:rPr>
        <w:t xml:space="preserve"> </w:t>
      </w:r>
      <w:proofErr w:type="spellStart"/>
      <w:r>
        <w:rPr>
          <w:lang w:val="en-US"/>
        </w:rPr>
        <w:t>pribadi</w:t>
      </w:r>
      <w:proofErr w:type="spellEnd"/>
      <w:r>
        <w:rPr>
          <w:lang w:val="en-US"/>
        </w:rPr>
        <w:t xml:space="preserve"> yang </w:t>
      </w:r>
      <w:proofErr w:type="spellStart"/>
      <w:r>
        <w:rPr>
          <w:lang w:val="en-US"/>
        </w:rPr>
        <w:t>islami</w:t>
      </w:r>
      <w:proofErr w:type="spellEnd"/>
      <w:r w:rsidRPr="00594300">
        <w:rPr>
          <w:rStyle w:val="ReferensiCatatanKaki"/>
        </w:rPr>
        <w:footnoteReference w:id="100"/>
      </w:r>
      <w:r>
        <w:rPr>
          <w:lang w:val="en-US"/>
        </w:rPr>
        <w:t>.</w:t>
      </w:r>
    </w:p>
    <w:p w14:paraId="19CB1C1C" w14:textId="77777777" w:rsidR="008A5AD3" w:rsidRPr="001A0630" w:rsidRDefault="008A5AD3" w:rsidP="00C95BB3">
      <w:pPr>
        <w:pStyle w:val="3Paragraf"/>
        <w:ind w:left="284"/>
        <w:rPr>
          <w:lang w:val="en-US"/>
        </w:rPr>
      </w:pPr>
      <w:r w:rsidRPr="00842A48">
        <w:rPr>
          <w:lang w:val="en-US"/>
        </w:rPr>
        <w:lastRenderedPageBreak/>
        <w:t xml:space="preserve">Dalam proses </w:t>
      </w:r>
      <w:proofErr w:type="spellStart"/>
      <w:r w:rsidRPr="00842A48">
        <w:rPr>
          <w:lang w:val="en-US"/>
        </w:rPr>
        <w:t>penentuan</w:t>
      </w:r>
      <w:proofErr w:type="spellEnd"/>
      <w:r w:rsidRPr="00842A48">
        <w:rPr>
          <w:lang w:val="en-US"/>
        </w:rPr>
        <w:t xml:space="preserve"> </w:t>
      </w:r>
      <w:proofErr w:type="spellStart"/>
      <w:r w:rsidRPr="00842A48">
        <w:rPr>
          <w:lang w:val="en-US"/>
        </w:rPr>
        <w:t>corak</w:t>
      </w:r>
      <w:proofErr w:type="spellEnd"/>
      <w:r w:rsidRPr="00842A48">
        <w:rPr>
          <w:lang w:val="en-US"/>
        </w:rPr>
        <w:t xml:space="preserve"> </w:t>
      </w:r>
      <w:proofErr w:type="spellStart"/>
      <w:r w:rsidRPr="00842A48">
        <w:rPr>
          <w:lang w:val="en-US"/>
        </w:rPr>
        <w:t>kepribadian</w:t>
      </w:r>
      <w:proofErr w:type="spellEnd"/>
      <w:r w:rsidRPr="00842A48">
        <w:rPr>
          <w:lang w:val="en-US"/>
        </w:rPr>
        <w:t xml:space="preserve"> </w:t>
      </w:r>
      <w:proofErr w:type="spellStart"/>
      <w:r w:rsidRPr="00842A48">
        <w:rPr>
          <w:lang w:val="en-US"/>
        </w:rPr>
        <w:t>seseorang</w:t>
      </w:r>
      <w:proofErr w:type="spellEnd"/>
      <w:r w:rsidRPr="00842A48">
        <w:rPr>
          <w:lang w:val="en-US"/>
        </w:rPr>
        <w:t xml:space="preserve">, </w:t>
      </w:r>
      <w:proofErr w:type="spellStart"/>
      <w:r w:rsidRPr="00842A48">
        <w:rPr>
          <w:lang w:val="en-US"/>
        </w:rPr>
        <w:t>terdapat</w:t>
      </w:r>
      <w:proofErr w:type="spellEnd"/>
      <w:r w:rsidRPr="00842A48">
        <w:rPr>
          <w:lang w:val="en-US"/>
        </w:rPr>
        <w:t xml:space="preserve"> </w:t>
      </w:r>
      <w:proofErr w:type="spellStart"/>
      <w:r w:rsidRPr="00842A48">
        <w:rPr>
          <w:lang w:val="en-US"/>
        </w:rPr>
        <w:t>beberapa</w:t>
      </w:r>
      <w:proofErr w:type="spellEnd"/>
      <w:r w:rsidRPr="00842A48">
        <w:rPr>
          <w:lang w:val="en-US"/>
        </w:rPr>
        <w:t xml:space="preserve"> </w:t>
      </w:r>
      <w:proofErr w:type="spellStart"/>
      <w:r w:rsidRPr="00842A48">
        <w:rPr>
          <w:lang w:val="en-US"/>
        </w:rPr>
        <w:t>unsur</w:t>
      </w:r>
      <w:proofErr w:type="spellEnd"/>
      <w:r w:rsidRPr="00842A48">
        <w:rPr>
          <w:lang w:val="en-US"/>
        </w:rPr>
        <w:t xml:space="preserve"> </w:t>
      </w:r>
      <w:proofErr w:type="spellStart"/>
      <w:r w:rsidRPr="00842A48">
        <w:rPr>
          <w:lang w:val="en-US"/>
        </w:rPr>
        <w:t>penting</w:t>
      </w:r>
      <w:proofErr w:type="spellEnd"/>
      <w:r w:rsidRPr="00842A48">
        <w:rPr>
          <w:lang w:val="en-US"/>
        </w:rPr>
        <w:t xml:space="preserve">, </w:t>
      </w:r>
      <w:proofErr w:type="spellStart"/>
      <w:r w:rsidRPr="00842A48">
        <w:rPr>
          <w:lang w:val="en-US"/>
        </w:rPr>
        <w:t>yaitu</w:t>
      </w:r>
      <w:proofErr w:type="spellEnd"/>
      <w:r w:rsidRPr="00842A48">
        <w:rPr>
          <w:lang w:val="en-US"/>
        </w:rPr>
        <w:t xml:space="preserve"> </w:t>
      </w:r>
      <w:proofErr w:type="spellStart"/>
      <w:r>
        <w:rPr>
          <w:lang w:val="en-US"/>
        </w:rPr>
        <w:t>penerapan</w:t>
      </w:r>
      <w:proofErr w:type="spellEnd"/>
      <w:r>
        <w:rPr>
          <w:lang w:val="en-US"/>
        </w:rPr>
        <w:t xml:space="preserve"> </w:t>
      </w:r>
      <w:proofErr w:type="spellStart"/>
      <w:r w:rsidRPr="00842A48">
        <w:rPr>
          <w:lang w:val="en-US"/>
        </w:rPr>
        <w:t>nilai-nilai</w:t>
      </w:r>
      <w:proofErr w:type="spellEnd"/>
      <w:r w:rsidRPr="00842A48">
        <w:rPr>
          <w:lang w:val="en-US"/>
        </w:rPr>
        <w:t xml:space="preserve"> </w:t>
      </w:r>
      <w:proofErr w:type="spellStart"/>
      <w:r>
        <w:rPr>
          <w:lang w:val="en-US"/>
        </w:rPr>
        <w:t>kehidupan</w:t>
      </w:r>
      <w:proofErr w:type="spellEnd"/>
      <w:r>
        <w:rPr>
          <w:lang w:val="en-US"/>
        </w:rPr>
        <w:t xml:space="preserve">. </w:t>
      </w:r>
      <w:r w:rsidRPr="00842A48">
        <w:rPr>
          <w:lang w:val="en-US"/>
        </w:rPr>
        <w:t>Nilai-</w:t>
      </w:r>
      <w:proofErr w:type="spellStart"/>
      <w:r w:rsidRPr="00842A48">
        <w:rPr>
          <w:lang w:val="en-US"/>
        </w:rPr>
        <w:t>nilai</w:t>
      </w:r>
      <w:proofErr w:type="spellEnd"/>
      <w:r w:rsidRPr="00842A48">
        <w:rPr>
          <w:lang w:val="en-US"/>
        </w:rPr>
        <w:t xml:space="preserve"> yang </w:t>
      </w:r>
      <w:proofErr w:type="spellStart"/>
      <w:r w:rsidRPr="00842A48">
        <w:rPr>
          <w:lang w:val="en-US"/>
        </w:rPr>
        <w:t>dimaksud</w:t>
      </w:r>
      <w:proofErr w:type="spellEnd"/>
      <w:r w:rsidRPr="00842A48">
        <w:rPr>
          <w:lang w:val="en-US"/>
        </w:rPr>
        <w:t xml:space="preserve"> </w:t>
      </w:r>
      <w:proofErr w:type="spellStart"/>
      <w:r w:rsidRPr="00842A48">
        <w:rPr>
          <w:lang w:val="en-US"/>
        </w:rPr>
        <w:t>adalah</w:t>
      </w:r>
      <w:proofErr w:type="spellEnd"/>
      <w:r w:rsidRPr="00842A48">
        <w:rPr>
          <w:lang w:val="en-US"/>
        </w:rPr>
        <w:t xml:space="preserve"> </w:t>
      </w:r>
      <w:proofErr w:type="spellStart"/>
      <w:r w:rsidRPr="00842A48">
        <w:rPr>
          <w:lang w:val="en-US"/>
        </w:rPr>
        <w:t>nilai</w:t>
      </w:r>
      <w:proofErr w:type="spellEnd"/>
      <w:r w:rsidRPr="00842A48">
        <w:rPr>
          <w:lang w:val="en-US"/>
        </w:rPr>
        <w:t xml:space="preserve"> agama, moral, dan </w:t>
      </w:r>
      <w:proofErr w:type="spellStart"/>
      <w:r w:rsidRPr="00842A48">
        <w:rPr>
          <w:lang w:val="en-US"/>
        </w:rPr>
        <w:t>sosial</w:t>
      </w:r>
      <w:proofErr w:type="spellEnd"/>
      <w:r w:rsidRPr="00842A48">
        <w:rPr>
          <w:lang w:val="en-US"/>
        </w:rPr>
        <w:t xml:space="preserve">. Di </w:t>
      </w:r>
      <w:proofErr w:type="spellStart"/>
      <w:r w:rsidRPr="00842A48">
        <w:rPr>
          <w:lang w:val="en-US"/>
        </w:rPr>
        <w:t>antara</w:t>
      </w:r>
      <w:proofErr w:type="spellEnd"/>
      <w:r w:rsidRPr="00842A48">
        <w:rPr>
          <w:lang w:val="en-US"/>
        </w:rPr>
        <w:t xml:space="preserve"> </w:t>
      </w:r>
      <w:proofErr w:type="spellStart"/>
      <w:r w:rsidRPr="00842A48">
        <w:rPr>
          <w:lang w:val="en-US"/>
        </w:rPr>
        <w:t>ketiga</w:t>
      </w:r>
      <w:proofErr w:type="spellEnd"/>
      <w:r w:rsidRPr="00842A48">
        <w:rPr>
          <w:lang w:val="en-US"/>
        </w:rPr>
        <w:t xml:space="preserve"> </w:t>
      </w:r>
      <w:proofErr w:type="spellStart"/>
      <w:r w:rsidRPr="00842A48">
        <w:rPr>
          <w:lang w:val="en-US"/>
        </w:rPr>
        <w:t>nilai-nilai</w:t>
      </w:r>
      <w:proofErr w:type="spellEnd"/>
      <w:r w:rsidRPr="00842A48">
        <w:rPr>
          <w:lang w:val="en-US"/>
        </w:rPr>
        <w:t xml:space="preserve"> </w:t>
      </w:r>
      <w:proofErr w:type="spellStart"/>
      <w:r w:rsidRPr="00842A48">
        <w:rPr>
          <w:lang w:val="en-US"/>
        </w:rPr>
        <w:t>tersebut</w:t>
      </w:r>
      <w:proofErr w:type="spellEnd"/>
      <w:r w:rsidRPr="00842A48">
        <w:rPr>
          <w:lang w:val="en-US"/>
        </w:rPr>
        <w:t xml:space="preserve">, </w:t>
      </w:r>
      <w:proofErr w:type="spellStart"/>
      <w:r w:rsidRPr="00842A48">
        <w:rPr>
          <w:lang w:val="en-US"/>
        </w:rPr>
        <w:t>nilai</w:t>
      </w:r>
      <w:proofErr w:type="spellEnd"/>
      <w:r w:rsidRPr="00842A48">
        <w:rPr>
          <w:lang w:val="en-US"/>
        </w:rPr>
        <w:t xml:space="preserve"> agama </w:t>
      </w:r>
      <w:proofErr w:type="spellStart"/>
      <w:r w:rsidRPr="00842A48">
        <w:rPr>
          <w:lang w:val="en-US"/>
        </w:rPr>
        <w:t>merupakan</w:t>
      </w:r>
      <w:proofErr w:type="spellEnd"/>
      <w:r w:rsidRPr="00842A48">
        <w:rPr>
          <w:lang w:val="en-US"/>
        </w:rPr>
        <w:t xml:space="preserve"> </w:t>
      </w:r>
      <w:proofErr w:type="spellStart"/>
      <w:r w:rsidRPr="00842A48">
        <w:rPr>
          <w:lang w:val="en-US"/>
        </w:rPr>
        <w:t>nilai</w:t>
      </w:r>
      <w:proofErr w:type="spellEnd"/>
      <w:r w:rsidRPr="00842A48">
        <w:rPr>
          <w:lang w:val="en-US"/>
        </w:rPr>
        <w:t xml:space="preserve"> yang </w:t>
      </w:r>
      <w:proofErr w:type="spellStart"/>
      <w:r w:rsidRPr="00842A48">
        <w:rPr>
          <w:lang w:val="en-US"/>
        </w:rPr>
        <w:t>bersifat</w:t>
      </w:r>
      <w:proofErr w:type="spellEnd"/>
      <w:r w:rsidRPr="00842A48">
        <w:rPr>
          <w:lang w:val="en-US"/>
        </w:rPr>
        <w:t xml:space="preserve"> </w:t>
      </w:r>
      <w:proofErr w:type="spellStart"/>
      <w:r w:rsidRPr="00842A48">
        <w:rPr>
          <w:lang w:val="en-US"/>
        </w:rPr>
        <w:t>positif</w:t>
      </w:r>
      <w:proofErr w:type="spellEnd"/>
      <w:r w:rsidRPr="00842A48">
        <w:rPr>
          <w:lang w:val="en-US"/>
        </w:rPr>
        <w:t xml:space="preserve"> dan </w:t>
      </w:r>
      <w:proofErr w:type="spellStart"/>
      <w:r w:rsidRPr="00842A48">
        <w:rPr>
          <w:lang w:val="en-US"/>
        </w:rPr>
        <w:t>tetap</w:t>
      </w:r>
      <w:proofErr w:type="spellEnd"/>
      <w:r w:rsidRPr="00842A48">
        <w:rPr>
          <w:lang w:val="en-US"/>
        </w:rPr>
        <w:t xml:space="preserve"> </w:t>
      </w:r>
      <w:proofErr w:type="spellStart"/>
      <w:r w:rsidRPr="00842A48">
        <w:rPr>
          <w:lang w:val="en-US"/>
        </w:rPr>
        <w:t>serta</w:t>
      </w:r>
      <w:proofErr w:type="spellEnd"/>
      <w:r w:rsidRPr="00842A48">
        <w:rPr>
          <w:lang w:val="en-US"/>
        </w:rPr>
        <w:t xml:space="preserve"> </w:t>
      </w:r>
      <w:proofErr w:type="spellStart"/>
      <w:r w:rsidRPr="00842A48">
        <w:rPr>
          <w:lang w:val="en-US"/>
        </w:rPr>
        <w:t>tidak</w:t>
      </w:r>
      <w:proofErr w:type="spellEnd"/>
      <w:r w:rsidRPr="00842A48">
        <w:rPr>
          <w:lang w:val="en-US"/>
        </w:rPr>
        <w:t xml:space="preserve"> </w:t>
      </w:r>
      <w:proofErr w:type="spellStart"/>
      <w:r w:rsidRPr="00842A48">
        <w:rPr>
          <w:lang w:val="en-US"/>
        </w:rPr>
        <w:t>berubah-ubah</w:t>
      </w:r>
      <w:proofErr w:type="spellEnd"/>
      <w:r w:rsidRPr="00842A48">
        <w:rPr>
          <w:lang w:val="en-US"/>
        </w:rPr>
        <w:t xml:space="preserve">. </w:t>
      </w:r>
      <w:proofErr w:type="spellStart"/>
      <w:r w:rsidRPr="00842A48">
        <w:rPr>
          <w:lang w:val="en-US"/>
        </w:rPr>
        <w:t>Sedangkan</w:t>
      </w:r>
      <w:proofErr w:type="spellEnd"/>
      <w:r w:rsidRPr="00842A48">
        <w:rPr>
          <w:lang w:val="en-US"/>
        </w:rPr>
        <w:t xml:space="preserve"> </w:t>
      </w:r>
      <w:proofErr w:type="spellStart"/>
      <w:r w:rsidRPr="00842A48">
        <w:rPr>
          <w:lang w:val="en-US"/>
        </w:rPr>
        <w:t>nilai</w:t>
      </w:r>
      <w:proofErr w:type="spellEnd"/>
      <w:r w:rsidRPr="00842A48">
        <w:rPr>
          <w:lang w:val="en-US"/>
        </w:rPr>
        <w:t xml:space="preserve"> </w:t>
      </w:r>
      <w:proofErr w:type="spellStart"/>
      <w:r w:rsidRPr="00842A48">
        <w:rPr>
          <w:lang w:val="en-US"/>
        </w:rPr>
        <w:t>sosial</w:t>
      </w:r>
      <w:proofErr w:type="spellEnd"/>
      <w:r w:rsidRPr="00842A48">
        <w:rPr>
          <w:lang w:val="en-US"/>
        </w:rPr>
        <w:t xml:space="preserve"> dan moral yang </w:t>
      </w:r>
      <w:proofErr w:type="spellStart"/>
      <w:r w:rsidRPr="00842A48">
        <w:rPr>
          <w:lang w:val="en-US"/>
        </w:rPr>
        <w:t>tidak</w:t>
      </w:r>
      <w:proofErr w:type="spellEnd"/>
      <w:r w:rsidRPr="00842A48">
        <w:rPr>
          <w:lang w:val="en-US"/>
        </w:rPr>
        <w:t xml:space="preserve"> </w:t>
      </w:r>
      <w:proofErr w:type="spellStart"/>
      <w:r w:rsidRPr="00842A48">
        <w:rPr>
          <w:lang w:val="en-US"/>
        </w:rPr>
        <w:t>dilandaskan</w:t>
      </w:r>
      <w:proofErr w:type="spellEnd"/>
      <w:r w:rsidRPr="00842A48">
        <w:rPr>
          <w:lang w:val="en-US"/>
        </w:rPr>
        <w:t xml:space="preserve"> pada agama </w:t>
      </w:r>
      <w:proofErr w:type="spellStart"/>
      <w:r w:rsidRPr="00842A48">
        <w:rPr>
          <w:lang w:val="en-US"/>
        </w:rPr>
        <w:t>akan</w:t>
      </w:r>
      <w:proofErr w:type="spellEnd"/>
      <w:r w:rsidRPr="00842A48">
        <w:rPr>
          <w:lang w:val="en-US"/>
        </w:rPr>
        <w:t xml:space="preserve"> </w:t>
      </w:r>
      <w:proofErr w:type="spellStart"/>
      <w:r w:rsidRPr="00842A48">
        <w:rPr>
          <w:lang w:val="en-US"/>
        </w:rPr>
        <w:t>sering</w:t>
      </w:r>
      <w:proofErr w:type="spellEnd"/>
      <w:r w:rsidRPr="00842A48">
        <w:rPr>
          <w:lang w:val="en-US"/>
        </w:rPr>
        <w:t xml:space="preserve"> </w:t>
      </w:r>
      <w:proofErr w:type="spellStart"/>
      <w:r w:rsidRPr="00842A48">
        <w:rPr>
          <w:lang w:val="en-US"/>
        </w:rPr>
        <w:t>mengalami</w:t>
      </w:r>
      <w:proofErr w:type="spellEnd"/>
      <w:r w:rsidRPr="00842A48">
        <w:rPr>
          <w:lang w:val="en-US"/>
        </w:rPr>
        <w:t xml:space="preserve"> </w:t>
      </w:r>
      <w:proofErr w:type="spellStart"/>
      <w:r w:rsidRPr="00842A48">
        <w:rPr>
          <w:lang w:val="en-US"/>
        </w:rPr>
        <w:t>perubahan</w:t>
      </w:r>
      <w:proofErr w:type="spellEnd"/>
      <w:r w:rsidRPr="00842A48">
        <w:rPr>
          <w:lang w:val="en-US"/>
        </w:rPr>
        <w:t xml:space="preserve"> </w:t>
      </w:r>
      <w:proofErr w:type="spellStart"/>
      <w:r w:rsidRPr="00842A48">
        <w:rPr>
          <w:lang w:val="en-US"/>
        </w:rPr>
        <w:t>sesuai</w:t>
      </w:r>
      <w:proofErr w:type="spellEnd"/>
      <w:r w:rsidRPr="00842A48">
        <w:rPr>
          <w:lang w:val="en-US"/>
        </w:rPr>
        <w:t xml:space="preserve"> </w:t>
      </w:r>
      <w:proofErr w:type="spellStart"/>
      <w:r w:rsidRPr="00842A48">
        <w:rPr>
          <w:lang w:val="en-US"/>
        </w:rPr>
        <w:t>dengan</w:t>
      </w:r>
      <w:proofErr w:type="spellEnd"/>
      <w:r w:rsidRPr="00842A48">
        <w:rPr>
          <w:lang w:val="en-US"/>
        </w:rPr>
        <w:t xml:space="preserve"> </w:t>
      </w:r>
      <w:proofErr w:type="spellStart"/>
      <w:r w:rsidRPr="00842A48">
        <w:rPr>
          <w:lang w:val="en-US"/>
        </w:rPr>
        <w:t>perkembangan</w:t>
      </w:r>
      <w:proofErr w:type="spellEnd"/>
      <w:r w:rsidRPr="00842A48">
        <w:rPr>
          <w:lang w:val="en-US"/>
        </w:rPr>
        <w:t xml:space="preserve"> </w:t>
      </w:r>
      <w:proofErr w:type="spellStart"/>
      <w:r w:rsidRPr="00842A48">
        <w:rPr>
          <w:lang w:val="en-US"/>
        </w:rPr>
        <w:t>masyarakat</w:t>
      </w:r>
      <w:proofErr w:type="spellEnd"/>
      <w:r w:rsidRPr="00842A48">
        <w:rPr>
          <w:lang w:val="en-US"/>
        </w:rPr>
        <w:t xml:space="preserve"> </w:t>
      </w:r>
      <w:proofErr w:type="spellStart"/>
      <w:r w:rsidRPr="00842A48">
        <w:rPr>
          <w:lang w:val="en-US"/>
        </w:rPr>
        <w:t>itu</w:t>
      </w:r>
      <w:proofErr w:type="spellEnd"/>
      <w:r w:rsidRPr="00842A48">
        <w:rPr>
          <w:lang w:val="en-US"/>
        </w:rPr>
        <w:t xml:space="preserve"> </w:t>
      </w:r>
      <w:proofErr w:type="spellStart"/>
      <w:r w:rsidRPr="00842A48">
        <w:rPr>
          <w:lang w:val="en-US"/>
        </w:rPr>
        <w:t>sendiri</w:t>
      </w:r>
      <w:proofErr w:type="spellEnd"/>
      <w:r w:rsidRPr="00594300">
        <w:rPr>
          <w:rStyle w:val="ReferensiCatatanKaki"/>
        </w:rPr>
        <w:footnoteReference w:id="101"/>
      </w:r>
      <w:r w:rsidRPr="00842A48">
        <w:rPr>
          <w:lang w:val="en-US"/>
        </w:rPr>
        <w:t>.</w:t>
      </w:r>
    </w:p>
    <w:p w14:paraId="20020D74" w14:textId="77777777" w:rsidR="008A5AD3" w:rsidRPr="007F1580" w:rsidRDefault="008A5AD3" w:rsidP="00C3665A">
      <w:pPr>
        <w:pStyle w:val="3Paragraf"/>
        <w:ind w:left="284"/>
        <w:rPr>
          <w:lang w:val="en-US"/>
        </w:rPr>
      </w:pPr>
      <w:proofErr w:type="spellStart"/>
      <w:r w:rsidRPr="00216659">
        <w:rPr>
          <w:lang w:val="en-US"/>
        </w:rPr>
        <w:t>Menurut</w:t>
      </w:r>
      <w:proofErr w:type="spellEnd"/>
      <w:r w:rsidRPr="00216659">
        <w:rPr>
          <w:lang w:val="en-US"/>
        </w:rPr>
        <w:t xml:space="preserve"> Abdul Mujib, </w:t>
      </w:r>
      <w:proofErr w:type="spellStart"/>
      <w:r w:rsidRPr="00216659">
        <w:rPr>
          <w:lang w:val="en-US"/>
        </w:rPr>
        <w:t>kepribadian</w:t>
      </w:r>
      <w:proofErr w:type="spellEnd"/>
      <w:r w:rsidRPr="00216659">
        <w:rPr>
          <w:lang w:val="en-US"/>
        </w:rPr>
        <w:t xml:space="preserve"> </w:t>
      </w:r>
      <w:proofErr w:type="spellStart"/>
      <w:r w:rsidRPr="00216659">
        <w:rPr>
          <w:lang w:val="en-US"/>
        </w:rPr>
        <w:t>mutmainah</w:t>
      </w:r>
      <w:proofErr w:type="spellEnd"/>
      <w:r w:rsidRPr="00216659">
        <w:rPr>
          <w:lang w:val="en-US"/>
        </w:rPr>
        <w:t xml:space="preserve"> </w:t>
      </w:r>
      <w:proofErr w:type="spellStart"/>
      <w:r w:rsidRPr="00216659">
        <w:rPr>
          <w:lang w:val="en-US"/>
        </w:rPr>
        <w:t>dilandasi</w:t>
      </w:r>
      <w:proofErr w:type="spellEnd"/>
      <w:r w:rsidRPr="00216659">
        <w:rPr>
          <w:lang w:val="en-US"/>
        </w:rPr>
        <w:t xml:space="preserve"> oleh </w:t>
      </w:r>
      <w:proofErr w:type="spellStart"/>
      <w:r w:rsidRPr="00216659">
        <w:rPr>
          <w:lang w:val="en-US"/>
        </w:rPr>
        <w:t>tiga</w:t>
      </w:r>
      <w:proofErr w:type="spellEnd"/>
      <w:r w:rsidRPr="00216659">
        <w:rPr>
          <w:lang w:val="en-US"/>
        </w:rPr>
        <w:t xml:space="preserve"> pilar </w:t>
      </w:r>
      <w:proofErr w:type="spellStart"/>
      <w:r w:rsidRPr="00216659">
        <w:rPr>
          <w:lang w:val="en-US"/>
        </w:rPr>
        <w:t>utama</w:t>
      </w:r>
      <w:proofErr w:type="spellEnd"/>
      <w:r w:rsidRPr="00216659">
        <w:rPr>
          <w:lang w:val="en-US"/>
        </w:rPr>
        <w:t xml:space="preserve">, </w:t>
      </w:r>
      <w:proofErr w:type="spellStart"/>
      <w:r w:rsidRPr="00216659">
        <w:rPr>
          <w:lang w:val="en-US"/>
        </w:rPr>
        <w:t>yakni</w:t>
      </w:r>
      <w:proofErr w:type="spellEnd"/>
      <w:r w:rsidRPr="00216659">
        <w:rPr>
          <w:lang w:val="en-US"/>
        </w:rPr>
        <w:t xml:space="preserve"> </w:t>
      </w:r>
      <w:r>
        <w:rPr>
          <w:lang w:val="en-US"/>
        </w:rPr>
        <w:t>“</w:t>
      </w:r>
      <w:proofErr w:type="spellStart"/>
      <w:r w:rsidRPr="00216659">
        <w:rPr>
          <w:lang w:val="en-US"/>
        </w:rPr>
        <w:t>iman</w:t>
      </w:r>
      <w:proofErr w:type="spellEnd"/>
      <w:r w:rsidRPr="00216659">
        <w:rPr>
          <w:lang w:val="en-US"/>
        </w:rPr>
        <w:t xml:space="preserve">, Islam dan </w:t>
      </w:r>
      <w:proofErr w:type="spellStart"/>
      <w:r w:rsidRPr="005B5027">
        <w:rPr>
          <w:iCs/>
          <w:lang w:val="en-US"/>
        </w:rPr>
        <w:t>iḥsan</w:t>
      </w:r>
      <w:proofErr w:type="spellEnd"/>
      <w:r>
        <w:rPr>
          <w:iCs/>
          <w:lang w:val="en-US"/>
        </w:rPr>
        <w:t xml:space="preserve">” </w:t>
      </w:r>
      <w:proofErr w:type="spellStart"/>
      <w:r>
        <w:rPr>
          <w:iCs/>
          <w:lang w:val="en-US"/>
        </w:rPr>
        <w:t>atau</w:t>
      </w:r>
      <w:proofErr w:type="spellEnd"/>
      <w:r>
        <w:rPr>
          <w:iCs/>
          <w:lang w:val="en-US"/>
        </w:rPr>
        <w:t xml:space="preserve"> “</w:t>
      </w:r>
      <w:proofErr w:type="spellStart"/>
      <w:r>
        <w:rPr>
          <w:iCs/>
          <w:lang w:val="en-US"/>
        </w:rPr>
        <w:t>aqidah</w:t>
      </w:r>
      <w:proofErr w:type="spellEnd"/>
      <w:r>
        <w:rPr>
          <w:iCs/>
          <w:lang w:val="en-US"/>
        </w:rPr>
        <w:t xml:space="preserve">, syariah, </w:t>
      </w:r>
      <w:proofErr w:type="spellStart"/>
      <w:r>
        <w:rPr>
          <w:iCs/>
          <w:lang w:val="en-US"/>
        </w:rPr>
        <w:t>ahlak</w:t>
      </w:r>
      <w:proofErr w:type="spellEnd"/>
      <w:r>
        <w:rPr>
          <w:iCs/>
          <w:lang w:val="en-US"/>
        </w:rPr>
        <w:t>”</w:t>
      </w:r>
      <w:r w:rsidRPr="005B5027">
        <w:rPr>
          <w:iCs/>
          <w:lang w:val="en-US"/>
        </w:rPr>
        <w:t>.</w:t>
      </w:r>
      <w:r w:rsidRPr="00216659">
        <w:rPr>
          <w:i/>
          <w:iCs/>
          <w:lang w:val="en-US"/>
        </w:rPr>
        <w:t xml:space="preserve"> </w:t>
      </w:r>
      <w:r w:rsidRPr="00216659">
        <w:rPr>
          <w:lang w:val="en-US"/>
        </w:rPr>
        <w:t xml:space="preserve">Iman </w:t>
      </w:r>
      <w:proofErr w:type="spellStart"/>
      <w:r w:rsidRPr="00216659">
        <w:rPr>
          <w:lang w:val="en-US"/>
        </w:rPr>
        <w:t>merupakan</w:t>
      </w:r>
      <w:proofErr w:type="spellEnd"/>
      <w:r w:rsidRPr="00216659">
        <w:rPr>
          <w:lang w:val="en-US"/>
        </w:rPr>
        <w:t xml:space="preserve"> </w:t>
      </w:r>
      <w:proofErr w:type="spellStart"/>
      <w:r w:rsidRPr="00216659">
        <w:rPr>
          <w:lang w:val="en-US"/>
        </w:rPr>
        <w:t>pondasi</w:t>
      </w:r>
      <w:proofErr w:type="spellEnd"/>
      <w:r w:rsidRPr="00216659">
        <w:rPr>
          <w:lang w:val="en-US"/>
        </w:rPr>
        <w:t xml:space="preserve"> </w:t>
      </w:r>
      <w:proofErr w:type="spellStart"/>
      <w:r w:rsidRPr="00216659">
        <w:rPr>
          <w:lang w:val="en-US"/>
        </w:rPr>
        <w:t>kemanusiaan</w:t>
      </w:r>
      <w:proofErr w:type="spellEnd"/>
      <w:r w:rsidRPr="00216659">
        <w:rPr>
          <w:lang w:val="en-US"/>
        </w:rPr>
        <w:t xml:space="preserve">, Islam </w:t>
      </w:r>
      <w:proofErr w:type="spellStart"/>
      <w:r w:rsidRPr="00216659">
        <w:rPr>
          <w:lang w:val="en-US"/>
        </w:rPr>
        <w:t>merupakan</w:t>
      </w:r>
      <w:proofErr w:type="spellEnd"/>
      <w:r w:rsidRPr="00216659">
        <w:rPr>
          <w:lang w:val="en-US"/>
        </w:rPr>
        <w:t xml:space="preserve"> </w:t>
      </w:r>
      <w:proofErr w:type="spellStart"/>
      <w:r w:rsidRPr="00216659">
        <w:rPr>
          <w:lang w:val="en-US"/>
        </w:rPr>
        <w:t>bangunannya</w:t>
      </w:r>
      <w:proofErr w:type="spellEnd"/>
      <w:r w:rsidRPr="00216659">
        <w:rPr>
          <w:lang w:val="en-US"/>
        </w:rPr>
        <w:t xml:space="preserve">, dan </w:t>
      </w:r>
      <w:proofErr w:type="spellStart"/>
      <w:r w:rsidRPr="00216659">
        <w:rPr>
          <w:i/>
          <w:iCs/>
          <w:lang w:val="en-US"/>
        </w:rPr>
        <w:t>iḥ</w:t>
      </w:r>
      <w:r>
        <w:rPr>
          <w:i/>
          <w:iCs/>
          <w:lang w:val="en-US"/>
        </w:rPr>
        <w:t>sa</w:t>
      </w:r>
      <w:r w:rsidRPr="00216659">
        <w:rPr>
          <w:i/>
          <w:iCs/>
          <w:lang w:val="en-US"/>
        </w:rPr>
        <w:t>n</w:t>
      </w:r>
      <w:proofErr w:type="spellEnd"/>
      <w:r w:rsidRPr="00216659">
        <w:rPr>
          <w:i/>
          <w:iCs/>
          <w:lang w:val="en-US"/>
        </w:rPr>
        <w:t xml:space="preserve"> </w:t>
      </w:r>
      <w:proofErr w:type="spellStart"/>
      <w:r w:rsidRPr="00216659">
        <w:rPr>
          <w:lang w:val="en-US"/>
        </w:rPr>
        <w:t>adalah</w:t>
      </w:r>
      <w:proofErr w:type="spellEnd"/>
      <w:r w:rsidRPr="00216659">
        <w:rPr>
          <w:lang w:val="en-US"/>
        </w:rPr>
        <w:t xml:space="preserve"> </w:t>
      </w:r>
      <w:proofErr w:type="spellStart"/>
      <w:r w:rsidRPr="00216659">
        <w:rPr>
          <w:lang w:val="en-US"/>
        </w:rPr>
        <w:t>aksesoris</w:t>
      </w:r>
      <w:proofErr w:type="spellEnd"/>
      <w:r w:rsidRPr="00216659">
        <w:rPr>
          <w:lang w:val="en-US"/>
        </w:rPr>
        <w:t xml:space="preserve"> </w:t>
      </w:r>
      <w:proofErr w:type="spellStart"/>
      <w:r w:rsidRPr="00216659">
        <w:rPr>
          <w:lang w:val="en-US"/>
        </w:rPr>
        <w:t>dari</w:t>
      </w:r>
      <w:proofErr w:type="spellEnd"/>
      <w:r w:rsidRPr="00216659">
        <w:rPr>
          <w:lang w:val="en-US"/>
        </w:rPr>
        <w:t xml:space="preserve"> </w:t>
      </w:r>
      <w:proofErr w:type="spellStart"/>
      <w:r w:rsidRPr="00216659">
        <w:rPr>
          <w:lang w:val="en-US"/>
        </w:rPr>
        <w:t>bangunan</w:t>
      </w:r>
      <w:proofErr w:type="spellEnd"/>
      <w:r w:rsidRPr="00216659">
        <w:rPr>
          <w:lang w:val="en-US"/>
        </w:rPr>
        <w:t xml:space="preserve"> </w:t>
      </w:r>
      <w:proofErr w:type="spellStart"/>
      <w:r w:rsidRPr="00216659">
        <w:rPr>
          <w:lang w:val="en-US"/>
        </w:rPr>
        <w:t>tersebut</w:t>
      </w:r>
      <w:proofErr w:type="spellEnd"/>
      <w:r w:rsidRPr="00594300">
        <w:rPr>
          <w:rStyle w:val="ReferensiCatatanKaki"/>
        </w:rPr>
        <w:footnoteReference w:id="102"/>
      </w:r>
      <w:r w:rsidRPr="00216659">
        <w:rPr>
          <w:lang w:val="en-US"/>
        </w:rPr>
        <w:t xml:space="preserve">. </w:t>
      </w:r>
      <w:r>
        <w:rPr>
          <w:lang w:val="en-US"/>
        </w:rPr>
        <w:t xml:space="preserve">Tiga </w:t>
      </w:r>
      <w:proofErr w:type="spellStart"/>
      <w:r>
        <w:rPr>
          <w:lang w:val="en-US"/>
        </w:rPr>
        <w:t>landasan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asas</w:t>
      </w:r>
      <w:proofErr w:type="spellEnd"/>
      <w:r>
        <w:rPr>
          <w:lang w:val="en-US"/>
        </w:rPr>
        <w:t xml:space="preserve"> </w:t>
      </w:r>
      <w:proofErr w:type="spellStart"/>
      <w:r>
        <w:rPr>
          <w:lang w:val="en-US"/>
        </w:rPr>
        <w:t>pengukuran</w:t>
      </w:r>
      <w:proofErr w:type="spellEnd"/>
      <w:r>
        <w:rPr>
          <w:lang w:val="en-US"/>
        </w:rPr>
        <w:t xml:space="preserve"> </w:t>
      </w:r>
      <w:proofErr w:type="spellStart"/>
      <w:r>
        <w:rPr>
          <w:lang w:val="en-US"/>
        </w:rPr>
        <w:t>religiusitas</w:t>
      </w:r>
      <w:proofErr w:type="spellEnd"/>
      <w:r>
        <w:rPr>
          <w:lang w:val="en-US"/>
        </w:rPr>
        <w:t xml:space="preserve"> dan </w:t>
      </w:r>
      <w:proofErr w:type="spellStart"/>
      <w:r>
        <w:rPr>
          <w:lang w:val="en-US"/>
        </w:rPr>
        <w:t>kepribadian</w:t>
      </w:r>
      <w:proofErr w:type="spellEnd"/>
      <w:r>
        <w:rPr>
          <w:lang w:val="en-US"/>
        </w:rPr>
        <w:t xml:space="preserve"> Muslim. Iman </w:t>
      </w:r>
      <w:proofErr w:type="spellStart"/>
      <w:r>
        <w:rPr>
          <w:lang w:val="en-US"/>
        </w:rPr>
        <w:t>perlu</w:t>
      </w:r>
      <w:proofErr w:type="spellEnd"/>
      <w:r>
        <w:rPr>
          <w:lang w:val="en-US"/>
        </w:rPr>
        <w:t xml:space="preserve"> </w:t>
      </w:r>
      <w:proofErr w:type="spellStart"/>
      <w:r>
        <w:rPr>
          <w:lang w:val="en-US"/>
        </w:rPr>
        <w:t>dibuktikan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amalan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sayriat</w:t>
      </w:r>
      <w:proofErr w:type="spellEnd"/>
      <w:r>
        <w:rPr>
          <w:lang w:val="en-US"/>
        </w:rPr>
        <w:t xml:space="preserve"> </w:t>
      </w:r>
      <w:proofErr w:type="spellStart"/>
      <w:r>
        <w:rPr>
          <w:lang w:val="en-US"/>
        </w:rPr>
        <w:t>berupa</w:t>
      </w:r>
      <w:proofErr w:type="spellEnd"/>
      <w:r>
        <w:rPr>
          <w:lang w:val="en-US"/>
        </w:rPr>
        <w:t xml:space="preserve"> ibadah, dan </w:t>
      </w:r>
      <w:proofErr w:type="spellStart"/>
      <w:r>
        <w:rPr>
          <w:lang w:val="en-US"/>
        </w:rPr>
        <w:t>penghayatan</w:t>
      </w:r>
      <w:proofErr w:type="spellEnd"/>
      <w:r>
        <w:rPr>
          <w:lang w:val="en-US"/>
        </w:rPr>
        <w:t xml:space="preserve"> </w:t>
      </w:r>
      <w:proofErr w:type="spellStart"/>
      <w:r>
        <w:rPr>
          <w:lang w:val="en-US"/>
        </w:rPr>
        <w:t>syariat</w:t>
      </w:r>
      <w:proofErr w:type="spellEnd"/>
      <w:r>
        <w:rPr>
          <w:lang w:val="en-US"/>
        </w:rPr>
        <w:t xml:space="preserve"> Islam </w:t>
      </w:r>
      <w:proofErr w:type="spellStart"/>
      <w:r>
        <w:rPr>
          <w:lang w:val="en-US"/>
        </w:rPr>
        <w:t>melahirkan</w:t>
      </w:r>
      <w:proofErr w:type="spellEnd"/>
      <w:r>
        <w:rPr>
          <w:lang w:val="en-US"/>
        </w:rPr>
        <w:t xml:space="preserve"> </w:t>
      </w:r>
      <w:proofErr w:type="spellStart"/>
      <w:r>
        <w:rPr>
          <w:lang w:val="en-US"/>
        </w:rPr>
        <w:t>akhlak</w:t>
      </w:r>
      <w:proofErr w:type="spellEnd"/>
      <w:r>
        <w:rPr>
          <w:lang w:val="en-US"/>
        </w:rPr>
        <w:t xml:space="preserve"> </w:t>
      </w:r>
      <w:proofErr w:type="spellStart"/>
      <w:r>
        <w:rPr>
          <w:lang w:val="en-US"/>
        </w:rPr>
        <w:t>sempurna</w:t>
      </w:r>
      <w:proofErr w:type="spellEnd"/>
      <w:r>
        <w:rPr>
          <w:lang w:val="en-US"/>
        </w:rPr>
        <w:t xml:space="preserve"> yang </w:t>
      </w:r>
      <w:proofErr w:type="spellStart"/>
      <w:r>
        <w:rPr>
          <w:lang w:val="en-US"/>
        </w:rPr>
        <w:t>mulia</w:t>
      </w:r>
      <w:proofErr w:type="spellEnd"/>
      <w:r w:rsidRPr="00594300">
        <w:rPr>
          <w:rStyle w:val="ReferensiCatatanKaki"/>
        </w:rPr>
        <w:footnoteReference w:id="103"/>
      </w:r>
      <w:r>
        <w:rPr>
          <w:lang w:val="en-US"/>
        </w:rPr>
        <w:t>.</w:t>
      </w:r>
    </w:p>
    <w:p w14:paraId="09CAE639" w14:textId="77777777" w:rsidR="008A5AD3" w:rsidRPr="005F7620" w:rsidRDefault="008A5AD3">
      <w:pPr>
        <w:pStyle w:val="3Paragraf"/>
        <w:numPr>
          <w:ilvl w:val="0"/>
          <w:numId w:val="23"/>
        </w:numPr>
        <w:ind w:left="851"/>
        <w:rPr>
          <w:lang w:val="en-US"/>
        </w:rPr>
      </w:pPr>
      <w:r>
        <w:rPr>
          <w:lang w:val="en-US"/>
        </w:rPr>
        <w:t>Aqidah</w:t>
      </w:r>
    </w:p>
    <w:p w14:paraId="47EECC55" w14:textId="77777777" w:rsidR="008A5AD3" w:rsidRDefault="008A5AD3" w:rsidP="007F1580">
      <w:pPr>
        <w:pStyle w:val="3Paragraf"/>
        <w:ind w:left="567" w:firstLine="708"/>
        <w:rPr>
          <w:lang w:val="en-US"/>
        </w:rPr>
      </w:pPr>
      <w:r w:rsidRPr="00C95BB3">
        <w:t>Kepribadian Islami yang khas dan luhur terinternalisasi dalam diri manusia yang beriman dengan</w:t>
      </w:r>
      <w:r w:rsidRPr="00C95BB3">
        <w:rPr>
          <w:rFonts w:hint="eastAsia"/>
        </w:rPr>
        <w:t xml:space="preserve"> </w:t>
      </w:r>
      <w:proofErr w:type="spellStart"/>
      <w:r>
        <w:t>a</w:t>
      </w:r>
      <w:r w:rsidRPr="00C95BB3">
        <w:t>q</w:t>
      </w:r>
      <w:r w:rsidRPr="00C95BB3">
        <w:rPr>
          <w:rFonts w:hint="eastAsia"/>
        </w:rPr>
        <w:t>i</w:t>
      </w:r>
      <w:r>
        <w:t>dah</w:t>
      </w:r>
      <w:proofErr w:type="spellEnd"/>
      <w:r>
        <w:t xml:space="preserve"> Islam</w:t>
      </w:r>
      <w:r w:rsidRPr="00C95BB3">
        <w:t>. Aqidah</w:t>
      </w:r>
      <w:r>
        <w:t xml:space="preserve"> adalah dasar standar berpikir seorang Muslim</w:t>
      </w:r>
      <w:r w:rsidRPr="00C95BB3">
        <w:t xml:space="preserve">. Aqidah mengikat realitas dengan informasi-informasi terdahulu dan </w:t>
      </w:r>
      <w:proofErr w:type="spellStart"/>
      <w:r w:rsidRPr="00C95BB3">
        <w:t>menghukumi</w:t>
      </w:r>
      <w:proofErr w:type="spellEnd"/>
      <w:r w:rsidRPr="00C95BB3">
        <w:t xml:space="preserve"> </w:t>
      </w:r>
      <w:proofErr w:type="spellStart"/>
      <w:r w:rsidRPr="00C95BB3">
        <w:t>realita</w:t>
      </w:r>
      <w:proofErr w:type="spellEnd"/>
      <w:r w:rsidRPr="00C95BB3">
        <w:t xml:space="preserve"> dengan standar informasi-inform</w:t>
      </w:r>
      <w:r>
        <w:t>asi tersebut, yaitu hukum syariat</w:t>
      </w:r>
      <w:r w:rsidRPr="00C95BB3">
        <w:t xml:space="preserve">: fardu, </w:t>
      </w:r>
      <w:r>
        <w:rPr>
          <w:lang w:val="en-US"/>
        </w:rPr>
        <w:t>sunnah</w:t>
      </w:r>
      <w:r w:rsidRPr="00C95BB3">
        <w:t>, mubah, makruh dan haram.</w:t>
      </w:r>
      <w:r w:rsidRPr="00C95BB3">
        <w:rPr>
          <w:rFonts w:hint="eastAsia"/>
        </w:rPr>
        <w:t xml:space="preserve"> </w:t>
      </w:r>
      <w:r w:rsidRPr="00C95BB3">
        <w:t xml:space="preserve">Kepribadian Islami adalah kepribadian yang </w:t>
      </w:r>
      <w:r w:rsidRPr="00C95BB3">
        <w:lastRenderedPageBreak/>
        <w:t xml:space="preserve">khas, pola pikir dan pola sikapnya terdiri dari satu jenis, keduanya bersandar </w:t>
      </w:r>
      <w:proofErr w:type="spellStart"/>
      <w:r>
        <w:t>a</w:t>
      </w:r>
      <w:r w:rsidRPr="00C95BB3">
        <w:t>q</w:t>
      </w:r>
      <w:r>
        <w:rPr>
          <w:rFonts w:hint="eastAsia"/>
        </w:rPr>
        <w:t>i</w:t>
      </w:r>
      <w:r w:rsidRPr="00C95BB3">
        <w:t>dah</w:t>
      </w:r>
      <w:proofErr w:type="spellEnd"/>
      <w:r w:rsidRPr="00C95BB3">
        <w:t xml:space="preserve"> Islam</w:t>
      </w:r>
      <w:r w:rsidRPr="00594300">
        <w:rPr>
          <w:rStyle w:val="ReferensiCatatanKaki"/>
        </w:rPr>
        <w:footnoteReference w:id="104"/>
      </w:r>
      <w:r w:rsidRPr="00C95BB3">
        <w:t xml:space="preserve">. </w:t>
      </w:r>
    </w:p>
    <w:p w14:paraId="2F21B87D" w14:textId="77777777" w:rsidR="008A5AD3" w:rsidRPr="005F7620" w:rsidRDefault="008A5AD3">
      <w:pPr>
        <w:pStyle w:val="3Paragraf"/>
        <w:numPr>
          <w:ilvl w:val="0"/>
          <w:numId w:val="23"/>
        </w:numPr>
        <w:ind w:left="851"/>
        <w:rPr>
          <w:lang w:val="en-US"/>
        </w:rPr>
      </w:pPr>
      <w:r>
        <w:rPr>
          <w:lang w:val="en-US"/>
        </w:rPr>
        <w:t>Ibadah</w:t>
      </w:r>
    </w:p>
    <w:p w14:paraId="3BAF648F" w14:textId="77777777" w:rsidR="008A5AD3" w:rsidRPr="00C95BB3" w:rsidRDefault="008A5AD3" w:rsidP="007F1580">
      <w:pPr>
        <w:pStyle w:val="3Paragraf"/>
        <w:ind w:left="567"/>
        <w:rPr>
          <w:i/>
          <w:iCs/>
          <w:lang w:val="en-US"/>
        </w:rPr>
      </w:pPr>
      <w:r w:rsidRPr="005F7620">
        <w:rPr>
          <w:lang w:val="en-US"/>
        </w:rPr>
        <w:t xml:space="preserve">Ibadah yang </w:t>
      </w:r>
      <w:proofErr w:type="spellStart"/>
      <w:r w:rsidRPr="005F7620">
        <w:rPr>
          <w:lang w:val="en-US"/>
        </w:rPr>
        <w:t>sempurna</w:t>
      </w:r>
      <w:proofErr w:type="spellEnd"/>
      <w:r w:rsidRPr="005F7620">
        <w:rPr>
          <w:lang w:val="en-US"/>
        </w:rPr>
        <w:t xml:space="preserve"> dan </w:t>
      </w:r>
      <w:proofErr w:type="spellStart"/>
      <w:r w:rsidRPr="005F7620">
        <w:rPr>
          <w:lang w:val="en-US"/>
        </w:rPr>
        <w:t>tanpa</w:t>
      </w:r>
      <w:proofErr w:type="spellEnd"/>
      <w:r w:rsidRPr="005F7620">
        <w:rPr>
          <w:lang w:val="en-US"/>
        </w:rPr>
        <w:t xml:space="preserve"> </w:t>
      </w:r>
      <w:proofErr w:type="spellStart"/>
      <w:r w:rsidRPr="005F7620">
        <w:rPr>
          <w:lang w:val="en-US"/>
        </w:rPr>
        <w:t>cacat</w:t>
      </w:r>
      <w:proofErr w:type="spellEnd"/>
      <w:r w:rsidRPr="005F7620">
        <w:rPr>
          <w:lang w:val="en-US"/>
        </w:rPr>
        <w:t xml:space="preserve">. Ibadah </w:t>
      </w:r>
      <w:proofErr w:type="spellStart"/>
      <w:r w:rsidRPr="005F7620">
        <w:rPr>
          <w:lang w:val="en-US"/>
        </w:rPr>
        <w:t>dianggap</w:t>
      </w:r>
      <w:proofErr w:type="spellEnd"/>
      <w:r w:rsidRPr="005F7620">
        <w:rPr>
          <w:lang w:val="en-US"/>
        </w:rPr>
        <w:t xml:space="preserve"> </w:t>
      </w:r>
      <w:proofErr w:type="spellStart"/>
      <w:r w:rsidRPr="005F7620">
        <w:rPr>
          <w:lang w:val="en-US"/>
        </w:rPr>
        <w:t>sah</w:t>
      </w:r>
      <w:proofErr w:type="spellEnd"/>
      <w:r w:rsidRPr="005F7620">
        <w:rPr>
          <w:lang w:val="en-US"/>
        </w:rPr>
        <w:t xml:space="preserve"> </w:t>
      </w:r>
      <w:proofErr w:type="spellStart"/>
      <w:r w:rsidRPr="005F7620">
        <w:rPr>
          <w:lang w:val="en-US"/>
        </w:rPr>
        <w:t>apabila</w:t>
      </w:r>
      <w:proofErr w:type="spellEnd"/>
      <w:r w:rsidRPr="005F7620">
        <w:rPr>
          <w:lang w:val="en-US"/>
        </w:rPr>
        <w:t xml:space="preserve"> </w:t>
      </w:r>
      <w:proofErr w:type="spellStart"/>
      <w:r w:rsidRPr="005F7620">
        <w:rPr>
          <w:lang w:val="en-US"/>
        </w:rPr>
        <w:t>memenuhi</w:t>
      </w:r>
      <w:proofErr w:type="spellEnd"/>
      <w:r w:rsidRPr="005F7620">
        <w:rPr>
          <w:lang w:val="en-US"/>
        </w:rPr>
        <w:t xml:space="preserve"> </w:t>
      </w:r>
      <w:r w:rsidRPr="00C95BB3">
        <w:t>syarat</w:t>
      </w:r>
      <w:r w:rsidRPr="005F7620">
        <w:rPr>
          <w:lang w:val="en-US"/>
        </w:rPr>
        <w:t xml:space="preserve"> dan </w:t>
      </w:r>
      <w:proofErr w:type="spellStart"/>
      <w:r w:rsidRPr="005F7620">
        <w:rPr>
          <w:lang w:val="en-US"/>
        </w:rPr>
        <w:t>rukunnya</w:t>
      </w:r>
      <w:proofErr w:type="spellEnd"/>
      <w:r w:rsidRPr="005F7620">
        <w:rPr>
          <w:lang w:val="en-US"/>
        </w:rPr>
        <w:t>.</w:t>
      </w:r>
      <w:r>
        <w:rPr>
          <w:lang w:val="en-US"/>
        </w:rPr>
        <w:t xml:space="preserve"> </w:t>
      </w:r>
      <w:r w:rsidRPr="005F7620">
        <w:rPr>
          <w:lang w:val="en-US"/>
        </w:rPr>
        <w:t xml:space="preserve">Oleh </w:t>
      </w:r>
      <w:proofErr w:type="spellStart"/>
      <w:r w:rsidRPr="005F7620">
        <w:rPr>
          <w:lang w:val="en-US"/>
        </w:rPr>
        <w:t>karena</w:t>
      </w:r>
      <w:proofErr w:type="spellEnd"/>
      <w:r w:rsidRPr="005F7620">
        <w:rPr>
          <w:lang w:val="en-US"/>
        </w:rPr>
        <w:t xml:space="preserve"> </w:t>
      </w:r>
      <w:proofErr w:type="spellStart"/>
      <w:r w:rsidRPr="005F7620">
        <w:rPr>
          <w:lang w:val="en-US"/>
        </w:rPr>
        <w:t>itu</w:t>
      </w:r>
      <w:proofErr w:type="spellEnd"/>
      <w:r w:rsidRPr="005F7620">
        <w:rPr>
          <w:lang w:val="en-US"/>
        </w:rPr>
        <w:t xml:space="preserve">, </w:t>
      </w:r>
      <w:proofErr w:type="spellStart"/>
      <w:r w:rsidRPr="005F7620">
        <w:rPr>
          <w:lang w:val="en-US"/>
        </w:rPr>
        <w:t>supaya</w:t>
      </w:r>
      <w:proofErr w:type="spellEnd"/>
      <w:r w:rsidRPr="005F7620">
        <w:rPr>
          <w:lang w:val="en-US"/>
        </w:rPr>
        <w:t xml:space="preserve"> ibadah yang </w:t>
      </w:r>
      <w:proofErr w:type="spellStart"/>
      <w:r w:rsidRPr="005F7620">
        <w:rPr>
          <w:lang w:val="en-US"/>
        </w:rPr>
        <w:t>dilakukan</w:t>
      </w:r>
      <w:proofErr w:type="spellEnd"/>
      <w:r w:rsidRPr="005F7620">
        <w:rPr>
          <w:lang w:val="en-US"/>
        </w:rPr>
        <w:t xml:space="preserve"> </w:t>
      </w:r>
      <w:proofErr w:type="spellStart"/>
      <w:r w:rsidRPr="005F7620">
        <w:rPr>
          <w:lang w:val="en-US"/>
        </w:rPr>
        <w:t>berlangsung</w:t>
      </w:r>
      <w:proofErr w:type="spellEnd"/>
      <w:r w:rsidRPr="005F7620">
        <w:rPr>
          <w:lang w:val="en-US"/>
        </w:rPr>
        <w:t xml:space="preserve"> </w:t>
      </w:r>
      <w:proofErr w:type="spellStart"/>
      <w:r w:rsidRPr="005F7620">
        <w:rPr>
          <w:lang w:val="en-US"/>
        </w:rPr>
        <w:t>secara</w:t>
      </w:r>
      <w:proofErr w:type="spellEnd"/>
      <w:r w:rsidRPr="005F7620">
        <w:rPr>
          <w:lang w:val="en-US"/>
        </w:rPr>
        <w:t xml:space="preserve"> </w:t>
      </w:r>
      <w:proofErr w:type="spellStart"/>
      <w:r w:rsidRPr="005F7620">
        <w:rPr>
          <w:lang w:val="en-US"/>
        </w:rPr>
        <w:t>benar</w:t>
      </w:r>
      <w:proofErr w:type="spellEnd"/>
      <w:r w:rsidRPr="005F7620">
        <w:rPr>
          <w:lang w:val="en-US"/>
        </w:rPr>
        <w:t xml:space="preserve"> dan </w:t>
      </w:r>
      <w:proofErr w:type="spellStart"/>
      <w:r w:rsidRPr="005F7620">
        <w:rPr>
          <w:lang w:val="en-US"/>
        </w:rPr>
        <w:t>sempurna</w:t>
      </w:r>
      <w:proofErr w:type="spellEnd"/>
      <w:r w:rsidRPr="005F7620">
        <w:rPr>
          <w:lang w:val="en-US"/>
        </w:rPr>
        <w:t xml:space="preserve"> </w:t>
      </w:r>
      <w:proofErr w:type="spellStart"/>
      <w:r w:rsidRPr="005F7620">
        <w:rPr>
          <w:lang w:val="en-US"/>
        </w:rPr>
        <w:t>maka</w:t>
      </w:r>
      <w:proofErr w:type="spellEnd"/>
      <w:r w:rsidRPr="005F7620">
        <w:rPr>
          <w:lang w:val="en-US"/>
        </w:rPr>
        <w:t xml:space="preserve"> </w:t>
      </w:r>
      <w:proofErr w:type="spellStart"/>
      <w:r w:rsidRPr="005F7620">
        <w:rPr>
          <w:lang w:val="en-US"/>
        </w:rPr>
        <w:t>seorang</w:t>
      </w:r>
      <w:proofErr w:type="spellEnd"/>
      <w:r w:rsidRPr="005F7620">
        <w:rPr>
          <w:lang w:val="en-US"/>
        </w:rPr>
        <w:t xml:space="preserve"> </w:t>
      </w:r>
      <w:proofErr w:type="spellStart"/>
      <w:r w:rsidRPr="005F7620">
        <w:rPr>
          <w:lang w:val="en-US"/>
        </w:rPr>
        <w:t>muslim</w:t>
      </w:r>
      <w:proofErr w:type="spellEnd"/>
      <w:r w:rsidRPr="005F7620">
        <w:rPr>
          <w:lang w:val="en-US"/>
        </w:rPr>
        <w:t xml:space="preserve"> </w:t>
      </w:r>
      <w:proofErr w:type="spellStart"/>
      <w:r w:rsidRPr="005F7620">
        <w:rPr>
          <w:lang w:val="en-US"/>
        </w:rPr>
        <w:t>hendaklah</w:t>
      </w:r>
      <w:proofErr w:type="spellEnd"/>
      <w:r w:rsidRPr="005F7620">
        <w:rPr>
          <w:lang w:val="en-US"/>
        </w:rPr>
        <w:t xml:space="preserve"> </w:t>
      </w:r>
      <w:proofErr w:type="spellStart"/>
      <w:r w:rsidRPr="005F7620">
        <w:rPr>
          <w:lang w:val="en-US"/>
        </w:rPr>
        <w:t>memahami</w:t>
      </w:r>
      <w:proofErr w:type="spellEnd"/>
      <w:r w:rsidRPr="005F7620">
        <w:rPr>
          <w:lang w:val="en-US"/>
        </w:rPr>
        <w:t xml:space="preserve"> </w:t>
      </w:r>
      <w:proofErr w:type="spellStart"/>
      <w:r w:rsidRPr="005F7620">
        <w:rPr>
          <w:lang w:val="en-US"/>
        </w:rPr>
        <w:t>seluk</w:t>
      </w:r>
      <w:proofErr w:type="spellEnd"/>
      <w:r w:rsidRPr="005F7620">
        <w:rPr>
          <w:lang w:val="en-US"/>
        </w:rPr>
        <w:t xml:space="preserve"> </w:t>
      </w:r>
      <w:proofErr w:type="spellStart"/>
      <w:r w:rsidRPr="005F7620">
        <w:rPr>
          <w:lang w:val="en-US"/>
        </w:rPr>
        <w:t>beluknya</w:t>
      </w:r>
      <w:proofErr w:type="spellEnd"/>
      <w:r w:rsidRPr="005F7620">
        <w:rPr>
          <w:lang w:val="en-US"/>
        </w:rPr>
        <w:t xml:space="preserve"> </w:t>
      </w:r>
      <w:proofErr w:type="spellStart"/>
      <w:r w:rsidRPr="005F7620">
        <w:rPr>
          <w:lang w:val="en-US"/>
        </w:rPr>
        <w:t>suatu</w:t>
      </w:r>
      <w:proofErr w:type="spellEnd"/>
      <w:r w:rsidRPr="005F7620">
        <w:rPr>
          <w:lang w:val="en-US"/>
        </w:rPr>
        <w:t xml:space="preserve"> ibadah, </w:t>
      </w:r>
      <w:proofErr w:type="spellStart"/>
      <w:r w:rsidRPr="005F7620">
        <w:rPr>
          <w:lang w:val="en-US"/>
        </w:rPr>
        <w:t>baik</w:t>
      </w:r>
      <w:proofErr w:type="spellEnd"/>
      <w:r w:rsidRPr="005F7620">
        <w:rPr>
          <w:lang w:val="en-US"/>
        </w:rPr>
        <w:t xml:space="preserve"> </w:t>
      </w:r>
      <w:proofErr w:type="spellStart"/>
      <w:r w:rsidRPr="005F7620">
        <w:rPr>
          <w:lang w:val="en-US"/>
        </w:rPr>
        <w:t>syarat</w:t>
      </w:r>
      <w:proofErr w:type="spellEnd"/>
      <w:r w:rsidRPr="005F7620">
        <w:rPr>
          <w:lang w:val="en-US"/>
        </w:rPr>
        <w:t xml:space="preserve"> </w:t>
      </w:r>
      <w:proofErr w:type="spellStart"/>
      <w:r w:rsidRPr="005F7620">
        <w:rPr>
          <w:lang w:val="en-US"/>
        </w:rPr>
        <w:t>maupun</w:t>
      </w:r>
      <w:proofErr w:type="spellEnd"/>
      <w:r w:rsidRPr="005F7620">
        <w:rPr>
          <w:lang w:val="en-US"/>
        </w:rPr>
        <w:t xml:space="preserve"> </w:t>
      </w:r>
      <w:proofErr w:type="spellStart"/>
      <w:r w:rsidRPr="005F7620">
        <w:rPr>
          <w:lang w:val="en-US"/>
        </w:rPr>
        <w:t>rukunnya</w:t>
      </w:r>
      <w:proofErr w:type="spellEnd"/>
      <w:r w:rsidRPr="005F7620">
        <w:rPr>
          <w:lang w:val="en-US"/>
        </w:rPr>
        <w:t xml:space="preserve">, </w:t>
      </w:r>
      <w:proofErr w:type="spellStart"/>
      <w:r w:rsidRPr="005F7620">
        <w:rPr>
          <w:lang w:val="en-US"/>
        </w:rPr>
        <w:t>sehingga</w:t>
      </w:r>
      <w:proofErr w:type="spellEnd"/>
      <w:r w:rsidRPr="005F7620">
        <w:rPr>
          <w:lang w:val="en-US"/>
        </w:rPr>
        <w:t xml:space="preserve"> ibadah yang </w:t>
      </w:r>
      <w:proofErr w:type="spellStart"/>
      <w:r w:rsidRPr="005F7620">
        <w:rPr>
          <w:lang w:val="en-US"/>
        </w:rPr>
        <w:t>dilakukan</w:t>
      </w:r>
      <w:proofErr w:type="spellEnd"/>
      <w:r w:rsidRPr="005F7620">
        <w:rPr>
          <w:lang w:val="en-US"/>
        </w:rPr>
        <w:t xml:space="preserve"> </w:t>
      </w:r>
      <w:proofErr w:type="spellStart"/>
      <w:r w:rsidRPr="005F7620">
        <w:rPr>
          <w:lang w:val="en-US"/>
        </w:rPr>
        <w:t>hanya</w:t>
      </w:r>
      <w:proofErr w:type="spellEnd"/>
      <w:r w:rsidRPr="005F7620">
        <w:rPr>
          <w:lang w:val="en-US"/>
        </w:rPr>
        <w:t xml:space="preserve"> </w:t>
      </w:r>
      <w:proofErr w:type="spellStart"/>
      <w:r w:rsidRPr="005F7620">
        <w:rPr>
          <w:lang w:val="en-US"/>
        </w:rPr>
        <w:t>kepada</w:t>
      </w:r>
      <w:proofErr w:type="spellEnd"/>
      <w:r w:rsidRPr="005F7620">
        <w:rPr>
          <w:lang w:val="en-US"/>
        </w:rPr>
        <w:t xml:space="preserve"> Allah </w:t>
      </w:r>
      <w:proofErr w:type="spellStart"/>
      <w:r w:rsidRPr="003A177A">
        <w:rPr>
          <w:iCs/>
          <w:lang w:val="en-US"/>
        </w:rPr>
        <w:t>swt</w:t>
      </w:r>
      <w:proofErr w:type="spellEnd"/>
      <w:r w:rsidRPr="005F7620">
        <w:rPr>
          <w:i/>
          <w:iCs/>
          <w:lang w:val="en-US"/>
        </w:rPr>
        <w:t xml:space="preserve"> </w:t>
      </w:r>
      <w:proofErr w:type="spellStart"/>
      <w:r w:rsidRPr="005F7620">
        <w:rPr>
          <w:lang w:val="en-US"/>
        </w:rPr>
        <w:t>melalui</w:t>
      </w:r>
      <w:proofErr w:type="spellEnd"/>
      <w:r w:rsidRPr="005F7620">
        <w:rPr>
          <w:lang w:val="en-US"/>
        </w:rPr>
        <w:t xml:space="preserve"> </w:t>
      </w:r>
      <w:proofErr w:type="spellStart"/>
      <w:r w:rsidRPr="005F7620">
        <w:rPr>
          <w:lang w:val="en-US"/>
        </w:rPr>
        <w:t>contoh</w:t>
      </w:r>
      <w:proofErr w:type="spellEnd"/>
      <w:r w:rsidRPr="005F7620">
        <w:rPr>
          <w:lang w:val="en-US"/>
        </w:rPr>
        <w:t xml:space="preserve"> </w:t>
      </w:r>
      <w:proofErr w:type="spellStart"/>
      <w:r w:rsidRPr="005F7620">
        <w:rPr>
          <w:lang w:val="en-US"/>
        </w:rPr>
        <w:t>dari</w:t>
      </w:r>
      <w:proofErr w:type="spellEnd"/>
      <w:r w:rsidRPr="005F7620">
        <w:rPr>
          <w:lang w:val="en-US"/>
        </w:rPr>
        <w:t xml:space="preserve"> </w:t>
      </w:r>
      <w:proofErr w:type="spellStart"/>
      <w:r w:rsidRPr="005F7620">
        <w:rPr>
          <w:lang w:val="en-US"/>
        </w:rPr>
        <w:t>Baginda</w:t>
      </w:r>
      <w:proofErr w:type="spellEnd"/>
      <w:r w:rsidRPr="005F7620">
        <w:rPr>
          <w:lang w:val="en-US"/>
        </w:rPr>
        <w:t xml:space="preserve"> Rasulullah </w:t>
      </w:r>
      <w:r w:rsidRPr="003A177A">
        <w:rPr>
          <w:iCs/>
          <w:lang w:val="en-US"/>
        </w:rPr>
        <w:t>saw</w:t>
      </w:r>
      <w:r w:rsidRPr="00594300">
        <w:rPr>
          <w:rStyle w:val="ReferensiCatatanKaki"/>
        </w:rPr>
        <w:footnoteReference w:id="105"/>
      </w:r>
      <w:r w:rsidRPr="005F7620">
        <w:rPr>
          <w:i/>
          <w:iCs/>
          <w:lang w:val="en-US"/>
        </w:rPr>
        <w:t>.</w:t>
      </w:r>
      <w:r>
        <w:rPr>
          <w:i/>
          <w:iCs/>
          <w:lang w:val="en-US"/>
        </w:rPr>
        <w:t xml:space="preserve">  </w:t>
      </w:r>
    </w:p>
    <w:p w14:paraId="52B190EC" w14:textId="77777777" w:rsidR="008A5AD3" w:rsidRPr="005F7620" w:rsidRDefault="008A5AD3">
      <w:pPr>
        <w:pStyle w:val="3Paragraf"/>
        <w:numPr>
          <w:ilvl w:val="0"/>
          <w:numId w:val="23"/>
        </w:numPr>
        <w:ind w:left="851"/>
        <w:rPr>
          <w:lang w:val="en-US"/>
        </w:rPr>
      </w:pPr>
      <w:proofErr w:type="spellStart"/>
      <w:r>
        <w:rPr>
          <w:lang w:val="en-US"/>
        </w:rPr>
        <w:t>Ahlak</w:t>
      </w:r>
      <w:proofErr w:type="spellEnd"/>
    </w:p>
    <w:p w14:paraId="011198D0" w14:textId="77777777" w:rsidR="008A5AD3" w:rsidRDefault="008A5AD3" w:rsidP="007F1580">
      <w:pPr>
        <w:pStyle w:val="3Paragraf"/>
        <w:ind w:left="567"/>
        <w:rPr>
          <w:lang w:val="en-US"/>
        </w:rPr>
      </w:pPr>
      <w:r w:rsidRPr="00C95BB3">
        <w:t>Kepribadian</w:t>
      </w:r>
      <w:r w:rsidRPr="005F7620">
        <w:rPr>
          <w:lang w:val="en-US"/>
        </w:rPr>
        <w:t xml:space="preserve"> Islami </w:t>
      </w:r>
      <w:proofErr w:type="spellStart"/>
      <w:r w:rsidRPr="005F7620">
        <w:rPr>
          <w:lang w:val="en-US"/>
        </w:rPr>
        <w:t>bisa</w:t>
      </w:r>
      <w:proofErr w:type="spellEnd"/>
      <w:r w:rsidRPr="005F7620">
        <w:rPr>
          <w:lang w:val="en-US"/>
        </w:rPr>
        <w:t xml:space="preserve"> </w:t>
      </w:r>
      <w:proofErr w:type="spellStart"/>
      <w:r w:rsidRPr="005F7620">
        <w:rPr>
          <w:lang w:val="en-US"/>
        </w:rPr>
        <w:t>dilihat</w:t>
      </w:r>
      <w:proofErr w:type="spellEnd"/>
      <w:r w:rsidRPr="005F7620">
        <w:rPr>
          <w:lang w:val="en-US"/>
        </w:rPr>
        <w:t xml:space="preserve"> </w:t>
      </w:r>
      <w:proofErr w:type="spellStart"/>
      <w:r w:rsidRPr="005F7620">
        <w:rPr>
          <w:lang w:val="en-US"/>
        </w:rPr>
        <w:t>dari</w:t>
      </w:r>
      <w:proofErr w:type="spellEnd"/>
      <w:r w:rsidRPr="005F7620">
        <w:rPr>
          <w:lang w:val="en-US"/>
        </w:rPr>
        <w:t xml:space="preserve"> </w:t>
      </w:r>
      <w:proofErr w:type="spellStart"/>
      <w:r w:rsidRPr="005F7620">
        <w:rPr>
          <w:i/>
          <w:iCs/>
          <w:lang w:val="en-US"/>
        </w:rPr>
        <w:t>akhlak</w:t>
      </w:r>
      <w:proofErr w:type="spellEnd"/>
      <w:r w:rsidRPr="005F7620">
        <w:rPr>
          <w:i/>
          <w:iCs/>
          <w:lang w:val="en-US"/>
        </w:rPr>
        <w:t xml:space="preserve"> al-</w:t>
      </w:r>
      <w:proofErr w:type="spellStart"/>
      <w:r w:rsidRPr="005F7620">
        <w:rPr>
          <w:i/>
          <w:iCs/>
          <w:lang w:val="en-US"/>
        </w:rPr>
        <w:t>k</w:t>
      </w:r>
      <w:r>
        <w:rPr>
          <w:rFonts w:hint="eastAsia"/>
          <w:i/>
          <w:iCs/>
          <w:lang w:val="en-US"/>
        </w:rPr>
        <w:t>a</w:t>
      </w:r>
      <w:r w:rsidRPr="005F7620">
        <w:rPr>
          <w:i/>
          <w:iCs/>
          <w:lang w:val="en-US"/>
        </w:rPr>
        <w:t>rimah</w:t>
      </w:r>
      <w:proofErr w:type="spellEnd"/>
      <w:r w:rsidRPr="005F7620">
        <w:rPr>
          <w:i/>
          <w:iCs/>
          <w:lang w:val="en-US"/>
        </w:rPr>
        <w:t xml:space="preserve"> </w:t>
      </w:r>
      <w:proofErr w:type="spellStart"/>
      <w:r w:rsidRPr="005F7620">
        <w:rPr>
          <w:lang w:val="en-US"/>
        </w:rPr>
        <w:t>kepada</w:t>
      </w:r>
      <w:proofErr w:type="spellEnd"/>
      <w:r w:rsidRPr="005F7620">
        <w:rPr>
          <w:lang w:val="en-US"/>
        </w:rPr>
        <w:t xml:space="preserve"> </w:t>
      </w:r>
      <w:proofErr w:type="spellStart"/>
      <w:r w:rsidRPr="005F7620">
        <w:rPr>
          <w:lang w:val="en-US"/>
        </w:rPr>
        <w:t>keyakinan</w:t>
      </w:r>
      <w:proofErr w:type="spellEnd"/>
      <w:r w:rsidRPr="005F7620">
        <w:rPr>
          <w:lang w:val="en-US"/>
        </w:rPr>
        <w:t xml:space="preserve"> yang </w:t>
      </w:r>
      <w:proofErr w:type="spellStart"/>
      <w:r w:rsidRPr="005F7620">
        <w:rPr>
          <w:lang w:val="en-US"/>
        </w:rPr>
        <w:t>kuat</w:t>
      </w:r>
      <w:proofErr w:type="spellEnd"/>
      <w:r w:rsidRPr="005F7620">
        <w:rPr>
          <w:lang w:val="en-US"/>
        </w:rPr>
        <w:t>.</w:t>
      </w:r>
      <w:r>
        <w:rPr>
          <w:lang w:val="en-US"/>
        </w:rPr>
        <w:t xml:space="preserve"> </w:t>
      </w:r>
      <w:proofErr w:type="spellStart"/>
      <w:r w:rsidRPr="005F7620">
        <w:rPr>
          <w:lang w:val="en-US"/>
        </w:rPr>
        <w:t>Keyakinan</w:t>
      </w:r>
      <w:proofErr w:type="spellEnd"/>
      <w:r w:rsidRPr="005F7620">
        <w:rPr>
          <w:lang w:val="en-US"/>
        </w:rPr>
        <w:t xml:space="preserve"> </w:t>
      </w:r>
      <w:proofErr w:type="spellStart"/>
      <w:r w:rsidRPr="005F7620">
        <w:rPr>
          <w:lang w:val="en-US"/>
        </w:rPr>
        <w:t>itu</w:t>
      </w:r>
      <w:proofErr w:type="spellEnd"/>
      <w:r w:rsidRPr="005F7620">
        <w:rPr>
          <w:lang w:val="en-US"/>
        </w:rPr>
        <w:t xml:space="preserve"> </w:t>
      </w:r>
      <w:proofErr w:type="spellStart"/>
      <w:r w:rsidRPr="005F7620">
        <w:rPr>
          <w:lang w:val="en-US"/>
        </w:rPr>
        <w:t>menghujam</w:t>
      </w:r>
      <w:proofErr w:type="spellEnd"/>
      <w:r w:rsidRPr="005F7620">
        <w:rPr>
          <w:lang w:val="en-US"/>
        </w:rPr>
        <w:t xml:space="preserve">, </w:t>
      </w:r>
      <w:proofErr w:type="spellStart"/>
      <w:r w:rsidRPr="005F7620">
        <w:rPr>
          <w:lang w:val="en-US"/>
        </w:rPr>
        <w:t>mengakar</w:t>
      </w:r>
      <w:proofErr w:type="spellEnd"/>
      <w:r w:rsidRPr="005F7620">
        <w:rPr>
          <w:lang w:val="en-US"/>
        </w:rPr>
        <w:t xml:space="preserve"> </w:t>
      </w:r>
      <w:proofErr w:type="spellStart"/>
      <w:r w:rsidRPr="005F7620">
        <w:rPr>
          <w:lang w:val="en-US"/>
        </w:rPr>
        <w:t>kokoh</w:t>
      </w:r>
      <w:proofErr w:type="spellEnd"/>
      <w:r w:rsidRPr="005F7620">
        <w:rPr>
          <w:lang w:val="en-US"/>
        </w:rPr>
        <w:t xml:space="preserve"> </w:t>
      </w:r>
      <w:proofErr w:type="spellStart"/>
      <w:r w:rsidRPr="005F7620">
        <w:rPr>
          <w:lang w:val="en-US"/>
        </w:rPr>
        <w:t>sekaligus</w:t>
      </w:r>
      <w:proofErr w:type="spellEnd"/>
      <w:r w:rsidRPr="005F7620">
        <w:rPr>
          <w:lang w:val="en-US"/>
        </w:rPr>
        <w:t xml:space="preserve"> </w:t>
      </w:r>
      <w:proofErr w:type="spellStart"/>
      <w:r w:rsidRPr="005F7620">
        <w:rPr>
          <w:lang w:val="en-US"/>
        </w:rPr>
        <w:t>mengeluarkan</w:t>
      </w:r>
      <w:proofErr w:type="spellEnd"/>
      <w:r w:rsidRPr="005F7620">
        <w:rPr>
          <w:lang w:val="en-US"/>
        </w:rPr>
        <w:t xml:space="preserve"> </w:t>
      </w:r>
      <w:proofErr w:type="spellStart"/>
      <w:r w:rsidRPr="005F7620">
        <w:rPr>
          <w:lang w:val="en-US"/>
        </w:rPr>
        <w:t>buah</w:t>
      </w:r>
      <w:proofErr w:type="spellEnd"/>
      <w:r w:rsidRPr="005F7620">
        <w:rPr>
          <w:lang w:val="en-US"/>
        </w:rPr>
        <w:t xml:space="preserve"> </w:t>
      </w:r>
      <w:proofErr w:type="spellStart"/>
      <w:r w:rsidRPr="005F7620">
        <w:rPr>
          <w:lang w:val="en-US"/>
        </w:rPr>
        <w:t>kemuliaan</w:t>
      </w:r>
      <w:proofErr w:type="spellEnd"/>
      <w:r w:rsidRPr="005F7620">
        <w:rPr>
          <w:lang w:val="en-US"/>
        </w:rPr>
        <w:t xml:space="preserve"> </w:t>
      </w:r>
      <w:proofErr w:type="spellStart"/>
      <w:r w:rsidRPr="005F7620">
        <w:rPr>
          <w:lang w:val="en-US"/>
        </w:rPr>
        <w:t>berupa</w:t>
      </w:r>
      <w:proofErr w:type="spellEnd"/>
      <w:r w:rsidRPr="005F7620">
        <w:rPr>
          <w:lang w:val="en-US"/>
        </w:rPr>
        <w:t xml:space="preserve"> </w:t>
      </w:r>
      <w:proofErr w:type="spellStart"/>
      <w:r w:rsidRPr="005F7620">
        <w:rPr>
          <w:lang w:val="en-US"/>
        </w:rPr>
        <w:t>perangai</w:t>
      </w:r>
      <w:proofErr w:type="spellEnd"/>
      <w:r w:rsidRPr="005F7620">
        <w:rPr>
          <w:lang w:val="en-US"/>
        </w:rPr>
        <w:t xml:space="preserve"> </w:t>
      </w:r>
      <w:proofErr w:type="spellStart"/>
      <w:r w:rsidRPr="005F7620">
        <w:rPr>
          <w:lang w:val="en-US"/>
        </w:rPr>
        <w:t>atau</w:t>
      </w:r>
      <w:proofErr w:type="spellEnd"/>
      <w:r w:rsidRPr="005F7620">
        <w:rPr>
          <w:lang w:val="en-US"/>
        </w:rPr>
        <w:t xml:space="preserve"> </w:t>
      </w:r>
      <w:proofErr w:type="spellStart"/>
      <w:r w:rsidRPr="005F7620">
        <w:rPr>
          <w:lang w:val="en-US"/>
        </w:rPr>
        <w:t>akhlak</w:t>
      </w:r>
      <w:proofErr w:type="spellEnd"/>
      <w:r w:rsidRPr="005F7620">
        <w:rPr>
          <w:lang w:val="en-US"/>
        </w:rPr>
        <w:t>. Nilai-</w:t>
      </w:r>
      <w:proofErr w:type="spellStart"/>
      <w:r w:rsidRPr="005F7620">
        <w:rPr>
          <w:lang w:val="en-US"/>
        </w:rPr>
        <w:t>nilai</w:t>
      </w:r>
      <w:proofErr w:type="spellEnd"/>
      <w:r w:rsidRPr="005F7620">
        <w:rPr>
          <w:lang w:val="en-US"/>
        </w:rPr>
        <w:t xml:space="preserve"> </w:t>
      </w:r>
      <w:proofErr w:type="spellStart"/>
      <w:r w:rsidRPr="005F7620">
        <w:rPr>
          <w:lang w:val="en-US"/>
        </w:rPr>
        <w:t>akhlak</w:t>
      </w:r>
      <w:proofErr w:type="spellEnd"/>
      <w:r w:rsidRPr="005F7620">
        <w:rPr>
          <w:lang w:val="en-US"/>
        </w:rPr>
        <w:t xml:space="preserve"> </w:t>
      </w:r>
      <w:proofErr w:type="spellStart"/>
      <w:r w:rsidRPr="005F7620">
        <w:rPr>
          <w:lang w:val="en-US"/>
        </w:rPr>
        <w:t>sudah</w:t>
      </w:r>
      <w:proofErr w:type="spellEnd"/>
      <w:r w:rsidRPr="005F7620">
        <w:rPr>
          <w:lang w:val="en-US"/>
        </w:rPr>
        <w:t xml:space="preserve"> </w:t>
      </w:r>
      <w:proofErr w:type="spellStart"/>
      <w:r w:rsidRPr="005F7620">
        <w:rPr>
          <w:lang w:val="en-US"/>
        </w:rPr>
        <w:t>memberi</w:t>
      </w:r>
      <w:proofErr w:type="spellEnd"/>
      <w:r w:rsidRPr="005F7620">
        <w:rPr>
          <w:lang w:val="en-US"/>
        </w:rPr>
        <w:t xml:space="preserve"> </w:t>
      </w:r>
      <w:proofErr w:type="spellStart"/>
      <w:r w:rsidRPr="005F7620">
        <w:rPr>
          <w:lang w:val="en-US"/>
        </w:rPr>
        <w:t>perhatian</w:t>
      </w:r>
      <w:proofErr w:type="spellEnd"/>
      <w:r w:rsidRPr="005F7620">
        <w:rPr>
          <w:lang w:val="en-US"/>
        </w:rPr>
        <w:t xml:space="preserve"> sangat </w:t>
      </w:r>
      <w:proofErr w:type="spellStart"/>
      <w:r w:rsidRPr="005F7620">
        <w:rPr>
          <w:lang w:val="en-US"/>
        </w:rPr>
        <w:t>tinggi</w:t>
      </w:r>
      <w:proofErr w:type="spellEnd"/>
      <w:r w:rsidRPr="005F7620">
        <w:rPr>
          <w:lang w:val="en-US"/>
        </w:rPr>
        <w:t xml:space="preserve"> </w:t>
      </w:r>
      <w:proofErr w:type="spellStart"/>
      <w:r w:rsidRPr="005F7620">
        <w:rPr>
          <w:lang w:val="en-US"/>
        </w:rPr>
        <w:t>dalam</w:t>
      </w:r>
      <w:proofErr w:type="spellEnd"/>
      <w:r w:rsidRPr="005F7620">
        <w:rPr>
          <w:lang w:val="en-US"/>
        </w:rPr>
        <w:t xml:space="preserve"> Islam </w:t>
      </w:r>
      <w:proofErr w:type="spellStart"/>
      <w:r w:rsidRPr="005F7620">
        <w:rPr>
          <w:lang w:val="en-US"/>
        </w:rPr>
        <w:t>dengan</w:t>
      </w:r>
      <w:proofErr w:type="spellEnd"/>
      <w:r w:rsidRPr="005F7620">
        <w:rPr>
          <w:lang w:val="en-US"/>
        </w:rPr>
        <w:t xml:space="preserve"> </w:t>
      </w:r>
      <w:proofErr w:type="spellStart"/>
      <w:r w:rsidRPr="005F7620">
        <w:rPr>
          <w:lang w:val="en-US"/>
        </w:rPr>
        <w:t>dijadikan</w:t>
      </w:r>
      <w:proofErr w:type="spellEnd"/>
      <w:r w:rsidRPr="005F7620">
        <w:rPr>
          <w:lang w:val="en-US"/>
        </w:rPr>
        <w:t xml:space="preserve"> </w:t>
      </w:r>
      <w:proofErr w:type="spellStart"/>
      <w:r w:rsidRPr="005F7620">
        <w:rPr>
          <w:lang w:val="en-US"/>
        </w:rPr>
        <w:t>sebag</w:t>
      </w:r>
      <w:r>
        <w:rPr>
          <w:lang w:val="en-US"/>
        </w:rPr>
        <w:t>ai</w:t>
      </w:r>
      <w:proofErr w:type="spellEnd"/>
      <w:r>
        <w:rPr>
          <w:lang w:val="en-US"/>
        </w:rPr>
        <w:t xml:space="preserve"> </w:t>
      </w:r>
      <w:proofErr w:type="spellStart"/>
      <w:r>
        <w:rPr>
          <w:lang w:val="en-US"/>
        </w:rPr>
        <w:t>dasar</w:t>
      </w:r>
      <w:proofErr w:type="spellEnd"/>
      <w:r>
        <w:rPr>
          <w:lang w:val="en-US"/>
        </w:rPr>
        <w:t xml:space="preserve"> </w:t>
      </w:r>
      <w:proofErr w:type="spellStart"/>
      <w:r>
        <w:rPr>
          <w:lang w:val="en-US"/>
        </w:rPr>
        <w:t>membangun</w:t>
      </w:r>
      <w:proofErr w:type="spellEnd"/>
      <w:r>
        <w:rPr>
          <w:lang w:val="en-US"/>
        </w:rPr>
        <w:t xml:space="preserve"> </w:t>
      </w:r>
      <w:proofErr w:type="spellStart"/>
      <w:r>
        <w:rPr>
          <w:lang w:val="en-US"/>
        </w:rPr>
        <w:t>kepribadian</w:t>
      </w:r>
      <w:proofErr w:type="spellEnd"/>
      <w:r>
        <w:rPr>
          <w:lang w:val="en-US"/>
        </w:rPr>
        <w:t xml:space="preserve"> M</w:t>
      </w:r>
      <w:r w:rsidRPr="005F7620">
        <w:rPr>
          <w:lang w:val="en-US"/>
        </w:rPr>
        <w:t xml:space="preserve">uslim, dan yang </w:t>
      </w:r>
      <w:proofErr w:type="spellStart"/>
      <w:r w:rsidRPr="005F7620">
        <w:rPr>
          <w:lang w:val="en-US"/>
        </w:rPr>
        <w:t>menjadi</w:t>
      </w:r>
      <w:proofErr w:type="spellEnd"/>
      <w:r w:rsidRPr="005F7620">
        <w:rPr>
          <w:lang w:val="en-US"/>
        </w:rPr>
        <w:t xml:space="preserve"> </w:t>
      </w:r>
      <w:proofErr w:type="spellStart"/>
      <w:r w:rsidRPr="005F7620">
        <w:rPr>
          <w:lang w:val="en-US"/>
        </w:rPr>
        <w:t>contoh</w:t>
      </w:r>
      <w:proofErr w:type="spellEnd"/>
      <w:r w:rsidRPr="005F7620">
        <w:rPr>
          <w:lang w:val="en-US"/>
        </w:rPr>
        <w:t xml:space="preserve"> </w:t>
      </w:r>
      <w:proofErr w:type="spellStart"/>
      <w:r w:rsidRPr="005F7620">
        <w:rPr>
          <w:lang w:val="en-US"/>
        </w:rPr>
        <w:t>sebaik-baik</w:t>
      </w:r>
      <w:proofErr w:type="spellEnd"/>
      <w:r w:rsidRPr="005F7620">
        <w:rPr>
          <w:lang w:val="en-US"/>
        </w:rPr>
        <w:t xml:space="preserve"> </w:t>
      </w:r>
      <w:proofErr w:type="spellStart"/>
      <w:r w:rsidRPr="005F7620">
        <w:rPr>
          <w:lang w:val="en-US"/>
        </w:rPr>
        <w:t>akhlak</w:t>
      </w:r>
      <w:proofErr w:type="spellEnd"/>
      <w:r w:rsidRPr="005F7620">
        <w:rPr>
          <w:lang w:val="en-US"/>
        </w:rPr>
        <w:t xml:space="preserve"> </w:t>
      </w:r>
      <w:proofErr w:type="spellStart"/>
      <w:r w:rsidRPr="005F7620">
        <w:rPr>
          <w:lang w:val="en-US"/>
        </w:rPr>
        <w:t>adalah</w:t>
      </w:r>
      <w:proofErr w:type="spellEnd"/>
      <w:r w:rsidRPr="005F7620">
        <w:rPr>
          <w:lang w:val="en-US"/>
        </w:rPr>
        <w:t xml:space="preserve"> Rasulullah </w:t>
      </w:r>
      <w:r w:rsidRPr="003A177A">
        <w:rPr>
          <w:iCs/>
          <w:lang w:val="en-US"/>
        </w:rPr>
        <w:t>saw</w:t>
      </w:r>
      <w:r w:rsidRPr="00594300">
        <w:rPr>
          <w:rStyle w:val="ReferensiCatatanKaki"/>
        </w:rPr>
        <w:footnoteReference w:id="106"/>
      </w:r>
      <w:r w:rsidRPr="005F7620">
        <w:rPr>
          <w:lang w:val="en-US"/>
        </w:rPr>
        <w:t>.</w:t>
      </w:r>
    </w:p>
    <w:p w14:paraId="1B200655" w14:textId="77777777" w:rsidR="008A5AD3" w:rsidRDefault="008A5AD3" w:rsidP="007F1580">
      <w:pPr>
        <w:pStyle w:val="3Paragraf"/>
        <w:ind w:left="284"/>
        <w:rPr>
          <w:lang w:val="en-US"/>
        </w:rPr>
      </w:pPr>
      <w:r w:rsidRPr="00216659">
        <w:rPr>
          <w:lang w:val="en-US"/>
        </w:rPr>
        <w:t xml:space="preserve">Dari </w:t>
      </w:r>
      <w:proofErr w:type="spellStart"/>
      <w:r w:rsidRPr="00216659">
        <w:rPr>
          <w:lang w:val="en-US"/>
        </w:rPr>
        <w:t>ketiga</w:t>
      </w:r>
      <w:proofErr w:type="spellEnd"/>
      <w:r w:rsidRPr="00216659">
        <w:rPr>
          <w:lang w:val="en-US"/>
        </w:rPr>
        <w:t xml:space="preserve"> pilar </w:t>
      </w:r>
      <w:proofErr w:type="spellStart"/>
      <w:r w:rsidRPr="00216659">
        <w:rPr>
          <w:lang w:val="en-US"/>
        </w:rPr>
        <w:t>tersebut</w:t>
      </w:r>
      <w:proofErr w:type="spellEnd"/>
      <w:r w:rsidRPr="00216659">
        <w:rPr>
          <w:lang w:val="en-US"/>
        </w:rPr>
        <w:t xml:space="preserve">, </w:t>
      </w:r>
      <w:proofErr w:type="spellStart"/>
      <w:r w:rsidRPr="00216659">
        <w:rPr>
          <w:lang w:val="en-US"/>
        </w:rPr>
        <w:t>maka</w:t>
      </w:r>
      <w:proofErr w:type="spellEnd"/>
      <w:r w:rsidRPr="00216659">
        <w:rPr>
          <w:lang w:val="en-US"/>
        </w:rPr>
        <w:t xml:space="preserve"> </w:t>
      </w:r>
      <w:proofErr w:type="spellStart"/>
      <w:r w:rsidRPr="00216659">
        <w:rPr>
          <w:lang w:val="en-US"/>
        </w:rPr>
        <w:t>akan</w:t>
      </w:r>
      <w:proofErr w:type="spellEnd"/>
      <w:r w:rsidRPr="00216659">
        <w:rPr>
          <w:lang w:val="en-US"/>
        </w:rPr>
        <w:t xml:space="preserve"> </w:t>
      </w:r>
      <w:proofErr w:type="spellStart"/>
      <w:r w:rsidRPr="00216659">
        <w:rPr>
          <w:lang w:val="en-US"/>
        </w:rPr>
        <w:t>melahirkan</w:t>
      </w:r>
      <w:proofErr w:type="spellEnd"/>
      <w:r w:rsidRPr="00216659">
        <w:rPr>
          <w:lang w:val="en-US"/>
        </w:rPr>
        <w:t xml:space="preserve"> </w:t>
      </w:r>
      <w:proofErr w:type="spellStart"/>
      <w:r w:rsidRPr="00216659">
        <w:rPr>
          <w:lang w:val="en-US"/>
        </w:rPr>
        <w:t>pribadi</w:t>
      </w:r>
      <w:proofErr w:type="spellEnd"/>
      <w:r w:rsidRPr="00216659">
        <w:rPr>
          <w:lang w:val="en-US"/>
        </w:rPr>
        <w:t xml:space="preserve"> </w:t>
      </w:r>
      <w:proofErr w:type="spellStart"/>
      <w:r w:rsidRPr="00216659">
        <w:rPr>
          <w:lang w:val="en-US"/>
        </w:rPr>
        <w:t>mutmainah</w:t>
      </w:r>
      <w:proofErr w:type="spellEnd"/>
      <w:r w:rsidRPr="00216659">
        <w:rPr>
          <w:lang w:val="en-US"/>
        </w:rPr>
        <w:t xml:space="preserve"> </w:t>
      </w:r>
      <w:r>
        <w:rPr>
          <w:lang w:val="en-US"/>
        </w:rPr>
        <w:t xml:space="preserve">yang </w:t>
      </w:r>
      <w:proofErr w:type="spellStart"/>
      <w:r>
        <w:rPr>
          <w:lang w:val="en-US"/>
        </w:rPr>
        <w:t>menjadi</w:t>
      </w:r>
      <w:proofErr w:type="spellEnd"/>
      <w:r>
        <w:rPr>
          <w:lang w:val="en-US"/>
        </w:rPr>
        <w:t xml:space="preserve"> </w:t>
      </w:r>
      <w:proofErr w:type="spellStart"/>
      <w:r>
        <w:rPr>
          <w:lang w:val="en-US"/>
        </w:rPr>
        <w:t>konsep</w:t>
      </w:r>
      <w:proofErr w:type="spellEnd"/>
      <w:r>
        <w:rPr>
          <w:lang w:val="en-US"/>
        </w:rPr>
        <w:t xml:space="preserve"> ideal </w:t>
      </w:r>
      <w:proofErr w:type="spellStart"/>
      <w:r>
        <w:rPr>
          <w:lang w:val="en-US"/>
        </w:rPr>
        <w:t>dalam</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mutmainnah</w:t>
      </w:r>
      <w:proofErr w:type="spellEnd"/>
      <w:r>
        <w:rPr>
          <w:lang w:val="en-US"/>
        </w:rPr>
        <w:t xml:space="preserve"> </w:t>
      </w:r>
      <w:proofErr w:type="spellStart"/>
      <w:r>
        <w:rPr>
          <w:lang w:val="en-US"/>
        </w:rPr>
        <w:t>dapat</w:t>
      </w:r>
      <w:proofErr w:type="spellEnd"/>
      <w:r>
        <w:rPr>
          <w:lang w:val="en-US"/>
        </w:rPr>
        <w:t xml:space="preserve"> di</w:t>
      </w:r>
      <w:r w:rsidRPr="00216659">
        <w:rPr>
          <w:lang w:val="en-US"/>
        </w:rPr>
        <w:t xml:space="preserve"> </w:t>
      </w:r>
      <w:proofErr w:type="spellStart"/>
      <w:r w:rsidRPr="00216659">
        <w:rPr>
          <w:lang w:val="en-US"/>
        </w:rPr>
        <w:t>kategori</w:t>
      </w:r>
      <w:r>
        <w:rPr>
          <w:lang w:val="en-US"/>
        </w:rPr>
        <w:t>kan</w:t>
      </w:r>
      <w:proofErr w:type="spellEnd"/>
      <w:r w:rsidRPr="00216659">
        <w:rPr>
          <w:lang w:val="en-US"/>
        </w:rPr>
        <w:t xml:space="preserve"> </w:t>
      </w:r>
      <w:proofErr w:type="spellStart"/>
      <w:r>
        <w:rPr>
          <w:lang w:val="en-US"/>
        </w:rPr>
        <w:t>dalam</w:t>
      </w:r>
      <w:proofErr w:type="spellEnd"/>
      <w:r>
        <w:rPr>
          <w:lang w:val="en-US"/>
        </w:rPr>
        <w:t xml:space="preserve"> </w:t>
      </w:r>
      <w:proofErr w:type="spellStart"/>
      <w:r>
        <w:rPr>
          <w:lang w:val="en-US"/>
        </w:rPr>
        <w:t>tiga</w:t>
      </w:r>
      <w:proofErr w:type="spellEnd"/>
      <w:r>
        <w:rPr>
          <w:lang w:val="en-US"/>
        </w:rPr>
        <w:t xml:space="preserve"> </w:t>
      </w:r>
      <w:proofErr w:type="spellStart"/>
      <w:r>
        <w:rPr>
          <w:lang w:val="en-US"/>
        </w:rPr>
        <w:t>kelompok</w:t>
      </w:r>
      <w:proofErr w:type="spellEnd"/>
      <w:r>
        <w:rPr>
          <w:lang w:val="en-US"/>
        </w:rPr>
        <w:t xml:space="preserve">, </w:t>
      </w:r>
      <w:proofErr w:type="spellStart"/>
      <w:r>
        <w:rPr>
          <w:lang w:val="en-US"/>
        </w:rPr>
        <w:t>yakni</w:t>
      </w:r>
      <w:proofErr w:type="spellEnd"/>
      <w:r>
        <w:rPr>
          <w:lang w:val="en-US"/>
        </w:rPr>
        <w:t xml:space="preserve"> </w:t>
      </w:r>
      <w:proofErr w:type="spellStart"/>
      <w:r>
        <w:rPr>
          <w:lang w:val="en-US"/>
        </w:rPr>
        <w:t>pribadi</w:t>
      </w:r>
      <w:proofErr w:type="spellEnd"/>
      <w:r>
        <w:rPr>
          <w:lang w:val="en-US"/>
        </w:rPr>
        <w:t xml:space="preserve"> </w:t>
      </w:r>
      <w:proofErr w:type="spellStart"/>
      <w:r>
        <w:rPr>
          <w:lang w:val="en-US"/>
        </w:rPr>
        <w:t>Mukmin</w:t>
      </w:r>
      <w:proofErr w:type="spellEnd"/>
      <w:r>
        <w:rPr>
          <w:lang w:val="en-US"/>
        </w:rPr>
        <w:t>, Muslim dan M</w:t>
      </w:r>
      <w:r w:rsidRPr="00216659">
        <w:rPr>
          <w:lang w:val="en-US"/>
        </w:rPr>
        <w:t>uḥsin</w:t>
      </w:r>
      <w:r w:rsidRPr="00594300">
        <w:rPr>
          <w:rStyle w:val="ReferensiCatatanKaki"/>
        </w:rPr>
        <w:footnoteReference w:id="107"/>
      </w:r>
      <w:r w:rsidRPr="00216659">
        <w:rPr>
          <w:lang w:val="en-US"/>
        </w:rPr>
        <w:t>.</w:t>
      </w:r>
      <w:r>
        <w:rPr>
          <w:lang w:val="en-US"/>
        </w:rPr>
        <w:t xml:space="preserve"> </w:t>
      </w:r>
      <w:proofErr w:type="spellStart"/>
      <w:r>
        <w:rPr>
          <w:lang w:val="en-US"/>
        </w:rPr>
        <w:t>Berikut</w:t>
      </w:r>
      <w:proofErr w:type="spellEnd"/>
      <w:r>
        <w:rPr>
          <w:lang w:val="en-US"/>
        </w:rPr>
        <w:t xml:space="preserve"> </w:t>
      </w:r>
      <w:proofErr w:type="spellStart"/>
      <w:r>
        <w:rPr>
          <w:lang w:val="en-US"/>
        </w:rPr>
        <w:t>uraian</w:t>
      </w:r>
      <w:proofErr w:type="spellEnd"/>
      <w:r>
        <w:rPr>
          <w:lang w:val="en-US"/>
        </w:rPr>
        <w:t xml:space="preserve"> </w:t>
      </w:r>
      <w:proofErr w:type="spellStart"/>
      <w:r>
        <w:rPr>
          <w:lang w:val="en-US"/>
        </w:rPr>
        <w:t>ketiga</w:t>
      </w:r>
      <w:proofErr w:type="spellEnd"/>
      <w:r>
        <w:rPr>
          <w:lang w:val="en-US"/>
        </w:rPr>
        <w:t xml:space="preserve"> </w:t>
      </w:r>
      <w:proofErr w:type="spellStart"/>
      <w:r>
        <w:rPr>
          <w:lang w:val="en-US"/>
        </w:rPr>
        <w:t>konsep</w:t>
      </w:r>
      <w:proofErr w:type="spellEnd"/>
      <w:r>
        <w:rPr>
          <w:lang w:val="en-US"/>
        </w:rPr>
        <w:t xml:space="preserve"> </w:t>
      </w:r>
      <w:proofErr w:type="spellStart"/>
      <w:r>
        <w:rPr>
          <w:lang w:val="en-US"/>
        </w:rPr>
        <w:t>kepribadian</w:t>
      </w:r>
      <w:proofErr w:type="spellEnd"/>
      <w:r>
        <w:rPr>
          <w:lang w:val="en-US"/>
        </w:rPr>
        <w:t xml:space="preserve"> </w:t>
      </w:r>
      <w:proofErr w:type="spellStart"/>
      <w:r>
        <w:rPr>
          <w:lang w:val="en-US"/>
        </w:rPr>
        <w:t>mutmainnah</w:t>
      </w:r>
      <w:proofErr w:type="spellEnd"/>
      <w:r>
        <w:rPr>
          <w:lang w:val="en-US"/>
        </w:rPr>
        <w:t>:</w:t>
      </w:r>
    </w:p>
    <w:p w14:paraId="369FA925" w14:textId="77777777" w:rsidR="008A5AD3" w:rsidRPr="000646F2" w:rsidRDefault="008A5AD3">
      <w:pPr>
        <w:pStyle w:val="3Paragraf"/>
        <w:numPr>
          <w:ilvl w:val="0"/>
          <w:numId w:val="16"/>
        </w:numPr>
        <w:ind w:left="709"/>
        <w:rPr>
          <w:lang w:val="en-US"/>
        </w:rPr>
      </w:pPr>
      <w:proofErr w:type="spellStart"/>
      <w:r>
        <w:rPr>
          <w:lang w:val="en-US"/>
        </w:rPr>
        <w:lastRenderedPageBreak/>
        <w:t>Kepribadian</w:t>
      </w:r>
      <w:proofErr w:type="spellEnd"/>
      <w:r>
        <w:rPr>
          <w:lang w:val="en-US"/>
        </w:rPr>
        <w:t xml:space="preserve"> </w:t>
      </w:r>
      <w:proofErr w:type="spellStart"/>
      <w:r>
        <w:rPr>
          <w:lang w:val="en-US"/>
        </w:rPr>
        <w:t>Mukmin</w:t>
      </w:r>
      <w:proofErr w:type="spellEnd"/>
    </w:p>
    <w:p w14:paraId="2628D39C" w14:textId="77777777" w:rsidR="008A5AD3" w:rsidRPr="00C95BB3" w:rsidRDefault="008A5AD3" w:rsidP="00C95BB3">
      <w:pPr>
        <w:pStyle w:val="3Paragraf"/>
        <w:ind w:left="426"/>
      </w:pPr>
      <w:r w:rsidRPr="00C95BB3">
        <w:t>Kepribadian mukmin adalah kepribadian yang memercayai adanya enam hal yang menjadi esensi keimanan. Keimanan yang dimaksud dalam hal ini adalah berdasarkan rukun iman dalam Islam</w:t>
      </w:r>
      <w:r w:rsidRPr="00594300">
        <w:rPr>
          <w:rStyle w:val="ReferensiCatatanKaki"/>
        </w:rPr>
        <w:footnoteReference w:id="108"/>
      </w:r>
      <w:r w:rsidRPr="00C95BB3">
        <w:t>. Iman merupakan modal penting dalam menangani kelemahan dan kesulitan karena iman dapat membantu meningkatkan akhlak atau kepribadian seseorang dan menjamin kesatuan sosial</w:t>
      </w:r>
      <w:r w:rsidRPr="00594300">
        <w:rPr>
          <w:rStyle w:val="ReferensiCatatanKaki"/>
        </w:rPr>
        <w:footnoteReference w:id="109"/>
      </w:r>
      <w:r w:rsidRPr="00C95BB3">
        <w:t>.</w:t>
      </w:r>
    </w:p>
    <w:p w14:paraId="074ADDB1" w14:textId="77777777" w:rsidR="008A5AD3" w:rsidRDefault="008A5AD3" w:rsidP="00E27821">
      <w:pPr>
        <w:pStyle w:val="3Paragraf"/>
        <w:ind w:left="426"/>
        <w:rPr>
          <w:lang w:val="en-US"/>
        </w:rPr>
      </w:pPr>
      <w:r w:rsidRPr="00C95BB3">
        <w:t>Adapun ciri-ciri or</w:t>
      </w:r>
      <w:r w:rsidRPr="000A6FB6">
        <w:t xml:space="preserve">ang beriman dapat ditinjau pada berbagai perilakunya dalam kehidupan, ciri yang menonjol digambarkan dalam </w:t>
      </w:r>
      <w:proofErr w:type="spellStart"/>
      <w:r w:rsidRPr="000A6FB6">
        <w:t>al-Qur’an</w:t>
      </w:r>
      <w:proofErr w:type="spellEnd"/>
      <w:r w:rsidRPr="000A6FB6">
        <w:t xml:space="preserve"> antara lain mengenai sifat: Aqidah, Tujuan hidup, Peribadatan, dan Sikap. </w:t>
      </w:r>
      <w:proofErr w:type="spellStart"/>
      <w:r w:rsidRPr="005034B0">
        <w:rPr>
          <w:lang w:val="en-US"/>
        </w:rPr>
        <w:t>Keempat</w:t>
      </w:r>
      <w:proofErr w:type="spellEnd"/>
      <w:r w:rsidRPr="005034B0">
        <w:rPr>
          <w:lang w:val="en-US"/>
        </w:rPr>
        <w:t xml:space="preserve"> </w:t>
      </w:r>
      <w:proofErr w:type="spellStart"/>
      <w:r w:rsidRPr="005034B0">
        <w:rPr>
          <w:lang w:val="en-US"/>
        </w:rPr>
        <w:t>ciri-ciri</w:t>
      </w:r>
      <w:proofErr w:type="spellEnd"/>
      <w:r w:rsidRPr="005034B0">
        <w:rPr>
          <w:lang w:val="en-US"/>
        </w:rPr>
        <w:t xml:space="preserve"> </w:t>
      </w:r>
      <w:proofErr w:type="spellStart"/>
      <w:r w:rsidRPr="005034B0">
        <w:rPr>
          <w:lang w:val="en-US"/>
        </w:rPr>
        <w:t>tersebut</w:t>
      </w:r>
      <w:proofErr w:type="spellEnd"/>
      <w:r w:rsidRPr="005034B0">
        <w:rPr>
          <w:lang w:val="en-US"/>
        </w:rPr>
        <w:t xml:space="preserve"> </w:t>
      </w:r>
      <w:proofErr w:type="spellStart"/>
      <w:r w:rsidRPr="005034B0">
        <w:rPr>
          <w:lang w:val="en-US"/>
        </w:rPr>
        <w:t>sebenarnya</w:t>
      </w:r>
      <w:proofErr w:type="spellEnd"/>
      <w:r w:rsidRPr="005034B0">
        <w:rPr>
          <w:lang w:val="en-US"/>
        </w:rPr>
        <w:t xml:space="preserve"> </w:t>
      </w:r>
      <w:proofErr w:type="spellStart"/>
      <w:r w:rsidRPr="005034B0">
        <w:rPr>
          <w:lang w:val="en-US"/>
        </w:rPr>
        <w:t>merupakan</w:t>
      </w:r>
      <w:proofErr w:type="spellEnd"/>
      <w:r w:rsidRPr="005034B0">
        <w:rPr>
          <w:lang w:val="en-US"/>
        </w:rPr>
        <w:t xml:space="preserve"> </w:t>
      </w:r>
      <w:proofErr w:type="spellStart"/>
      <w:r w:rsidRPr="005034B0">
        <w:rPr>
          <w:lang w:val="en-US"/>
        </w:rPr>
        <w:t>satu</w:t>
      </w:r>
      <w:proofErr w:type="spellEnd"/>
      <w:r w:rsidRPr="005034B0">
        <w:rPr>
          <w:lang w:val="en-US"/>
        </w:rPr>
        <w:t xml:space="preserve"> </w:t>
      </w:r>
      <w:proofErr w:type="spellStart"/>
      <w:r w:rsidRPr="005034B0">
        <w:rPr>
          <w:lang w:val="en-US"/>
        </w:rPr>
        <w:t>kesatuan</w:t>
      </w:r>
      <w:proofErr w:type="spellEnd"/>
      <w:r w:rsidRPr="005034B0">
        <w:rPr>
          <w:lang w:val="en-US"/>
        </w:rPr>
        <w:t xml:space="preserve"> </w:t>
      </w:r>
      <w:proofErr w:type="spellStart"/>
      <w:r w:rsidRPr="005034B0">
        <w:rPr>
          <w:lang w:val="en-US"/>
        </w:rPr>
        <w:t>utuh</w:t>
      </w:r>
      <w:proofErr w:type="spellEnd"/>
      <w:r w:rsidRPr="005034B0">
        <w:rPr>
          <w:lang w:val="en-US"/>
        </w:rPr>
        <w:t xml:space="preserve"> dan </w:t>
      </w:r>
      <w:proofErr w:type="spellStart"/>
      <w:r w:rsidRPr="005034B0">
        <w:rPr>
          <w:lang w:val="en-US"/>
        </w:rPr>
        <w:t>sukar</w:t>
      </w:r>
      <w:proofErr w:type="spellEnd"/>
      <w:r w:rsidRPr="005034B0">
        <w:rPr>
          <w:lang w:val="en-US"/>
        </w:rPr>
        <w:t xml:space="preserve"> </w:t>
      </w:r>
      <w:r w:rsidRPr="00C95BB3">
        <w:t>dipisahkan</w:t>
      </w:r>
      <w:r w:rsidRPr="005034B0">
        <w:rPr>
          <w:lang w:val="en-US"/>
        </w:rPr>
        <w:t xml:space="preserve"> </w:t>
      </w:r>
      <w:proofErr w:type="spellStart"/>
      <w:r w:rsidRPr="005034B0">
        <w:rPr>
          <w:lang w:val="en-US"/>
        </w:rPr>
        <w:t>satu</w:t>
      </w:r>
      <w:proofErr w:type="spellEnd"/>
      <w:r w:rsidRPr="005034B0">
        <w:rPr>
          <w:lang w:val="en-US"/>
        </w:rPr>
        <w:t xml:space="preserve"> </w:t>
      </w:r>
      <w:proofErr w:type="spellStart"/>
      <w:r w:rsidRPr="005034B0">
        <w:rPr>
          <w:lang w:val="en-US"/>
        </w:rPr>
        <w:t>sama</w:t>
      </w:r>
      <w:proofErr w:type="spellEnd"/>
      <w:r w:rsidRPr="005034B0">
        <w:rPr>
          <w:lang w:val="en-US"/>
        </w:rPr>
        <w:t xml:space="preserve"> lain </w:t>
      </w:r>
      <w:proofErr w:type="spellStart"/>
      <w:r w:rsidRPr="005034B0">
        <w:rPr>
          <w:lang w:val="en-US"/>
        </w:rPr>
        <w:t>karena</w:t>
      </w:r>
      <w:proofErr w:type="spellEnd"/>
      <w:r w:rsidRPr="005034B0">
        <w:rPr>
          <w:lang w:val="en-US"/>
        </w:rPr>
        <w:t xml:space="preserve"> </w:t>
      </w:r>
      <w:proofErr w:type="spellStart"/>
      <w:r w:rsidRPr="005034B0">
        <w:rPr>
          <w:lang w:val="en-US"/>
        </w:rPr>
        <w:t>menyatu</w:t>
      </w:r>
      <w:proofErr w:type="spellEnd"/>
      <w:r w:rsidRPr="005034B0">
        <w:rPr>
          <w:lang w:val="en-US"/>
        </w:rPr>
        <w:t xml:space="preserve"> pada </w:t>
      </w:r>
      <w:proofErr w:type="spellStart"/>
      <w:r w:rsidRPr="005034B0">
        <w:rPr>
          <w:lang w:val="en-US"/>
        </w:rPr>
        <w:t>satu</w:t>
      </w:r>
      <w:proofErr w:type="spellEnd"/>
      <w:r w:rsidRPr="005034B0">
        <w:rPr>
          <w:lang w:val="en-US"/>
        </w:rPr>
        <w:t xml:space="preserve"> </w:t>
      </w:r>
      <w:proofErr w:type="spellStart"/>
      <w:r w:rsidRPr="005034B0">
        <w:rPr>
          <w:lang w:val="en-US"/>
        </w:rPr>
        <w:t>kepriba</w:t>
      </w:r>
      <w:r>
        <w:rPr>
          <w:lang w:val="en-US"/>
        </w:rPr>
        <w:t>dian</w:t>
      </w:r>
      <w:proofErr w:type="spellEnd"/>
      <w:r>
        <w:rPr>
          <w:lang w:val="en-US"/>
        </w:rPr>
        <w:t xml:space="preserve"> orang-orang yang </w:t>
      </w:r>
      <w:proofErr w:type="spellStart"/>
      <w:r>
        <w:rPr>
          <w:lang w:val="en-US"/>
        </w:rPr>
        <w:t>beriman</w:t>
      </w:r>
      <w:proofErr w:type="spellEnd"/>
      <w:r>
        <w:rPr>
          <w:lang w:val="en-US"/>
        </w:rPr>
        <w:t>.</w:t>
      </w:r>
      <w:r w:rsidRPr="005034B0">
        <w:rPr>
          <w:lang w:val="en-US"/>
        </w:rPr>
        <w:t xml:space="preserve"> Orang yang </w:t>
      </w:r>
      <w:proofErr w:type="spellStart"/>
      <w:r w:rsidRPr="005034B0">
        <w:rPr>
          <w:lang w:val="en-US"/>
        </w:rPr>
        <w:t>beriman</w:t>
      </w:r>
      <w:proofErr w:type="spellEnd"/>
      <w:r w:rsidRPr="005034B0">
        <w:rPr>
          <w:lang w:val="en-US"/>
        </w:rPr>
        <w:t xml:space="preserve">, </w:t>
      </w:r>
      <w:proofErr w:type="spellStart"/>
      <w:r w:rsidRPr="005034B0">
        <w:rPr>
          <w:lang w:val="en-US"/>
        </w:rPr>
        <w:t>sekalipun</w:t>
      </w:r>
      <w:proofErr w:type="spellEnd"/>
      <w:r w:rsidRPr="005034B0">
        <w:rPr>
          <w:lang w:val="en-US"/>
        </w:rPr>
        <w:t xml:space="preserve"> </w:t>
      </w:r>
      <w:proofErr w:type="spellStart"/>
      <w:r w:rsidRPr="005034B0">
        <w:rPr>
          <w:lang w:val="en-US"/>
        </w:rPr>
        <w:t>tanpa</w:t>
      </w:r>
      <w:proofErr w:type="spellEnd"/>
      <w:r w:rsidRPr="005034B0">
        <w:rPr>
          <w:lang w:val="en-US"/>
        </w:rPr>
        <w:t xml:space="preserve"> </w:t>
      </w:r>
      <w:proofErr w:type="spellStart"/>
      <w:r w:rsidRPr="005034B0">
        <w:rPr>
          <w:lang w:val="en-US"/>
        </w:rPr>
        <w:t>memiliki</w:t>
      </w:r>
      <w:proofErr w:type="spellEnd"/>
      <w:r w:rsidRPr="005034B0">
        <w:rPr>
          <w:lang w:val="en-US"/>
        </w:rPr>
        <w:t xml:space="preserve"> </w:t>
      </w:r>
      <w:proofErr w:type="spellStart"/>
      <w:r w:rsidRPr="005034B0">
        <w:rPr>
          <w:lang w:val="en-US"/>
        </w:rPr>
        <w:t>bukti</w:t>
      </w:r>
      <w:proofErr w:type="spellEnd"/>
      <w:r w:rsidRPr="005034B0">
        <w:rPr>
          <w:lang w:val="en-US"/>
        </w:rPr>
        <w:t xml:space="preserve"> </w:t>
      </w:r>
      <w:proofErr w:type="spellStart"/>
      <w:r w:rsidRPr="005034B0">
        <w:rPr>
          <w:lang w:val="en-US"/>
        </w:rPr>
        <w:t>empiris</w:t>
      </w:r>
      <w:proofErr w:type="spellEnd"/>
      <w:r w:rsidRPr="005034B0">
        <w:rPr>
          <w:lang w:val="en-US"/>
        </w:rPr>
        <w:t xml:space="preserve"> </w:t>
      </w:r>
      <w:proofErr w:type="spellStart"/>
      <w:r w:rsidRPr="005034B0">
        <w:rPr>
          <w:lang w:val="en-US"/>
        </w:rPr>
        <w:t>maupun</w:t>
      </w:r>
      <w:proofErr w:type="spellEnd"/>
      <w:r w:rsidRPr="005034B0">
        <w:rPr>
          <w:lang w:val="en-US"/>
        </w:rPr>
        <w:t xml:space="preserve"> </w:t>
      </w:r>
      <w:proofErr w:type="spellStart"/>
      <w:r w:rsidRPr="005034B0">
        <w:rPr>
          <w:lang w:val="en-US"/>
        </w:rPr>
        <w:t>nalar</w:t>
      </w:r>
      <w:proofErr w:type="spellEnd"/>
      <w:r w:rsidRPr="005034B0">
        <w:rPr>
          <w:lang w:val="en-US"/>
        </w:rPr>
        <w:t xml:space="preserve"> </w:t>
      </w:r>
      <w:proofErr w:type="spellStart"/>
      <w:r w:rsidRPr="005034B0">
        <w:rPr>
          <w:lang w:val="en-US"/>
        </w:rPr>
        <w:t>rasional</w:t>
      </w:r>
      <w:proofErr w:type="spellEnd"/>
      <w:r w:rsidRPr="005034B0">
        <w:rPr>
          <w:lang w:val="en-US"/>
        </w:rPr>
        <w:t xml:space="preserve">, </w:t>
      </w:r>
      <w:proofErr w:type="spellStart"/>
      <w:r w:rsidRPr="005034B0">
        <w:rPr>
          <w:lang w:val="en-US"/>
        </w:rPr>
        <w:t>tetap</w:t>
      </w:r>
      <w:proofErr w:type="spellEnd"/>
      <w:r w:rsidRPr="005034B0">
        <w:rPr>
          <w:lang w:val="en-US"/>
        </w:rPr>
        <w:t xml:space="preserve"> </w:t>
      </w:r>
      <w:proofErr w:type="spellStart"/>
      <w:r w:rsidRPr="005034B0">
        <w:rPr>
          <w:lang w:val="en-US"/>
        </w:rPr>
        <w:t>mempercayai</w:t>
      </w:r>
      <w:proofErr w:type="spellEnd"/>
      <w:r w:rsidRPr="005034B0">
        <w:rPr>
          <w:lang w:val="en-US"/>
        </w:rPr>
        <w:t xml:space="preserve"> </w:t>
      </w:r>
      <w:proofErr w:type="spellStart"/>
      <w:r w:rsidRPr="005034B0">
        <w:rPr>
          <w:lang w:val="en-US"/>
        </w:rPr>
        <w:t>akan</w:t>
      </w:r>
      <w:proofErr w:type="spellEnd"/>
      <w:r w:rsidRPr="005034B0">
        <w:rPr>
          <w:lang w:val="en-US"/>
        </w:rPr>
        <w:t xml:space="preserve"> </w:t>
      </w:r>
      <w:proofErr w:type="spellStart"/>
      <w:r w:rsidRPr="005034B0">
        <w:rPr>
          <w:lang w:val="en-US"/>
        </w:rPr>
        <w:t>kebenaran</w:t>
      </w:r>
      <w:proofErr w:type="spellEnd"/>
      <w:r w:rsidRPr="005034B0">
        <w:rPr>
          <w:lang w:val="en-US"/>
        </w:rPr>
        <w:t xml:space="preserve"> </w:t>
      </w:r>
      <w:proofErr w:type="spellStart"/>
      <w:r w:rsidRPr="005034B0">
        <w:rPr>
          <w:lang w:val="en-US"/>
        </w:rPr>
        <w:t>sesuatu</w:t>
      </w:r>
      <w:proofErr w:type="spellEnd"/>
      <w:r w:rsidRPr="005034B0">
        <w:rPr>
          <w:lang w:val="en-US"/>
        </w:rPr>
        <w:t xml:space="preserve"> </w:t>
      </w:r>
      <w:proofErr w:type="spellStart"/>
      <w:r w:rsidRPr="005034B0">
        <w:rPr>
          <w:lang w:val="en-US"/>
        </w:rPr>
        <w:t>tanpa</w:t>
      </w:r>
      <w:proofErr w:type="spellEnd"/>
      <w:r w:rsidRPr="005034B0">
        <w:rPr>
          <w:lang w:val="en-US"/>
        </w:rPr>
        <w:t xml:space="preserve"> </w:t>
      </w:r>
      <w:proofErr w:type="spellStart"/>
      <w:r w:rsidRPr="005034B0">
        <w:rPr>
          <w:lang w:val="en-US"/>
        </w:rPr>
        <w:t>sedikitpun</w:t>
      </w:r>
      <w:proofErr w:type="spellEnd"/>
      <w:r w:rsidRPr="005034B0">
        <w:rPr>
          <w:lang w:val="en-US"/>
        </w:rPr>
        <w:t xml:space="preserve"> </w:t>
      </w:r>
      <w:proofErr w:type="spellStart"/>
      <w:r w:rsidRPr="005034B0">
        <w:rPr>
          <w:lang w:val="en-US"/>
        </w:rPr>
        <w:t>keraguan</w:t>
      </w:r>
      <w:proofErr w:type="spellEnd"/>
      <w:r w:rsidRPr="005034B0">
        <w:rPr>
          <w:lang w:val="en-US"/>
        </w:rPr>
        <w:t>.</w:t>
      </w:r>
    </w:p>
    <w:p w14:paraId="5E2796DB" w14:textId="77777777" w:rsidR="008A5AD3" w:rsidRPr="005034B0" w:rsidRDefault="008A5AD3">
      <w:pPr>
        <w:pStyle w:val="3Paragraf"/>
        <w:numPr>
          <w:ilvl w:val="0"/>
          <w:numId w:val="16"/>
        </w:numPr>
        <w:ind w:left="709"/>
        <w:rPr>
          <w:lang w:val="en-US"/>
        </w:rPr>
      </w:pPr>
      <w:proofErr w:type="spellStart"/>
      <w:r>
        <w:rPr>
          <w:lang w:val="en-US"/>
        </w:rPr>
        <w:t>Kepribadian</w:t>
      </w:r>
      <w:proofErr w:type="spellEnd"/>
      <w:r>
        <w:rPr>
          <w:lang w:val="en-US"/>
        </w:rPr>
        <w:t xml:space="preserve"> Muslim</w:t>
      </w:r>
    </w:p>
    <w:p w14:paraId="2FD33B4F" w14:textId="77777777" w:rsidR="008A5AD3" w:rsidRPr="00C95BB3" w:rsidRDefault="008A5AD3" w:rsidP="00C95BB3">
      <w:pPr>
        <w:pStyle w:val="3Paragraf"/>
        <w:ind w:left="426"/>
      </w:pPr>
      <w:r w:rsidRPr="00C95BB3">
        <w:t xml:space="preserve">Kepribadian muslim adalah kepribadian yang terbentuk sebagai dampak dari </w:t>
      </w:r>
      <w:proofErr w:type="spellStart"/>
      <w:r w:rsidRPr="00C95BB3">
        <w:t>ber</w:t>
      </w:r>
      <w:proofErr w:type="spellEnd"/>
      <w:r w:rsidRPr="00C95BB3">
        <w:t>-Islam dan menjalankan ritual peribadatan Islam (lima rukun Islam)</w:t>
      </w:r>
      <w:r w:rsidRPr="00594300">
        <w:rPr>
          <w:rStyle w:val="ReferensiCatatanKaki"/>
        </w:rPr>
        <w:footnoteReference w:id="110"/>
      </w:r>
      <w:r w:rsidRPr="00C95BB3">
        <w:t xml:space="preserve">. Orang yang </w:t>
      </w:r>
      <w:proofErr w:type="spellStart"/>
      <w:r w:rsidRPr="00C95BB3">
        <w:t>ber</w:t>
      </w:r>
      <w:proofErr w:type="spellEnd"/>
      <w:r w:rsidRPr="00C95BB3">
        <w:t xml:space="preserve">-Islam adalah orang menyerah, tunduk, patuh, dalam melakukan perilaku yang baik, agar hidupnya bersih lahir dan batin yang pada gilirannya akan </w:t>
      </w:r>
      <w:proofErr w:type="spellStart"/>
      <w:r w:rsidRPr="00C95BB3">
        <w:t>mendapatn</w:t>
      </w:r>
      <w:proofErr w:type="spellEnd"/>
      <w:r w:rsidRPr="00C95BB3">
        <w:t xml:space="preserve"> keselamatan dan </w:t>
      </w:r>
      <w:r w:rsidRPr="00C95BB3">
        <w:lastRenderedPageBreak/>
        <w:t>kedamaian hidup di dunia dan akhirat. Adapun ciri-ciri kepribadian muslim meliputi lima rukun Islam, yaitu:</w:t>
      </w:r>
    </w:p>
    <w:p w14:paraId="559700D1" w14:textId="77777777" w:rsidR="008A5AD3" w:rsidRDefault="008A5AD3">
      <w:pPr>
        <w:pStyle w:val="3Paragraf"/>
        <w:numPr>
          <w:ilvl w:val="0"/>
          <w:numId w:val="24"/>
        </w:numPr>
        <w:ind w:left="709" w:hanging="283"/>
        <w:rPr>
          <w:lang w:val="en-US"/>
        </w:rPr>
      </w:pPr>
      <w:proofErr w:type="spellStart"/>
      <w:r w:rsidRPr="005034B0">
        <w:rPr>
          <w:lang w:val="en-US"/>
        </w:rPr>
        <w:t>Membaca</w:t>
      </w:r>
      <w:proofErr w:type="spellEnd"/>
      <w:r w:rsidRPr="005034B0">
        <w:rPr>
          <w:lang w:val="en-US"/>
        </w:rPr>
        <w:t xml:space="preserve"> dua </w:t>
      </w:r>
      <w:proofErr w:type="spellStart"/>
      <w:r w:rsidRPr="005034B0">
        <w:rPr>
          <w:lang w:val="en-US"/>
        </w:rPr>
        <w:t>kalimat</w:t>
      </w:r>
      <w:proofErr w:type="spellEnd"/>
      <w:r w:rsidRPr="005034B0">
        <w:rPr>
          <w:lang w:val="en-US"/>
        </w:rPr>
        <w:t xml:space="preserve"> </w:t>
      </w:r>
      <w:proofErr w:type="spellStart"/>
      <w:r w:rsidRPr="005034B0">
        <w:rPr>
          <w:lang w:val="en-US"/>
        </w:rPr>
        <w:t>syahadat</w:t>
      </w:r>
      <w:proofErr w:type="spellEnd"/>
      <w:r w:rsidRPr="005034B0">
        <w:rPr>
          <w:lang w:val="en-US"/>
        </w:rPr>
        <w:t xml:space="preserve">, yang </w:t>
      </w:r>
      <w:proofErr w:type="spellStart"/>
      <w:r w:rsidRPr="005034B0">
        <w:rPr>
          <w:lang w:val="en-US"/>
        </w:rPr>
        <w:t>melahirkan</w:t>
      </w:r>
      <w:proofErr w:type="spellEnd"/>
      <w:r w:rsidRPr="005034B0">
        <w:rPr>
          <w:lang w:val="en-US"/>
        </w:rPr>
        <w:t xml:space="preserve"> </w:t>
      </w:r>
      <w:proofErr w:type="spellStart"/>
      <w:r w:rsidRPr="005034B0">
        <w:rPr>
          <w:lang w:val="en-US"/>
        </w:rPr>
        <w:t>kepribadian</w:t>
      </w:r>
      <w:proofErr w:type="spellEnd"/>
      <w:r>
        <w:rPr>
          <w:lang w:val="en-US"/>
        </w:rPr>
        <w:t xml:space="preserve"> </w:t>
      </w:r>
      <w:proofErr w:type="spellStart"/>
      <w:r w:rsidRPr="005034B0">
        <w:rPr>
          <w:lang w:val="en-US"/>
        </w:rPr>
        <w:t>syahadatain</w:t>
      </w:r>
      <w:proofErr w:type="spellEnd"/>
    </w:p>
    <w:p w14:paraId="1D0737D5" w14:textId="77777777" w:rsidR="008A5AD3" w:rsidRDefault="008A5AD3">
      <w:pPr>
        <w:pStyle w:val="3Paragraf"/>
        <w:numPr>
          <w:ilvl w:val="0"/>
          <w:numId w:val="24"/>
        </w:numPr>
        <w:ind w:left="709" w:hanging="283"/>
        <w:rPr>
          <w:lang w:val="en-US"/>
        </w:rPr>
      </w:pPr>
      <w:proofErr w:type="spellStart"/>
      <w:r w:rsidRPr="005034B0">
        <w:rPr>
          <w:lang w:val="en-US"/>
        </w:rPr>
        <w:t>Menunaikan</w:t>
      </w:r>
      <w:proofErr w:type="spellEnd"/>
      <w:r w:rsidRPr="005034B0">
        <w:rPr>
          <w:lang w:val="en-US"/>
        </w:rPr>
        <w:t xml:space="preserve"> </w:t>
      </w:r>
      <w:proofErr w:type="spellStart"/>
      <w:r w:rsidRPr="005034B0">
        <w:rPr>
          <w:lang w:val="en-US"/>
        </w:rPr>
        <w:t>shalat</w:t>
      </w:r>
      <w:proofErr w:type="spellEnd"/>
      <w:r w:rsidRPr="005034B0">
        <w:rPr>
          <w:lang w:val="en-US"/>
        </w:rPr>
        <w:t xml:space="preserve">, yang </w:t>
      </w:r>
      <w:proofErr w:type="spellStart"/>
      <w:r w:rsidRPr="005034B0">
        <w:rPr>
          <w:lang w:val="en-US"/>
        </w:rPr>
        <w:t>melahirkan</w:t>
      </w:r>
      <w:proofErr w:type="spellEnd"/>
      <w:r w:rsidRPr="005034B0">
        <w:rPr>
          <w:lang w:val="en-US"/>
        </w:rPr>
        <w:t xml:space="preserve"> </w:t>
      </w:r>
      <w:proofErr w:type="spellStart"/>
      <w:r w:rsidRPr="005034B0">
        <w:rPr>
          <w:lang w:val="en-US"/>
        </w:rPr>
        <w:t>kepribadian</w:t>
      </w:r>
      <w:proofErr w:type="spellEnd"/>
      <w:r w:rsidRPr="005034B0">
        <w:rPr>
          <w:lang w:val="en-US"/>
        </w:rPr>
        <w:t xml:space="preserve"> </w:t>
      </w:r>
      <w:proofErr w:type="spellStart"/>
      <w:r w:rsidRPr="005034B0">
        <w:rPr>
          <w:lang w:val="en-US"/>
        </w:rPr>
        <w:t>mushalli</w:t>
      </w:r>
      <w:proofErr w:type="spellEnd"/>
    </w:p>
    <w:p w14:paraId="38F59B0E" w14:textId="77777777" w:rsidR="008A5AD3" w:rsidRDefault="008A5AD3">
      <w:pPr>
        <w:pStyle w:val="3Paragraf"/>
        <w:numPr>
          <w:ilvl w:val="0"/>
          <w:numId w:val="24"/>
        </w:numPr>
        <w:ind w:left="709" w:hanging="283"/>
        <w:rPr>
          <w:lang w:val="en-US"/>
        </w:rPr>
      </w:pPr>
      <w:proofErr w:type="spellStart"/>
      <w:r w:rsidRPr="005034B0">
        <w:rPr>
          <w:lang w:val="en-US"/>
        </w:rPr>
        <w:t>Mengerjakan</w:t>
      </w:r>
      <w:proofErr w:type="spellEnd"/>
      <w:r w:rsidRPr="005034B0">
        <w:rPr>
          <w:lang w:val="en-US"/>
        </w:rPr>
        <w:t xml:space="preserve"> </w:t>
      </w:r>
      <w:proofErr w:type="spellStart"/>
      <w:r w:rsidRPr="005034B0">
        <w:rPr>
          <w:lang w:val="en-US"/>
        </w:rPr>
        <w:t>puasa</w:t>
      </w:r>
      <w:proofErr w:type="spellEnd"/>
      <w:r w:rsidRPr="005034B0">
        <w:rPr>
          <w:lang w:val="en-US"/>
        </w:rPr>
        <w:t xml:space="preserve">, yang </w:t>
      </w:r>
      <w:proofErr w:type="spellStart"/>
      <w:r w:rsidRPr="005034B0">
        <w:rPr>
          <w:lang w:val="en-US"/>
        </w:rPr>
        <w:t>melahirkan</w:t>
      </w:r>
      <w:proofErr w:type="spellEnd"/>
      <w:r w:rsidRPr="005034B0">
        <w:rPr>
          <w:lang w:val="en-US"/>
        </w:rPr>
        <w:t xml:space="preserve"> </w:t>
      </w:r>
      <w:proofErr w:type="spellStart"/>
      <w:r w:rsidRPr="005034B0">
        <w:rPr>
          <w:lang w:val="en-US"/>
        </w:rPr>
        <w:t>kepribadian</w:t>
      </w:r>
      <w:proofErr w:type="spellEnd"/>
      <w:r w:rsidRPr="005034B0">
        <w:rPr>
          <w:lang w:val="en-US"/>
        </w:rPr>
        <w:t xml:space="preserve"> </w:t>
      </w:r>
      <w:proofErr w:type="spellStart"/>
      <w:r w:rsidRPr="005034B0">
        <w:rPr>
          <w:lang w:val="en-US"/>
        </w:rPr>
        <w:t>sha’im</w:t>
      </w:r>
      <w:proofErr w:type="spellEnd"/>
    </w:p>
    <w:p w14:paraId="414A3629" w14:textId="77777777" w:rsidR="008A5AD3" w:rsidRDefault="008A5AD3">
      <w:pPr>
        <w:pStyle w:val="3Paragraf"/>
        <w:numPr>
          <w:ilvl w:val="0"/>
          <w:numId w:val="24"/>
        </w:numPr>
        <w:ind w:left="709" w:hanging="283"/>
        <w:rPr>
          <w:lang w:val="en-US"/>
        </w:rPr>
      </w:pPr>
      <w:proofErr w:type="spellStart"/>
      <w:r w:rsidRPr="005034B0">
        <w:rPr>
          <w:lang w:val="en-US"/>
        </w:rPr>
        <w:t>Membayar</w:t>
      </w:r>
      <w:proofErr w:type="spellEnd"/>
      <w:r w:rsidRPr="005034B0">
        <w:rPr>
          <w:lang w:val="en-US"/>
        </w:rPr>
        <w:t xml:space="preserve"> zakat, yang </w:t>
      </w:r>
      <w:proofErr w:type="spellStart"/>
      <w:r w:rsidRPr="005034B0">
        <w:rPr>
          <w:lang w:val="en-US"/>
        </w:rPr>
        <w:t>melahirkan</w:t>
      </w:r>
      <w:proofErr w:type="spellEnd"/>
      <w:r w:rsidRPr="005034B0">
        <w:rPr>
          <w:lang w:val="en-US"/>
        </w:rPr>
        <w:t xml:space="preserve"> </w:t>
      </w:r>
      <w:proofErr w:type="spellStart"/>
      <w:r w:rsidRPr="005034B0">
        <w:rPr>
          <w:lang w:val="en-US"/>
        </w:rPr>
        <w:t>kepribadian</w:t>
      </w:r>
      <w:proofErr w:type="spellEnd"/>
      <w:r w:rsidRPr="005034B0">
        <w:rPr>
          <w:lang w:val="en-US"/>
        </w:rPr>
        <w:t xml:space="preserve"> </w:t>
      </w:r>
      <w:proofErr w:type="spellStart"/>
      <w:r w:rsidRPr="005034B0">
        <w:rPr>
          <w:lang w:val="en-US"/>
        </w:rPr>
        <w:t>muzakki</w:t>
      </w:r>
      <w:proofErr w:type="spellEnd"/>
    </w:p>
    <w:p w14:paraId="570CA713" w14:textId="77777777" w:rsidR="008A5AD3" w:rsidRPr="005034B0" w:rsidRDefault="008A5AD3">
      <w:pPr>
        <w:pStyle w:val="3Paragraf"/>
        <w:numPr>
          <w:ilvl w:val="0"/>
          <w:numId w:val="24"/>
        </w:numPr>
        <w:ind w:left="709" w:hanging="283"/>
        <w:rPr>
          <w:lang w:val="en-US"/>
        </w:rPr>
      </w:pPr>
      <w:proofErr w:type="spellStart"/>
      <w:r w:rsidRPr="005034B0">
        <w:rPr>
          <w:lang w:val="en-US"/>
        </w:rPr>
        <w:t>Melaksanakan</w:t>
      </w:r>
      <w:proofErr w:type="spellEnd"/>
      <w:r w:rsidRPr="005034B0">
        <w:rPr>
          <w:lang w:val="en-US"/>
        </w:rPr>
        <w:t xml:space="preserve"> haji, yang </w:t>
      </w:r>
      <w:proofErr w:type="spellStart"/>
      <w:r w:rsidRPr="005034B0">
        <w:rPr>
          <w:lang w:val="en-US"/>
        </w:rPr>
        <w:t>melahirkan</w:t>
      </w:r>
      <w:proofErr w:type="spellEnd"/>
      <w:r w:rsidRPr="005034B0">
        <w:rPr>
          <w:lang w:val="en-US"/>
        </w:rPr>
        <w:t xml:space="preserve"> </w:t>
      </w:r>
      <w:proofErr w:type="spellStart"/>
      <w:r w:rsidRPr="005034B0">
        <w:rPr>
          <w:lang w:val="en-US"/>
        </w:rPr>
        <w:t>kepribadian</w:t>
      </w:r>
      <w:proofErr w:type="spellEnd"/>
      <w:r w:rsidRPr="005034B0">
        <w:rPr>
          <w:lang w:val="en-US"/>
        </w:rPr>
        <w:t xml:space="preserve"> hajji</w:t>
      </w:r>
    </w:p>
    <w:p w14:paraId="1B725820" w14:textId="77777777" w:rsidR="008A5AD3" w:rsidRPr="005034B0" w:rsidRDefault="008A5AD3">
      <w:pPr>
        <w:pStyle w:val="3Paragraf"/>
        <w:numPr>
          <w:ilvl w:val="0"/>
          <w:numId w:val="16"/>
        </w:numPr>
        <w:ind w:left="709"/>
        <w:rPr>
          <w:lang w:val="en-US"/>
        </w:rPr>
      </w:pPr>
      <w:proofErr w:type="spellStart"/>
      <w:r>
        <w:rPr>
          <w:lang w:val="en-US"/>
        </w:rPr>
        <w:t>Kepribadian</w:t>
      </w:r>
      <w:proofErr w:type="spellEnd"/>
      <w:r>
        <w:rPr>
          <w:lang w:val="en-US"/>
        </w:rPr>
        <w:t xml:space="preserve"> Muhsin</w:t>
      </w:r>
    </w:p>
    <w:p w14:paraId="0CAB7D66" w14:textId="77777777" w:rsidR="008A5AD3" w:rsidRPr="00C95BB3" w:rsidRDefault="008A5AD3" w:rsidP="00C95BB3">
      <w:pPr>
        <w:pStyle w:val="3Paragraf"/>
        <w:ind w:left="426"/>
      </w:pPr>
      <w:r w:rsidRPr="00C95BB3">
        <w:t xml:space="preserve">Muhsin berasal dari kata ihsan, yang berarti bagus. Perilaku bagus dan baik (ihsan) merupakan akibat dari sikap selalu “melihat” Allah </w:t>
      </w:r>
      <w:proofErr w:type="spellStart"/>
      <w:r w:rsidRPr="00C95BB3">
        <w:t>Swt</w:t>
      </w:r>
      <w:proofErr w:type="spellEnd"/>
      <w:r w:rsidRPr="00C95BB3">
        <w:t xml:space="preserve">, atau memahami dengan sungguh-sungguh bahwa Allah </w:t>
      </w:r>
      <w:proofErr w:type="spellStart"/>
      <w:r w:rsidRPr="00C95BB3">
        <w:t>Swt</w:t>
      </w:r>
      <w:proofErr w:type="spellEnd"/>
      <w:r w:rsidRPr="00C95BB3">
        <w:t xml:space="preserve"> maha melihat yang selalu mengawasi setiap perbuatan manusia</w:t>
      </w:r>
      <w:r w:rsidRPr="00594300">
        <w:rPr>
          <w:rStyle w:val="ReferensiCatatanKaki"/>
        </w:rPr>
        <w:footnoteReference w:id="111"/>
      </w:r>
      <w:r w:rsidRPr="00C95BB3">
        <w:t xml:space="preserve">. Muhsin berarti orang yang berbuat ihsan, ihsan berarti baik atau bagus. Dan seluruh perilaku yang mendatangkan manfaat dan menghindarkan </w:t>
      </w:r>
      <w:proofErr w:type="spellStart"/>
      <w:r w:rsidRPr="00C95BB3">
        <w:t>kemudharatan</w:t>
      </w:r>
      <w:proofErr w:type="spellEnd"/>
      <w:r w:rsidRPr="00C95BB3">
        <w:t xml:space="preserve"> merupakan perilaku yang ihsan. </w:t>
      </w:r>
    </w:p>
    <w:p w14:paraId="29F66741" w14:textId="77777777" w:rsidR="008A5AD3" w:rsidRPr="00C95BB3" w:rsidRDefault="008A5AD3" w:rsidP="00C95BB3">
      <w:pPr>
        <w:pStyle w:val="3Paragraf"/>
        <w:ind w:left="426"/>
      </w:pPr>
      <w:r w:rsidRPr="00C95BB3">
        <w:t xml:space="preserve">Namun, karena ukuran ihsan bagi manusia sangat </w:t>
      </w:r>
      <w:proofErr w:type="spellStart"/>
      <w:r w:rsidRPr="00C95BB3">
        <w:t>relative</w:t>
      </w:r>
      <w:proofErr w:type="spellEnd"/>
      <w:r w:rsidRPr="00C95BB3">
        <w:t xml:space="preserve"> dan temporal, maka kriteria ihsan yang sesungguhnya berasal dari Allah swt. Ihsan terkait dengan perilaku batin yang dapat menghiasi diri manusia untuk menyempurnakan keimanan dan peribadatannya. Dengan demikian, kepribadian muhsin ialah kepribadian dapat memperbaiki dan mempercantik individu baik berhubungan dengan diri sendiri, sesamanya, alam semesta dan kepada Tuhan yang diniatkan hanya untuk mencari </w:t>
      </w:r>
      <w:proofErr w:type="spellStart"/>
      <w:r w:rsidRPr="00C95BB3">
        <w:t>ridha-Nya</w:t>
      </w:r>
      <w:proofErr w:type="spellEnd"/>
      <w:r w:rsidRPr="00C95BB3">
        <w:t>.</w:t>
      </w:r>
    </w:p>
    <w:p w14:paraId="6CE4011A" w14:textId="77777777" w:rsidR="008A5AD3" w:rsidRPr="00CA4326" w:rsidRDefault="008A5AD3" w:rsidP="00CA4326">
      <w:pPr>
        <w:pStyle w:val="2Subbab"/>
      </w:pPr>
      <w:proofErr w:type="spellStart"/>
      <w:r>
        <w:lastRenderedPageBreak/>
        <w:t>Literasi</w:t>
      </w:r>
      <w:proofErr w:type="spellEnd"/>
      <w:r>
        <w:t xml:space="preserve"> Keuangan Syariah</w:t>
      </w:r>
    </w:p>
    <w:p w14:paraId="020B3025" w14:textId="77777777" w:rsidR="008A5AD3" w:rsidRDefault="008A5AD3" w:rsidP="00400CC9">
      <w:pPr>
        <w:pStyle w:val="3Paragraf"/>
        <w:rPr>
          <w:lang w:val="en-US"/>
        </w:rPr>
      </w:pPr>
      <w:proofErr w:type="spellStart"/>
      <w:r>
        <w:rPr>
          <w:lang w:val="en-US"/>
        </w:rPr>
        <w:t>Definisi</w:t>
      </w:r>
      <w:proofErr w:type="spellEnd"/>
      <w:r>
        <w:rPr>
          <w:lang w:val="en-US"/>
        </w:rPr>
        <w:t xml:space="preserve"> dan </w:t>
      </w:r>
      <w:proofErr w:type="spellStart"/>
      <w:r>
        <w:rPr>
          <w:lang w:val="en-US"/>
        </w:rPr>
        <w:t>konsep</w:t>
      </w:r>
      <w:proofErr w:type="spellEnd"/>
      <w:r>
        <w:rPr>
          <w:lang w:val="en-US"/>
        </w:rPr>
        <w:t xml:space="preserve"> </w:t>
      </w:r>
      <w:proofErr w:type="spellStart"/>
      <w:r>
        <w:rPr>
          <w:lang w:val="en-US"/>
        </w:rPr>
        <w:t>terkait</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terus</w:t>
      </w:r>
      <w:proofErr w:type="spellEnd"/>
      <w:r>
        <w:rPr>
          <w:lang w:val="en-US"/>
        </w:rPr>
        <w:t xml:space="preserve"> </w:t>
      </w:r>
      <w:proofErr w:type="spellStart"/>
      <w:r>
        <w:rPr>
          <w:lang w:val="en-US"/>
        </w:rPr>
        <w:t>mengalami</w:t>
      </w:r>
      <w:proofErr w:type="spellEnd"/>
      <w:r>
        <w:rPr>
          <w:lang w:val="en-US"/>
        </w:rPr>
        <w:t xml:space="preserve"> </w:t>
      </w:r>
      <w:proofErr w:type="spellStart"/>
      <w:r>
        <w:rPr>
          <w:lang w:val="en-US"/>
        </w:rPr>
        <w:t>perkembangan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upaya</w:t>
      </w:r>
      <w:proofErr w:type="spellEnd"/>
      <w:r>
        <w:rPr>
          <w:lang w:val="en-US"/>
        </w:rPr>
        <w:t xml:space="preserve"> </w:t>
      </w:r>
      <w:proofErr w:type="spellStart"/>
      <w:r>
        <w:rPr>
          <w:lang w:val="en-US"/>
        </w:rPr>
        <w:t>peningkatan</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Menurut</w:t>
      </w:r>
      <w:proofErr w:type="spellEnd"/>
      <w:r>
        <w:rPr>
          <w:lang w:val="en-US"/>
        </w:rPr>
        <w:t xml:space="preserve"> </w:t>
      </w:r>
      <w:proofErr w:type="spellStart"/>
      <w:r>
        <w:rPr>
          <w:lang w:val="en-US"/>
        </w:rPr>
        <w:t>Otoritas</w:t>
      </w:r>
      <w:proofErr w:type="spellEnd"/>
      <w:r>
        <w:rPr>
          <w:lang w:val="en-US"/>
        </w:rPr>
        <w:t xml:space="preserve"> Jasa </w:t>
      </w:r>
      <w:proofErr w:type="spellStart"/>
      <w:r>
        <w:rPr>
          <w:lang w:val="en-US"/>
        </w:rPr>
        <w:t>Keuangan</w:t>
      </w:r>
      <w:proofErr w:type="spellEnd"/>
      <w:r>
        <w:rPr>
          <w:lang w:val="en-US"/>
        </w:rPr>
        <w:t xml:space="preserve"> (OJK)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pengetahuan</w:t>
      </w:r>
      <w:proofErr w:type="spellEnd"/>
      <w:r>
        <w:rPr>
          <w:lang w:val="en-US"/>
        </w:rPr>
        <w:t xml:space="preserve">, </w:t>
      </w:r>
      <w:proofErr w:type="spellStart"/>
      <w:r>
        <w:rPr>
          <w:lang w:val="en-US"/>
        </w:rPr>
        <w:t>keterampilan</w:t>
      </w:r>
      <w:proofErr w:type="spellEnd"/>
      <w:r>
        <w:rPr>
          <w:lang w:val="en-US"/>
        </w:rPr>
        <w:t xml:space="preserve">, dan </w:t>
      </w:r>
      <w:proofErr w:type="spellStart"/>
      <w:r>
        <w:rPr>
          <w:lang w:val="en-US"/>
        </w:rPr>
        <w:t>keyakinan</w:t>
      </w:r>
      <w:proofErr w:type="spellEnd"/>
      <w:r>
        <w:rPr>
          <w:lang w:val="en-US"/>
        </w:rPr>
        <w:t xml:space="preserve"> yang </w:t>
      </w:r>
      <w:proofErr w:type="spellStart"/>
      <w:r>
        <w:rPr>
          <w:lang w:val="en-US"/>
        </w:rPr>
        <w:t>mempengaruhi</w:t>
      </w:r>
      <w:proofErr w:type="spellEnd"/>
      <w:r>
        <w:rPr>
          <w:lang w:val="en-US"/>
        </w:rPr>
        <w:t xml:space="preserve"> </w:t>
      </w:r>
      <w:proofErr w:type="spellStart"/>
      <w:r>
        <w:rPr>
          <w:lang w:val="en-US"/>
        </w:rPr>
        <w:t>sikap</w:t>
      </w:r>
      <w:proofErr w:type="spellEnd"/>
      <w:r>
        <w:rPr>
          <w:lang w:val="en-US"/>
        </w:rPr>
        <w:t xml:space="preserve"> dan </w:t>
      </w:r>
      <w:proofErr w:type="spellStart"/>
      <w:r>
        <w:rPr>
          <w:lang w:val="en-US"/>
        </w:rPr>
        <w:t>perilaku</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meningkatkan</w:t>
      </w:r>
      <w:proofErr w:type="spellEnd"/>
      <w:r>
        <w:rPr>
          <w:lang w:val="en-US"/>
        </w:rPr>
        <w:t xml:space="preserve"> </w:t>
      </w:r>
      <w:proofErr w:type="spellStart"/>
      <w:r>
        <w:rPr>
          <w:lang w:val="en-US"/>
        </w:rPr>
        <w:t>kualitas</w:t>
      </w:r>
      <w:proofErr w:type="spellEnd"/>
      <w:r>
        <w:rPr>
          <w:lang w:val="en-US"/>
        </w:rPr>
        <w:t xml:space="preserve"> </w:t>
      </w:r>
      <w:proofErr w:type="spellStart"/>
      <w:r>
        <w:rPr>
          <w:lang w:val="en-US"/>
        </w:rPr>
        <w:t>pengambilan</w:t>
      </w:r>
      <w:proofErr w:type="spellEnd"/>
      <w:r>
        <w:rPr>
          <w:lang w:val="en-US"/>
        </w:rPr>
        <w:t xml:space="preserve"> </w:t>
      </w:r>
      <w:proofErr w:type="spellStart"/>
      <w:r>
        <w:rPr>
          <w:lang w:val="en-US"/>
        </w:rPr>
        <w:t>keputusan</w:t>
      </w:r>
      <w:proofErr w:type="spellEnd"/>
      <w:r>
        <w:rPr>
          <w:lang w:val="en-US"/>
        </w:rPr>
        <w:t xml:space="preserve"> dan </w:t>
      </w:r>
      <w:proofErr w:type="spellStart"/>
      <w:r>
        <w:rPr>
          <w:lang w:val="en-US"/>
        </w:rPr>
        <w:t>pengelolaan</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rangka</w:t>
      </w:r>
      <w:proofErr w:type="spellEnd"/>
      <w:r>
        <w:rPr>
          <w:lang w:val="en-US"/>
        </w:rPr>
        <w:t xml:space="preserve"> </w:t>
      </w:r>
      <w:proofErr w:type="spellStart"/>
      <w:r>
        <w:rPr>
          <w:lang w:val="en-US"/>
        </w:rPr>
        <w:t>mencapi</w:t>
      </w:r>
      <w:proofErr w:type="spellEnd"/>
      <w:r>
        <w:rPr>
          <w:lang w:val="en-US"/>
        </w:rPr>
        <w:t xml:space="preserve"> </w:t>
      </w:r>
      <w:proofErr w:type="spellStart"/>
      <w:r>
        <w:rPr>
          <w:lang w:val="en-US"/>
        </w:rPr>
        <w:t>kesejahteraan</w:t>
      </w:r>
      <w:proofErr w:type="spellEnd"/>
      <w:r w:rsidRPr="00594300">
        <w:rPr>
          <w:rStyle w:val="ReferensiCatatanKaki"/>
        </w:rPr>
        <w:footnoteReference w:id="112"/>
      </w:r>
      <w:r>
        <w:rPr>
          <w:lang w:val="en-US"/>
        </w:rPr>
        <w:t xml:space="preserve">. </w:t>
      </w:r>
      <w:proofErr w:type="spellStart"/>
      <w:r>
        <w:rPr>
          <w:lang w:val="en-US"/>
        </w:rPr>
        <w:t>Definisi</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adopsi</w:t>
      </w:r>
      <w:proofErr w:type="spellEnd"/>
      <w:r>
        <w:rPr>
          <w:lang w:val="en-US"/>
        </w:rPr>
        <w:t xml:space="preserve"> </w:t>
      </w:r>
      <w:proofErr w:type="spellStart"/>
      <w:r>
        <w:rPr>
          <w:lang w:val="en-US"/>
        </w:rPr>
        <w:t>dari</w:t>
      </w:r>
      <w:proofErr w:type="spellEnd"/>
      <w:r>
        <w:rPr>
          <w:lang w:val="en-US"/>
        </w:rPr>
        <w:t xml:space="preserve"> </w:t>
      </w:r>
      <w:proofErr w:type="spellStart"/>
      <w:r w:rsidRPr="00400CC9">
        <w:t>Organisation</w:t>
      </w:r>
      <w:proofErr w:type="spellEnd"/>
      <w:r w:rsidRPr="00400CC9">
        <w:t xml:space="preserve"> </w:t>
      </w:r>
      <w:proofErr w:type="spellStart"/>
      <w:r w:rsidRPr="00400CC9">
        <w:t>for</w:t>
      </w:r>
      <w:proofErr w:type="spellEnd"/>
      <w:r w:rsidRPr="00400CC9">
        <w:t xml:space="preserve"> </w:t>
      </w:r>
      <w:proofErr w:type="spellStart"/>
      <w:r w:rsidRPr="00400CC9">
        <w:t>Economic</w:t>
      </w:r>
      <w:proofErr w:type="spellEnd"/>
      <w:r w:rsidRPr="00400CC9">
        <w:t xml:space="preserve"> </w:t>
      </w:r>
      <w:proofErr w:type="spellStart"/>
      <w:r w:rsidRPr="00400CC9">
        <w:t>Cooperation</w:t>
      </w:r>
      <w:proofErr w:type="spellEnd"/>
      <w:r w:rsidRPr="00400CC9">
        <w:t xml:space="preserve"> </w:t>
      </w:r>
      <w:proofErr w:type="spellStart"/>
      <w:r w:rsidRPr="00400CC9">
        <w:t>and</w:t>
      </w:r>
      <w:proofErr w:type="spellEnd"/>
      <w:r>
        <w:rPr>
          <w:lang w:val="en-US"/>
        </w:rPr>
        <w:t xml:space="preserve"> </w:t>
      </w:r>
      <w:r w:rsidRPr="00400CC9">
        <w:t>Development (OECD)</w:t>
      </w:r>
      <w:r w:rsidRPr="00594300">
        <w:rPr>
          <w:rStyle w:val="ReferensiCatatanKaki"/>
        </w:rPr>
        <w:footnoteReference w:id="113"/>
      </w:r>
      <w:r>
        <w:rPr>
          <w:lang w:val="en-US"/>
        </w:rPr>
        <w:t>.</w:t>
      </w:r>
    </w:p>
    <w:p w14:paraId="0242ABED" w14:textId="77777777" w:rsidR="008A5AD3" w:rsidRDefault="008A5AD3" w:rsidP="00B532A1">
      <w:pPr>
        <w:pStyle w:val="3Paragraf"/>
        <w:rPr>
          <w:lang w:val="en-US"/>
        </w:rPr>
      </w:pPr>
      <w:proofErr w:type="spellStart"/>
      <w:r>
        <w:rPr>
          <w:lang w:val="en-US"/>
        </w:rPr>
        <w:t>Menurut</w:t>
      </w:r>
      <w:proofErr w:type="spellEnd"/>
      <w:r>
        <w:rPr>
          <w:lang w:val="en-US"/>
        </w:rPr>
        <w:t xml:space="preserve"> </w:t>
      </w:r>
      <w:proofErr w:type="spellStart"/>
      <w:r>
        <w:rPr>
          <w:lang w:val="en-US"/>
        </w:rPr>
        <w:t>giesler</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penguasahaan</w:t>
      </w:r>
      <w:proofErr w:type="spellEnd"/>
      <w:r>
        <w:rPr>
          <w:lang w:val="en-US"/>
        </w:rPr>
        <w:t xml:space="preserve"> </w:t>
      </w:r>
      <w:proofErr w:type="spellStart"/>
      <w:r>
        <w:rPr>
          <w:lang w:val="en-US"/>
        </w:rPr>
        <w:t>pengetahuan</w:t>
      </w:r>
      <w:proofErr w:type="spellEnd"/>
      <w:r>
        <w:rPr>
          <w:lang w:val="en-US"/>
        </w:rPr>
        <w:t xml:space="preserve"> </w:t>
      </w:r>
      <w:proofErr w:type="spellStart"/>
      <w:r>
        <w:rPr>
          <w:lang w:val="en-US"/>
        </w:rPr>
        <w:t>dasar</w:t>
      </w:r>
      <w:proofErr w:type="spellEnd"/>
      <w:r>
        <w:rPr>
          <w:lang w:val="en-US"/>
        </w:rPr>
        <w:t xml:space="preserve"> </w:t>
      </w:r>
      <w:proofErr w:type="spellStart"/>
      <w:r>
        <w:rPr>
          <w:lang w:val="en-US"/>
        </w:rPr>
        <w:t>mengenai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bagaimana</w:t>
      </w:r>
      <w:proofErr w:type="spellEnd"/>
      <w:r>
        <w:rPr>
          <w:lang w:val="en-US"/>
        </w:rPr>
        <w:t xml:space="preserve"> </w:t>
      </w:r>
      <w:proofErr w:type="spellStart"/>
      <w:r>
        <w:rPr>
          <w:lang w:val="en-US"/>
        </w:rPr>
        <w:t>memperoleh</w:t>
      </w:r>
      <w:proofErr w:type="spellEnd"/>
      <w:r>
        <w:rPr>
          <w:lang w:val="en-US"/>
        </w:rPr>
        <w:t xml:space="preserve"> dan </w:t>
      </w:r>
      <w:proofErr w:type="spellStart"/>
      <w:r>
        <w:rPr>
          <w:lang w:val="en-US"/>
        </w:rPr>
        <w:t>mengelola</w:t>
      </w:r>
      <w:proofErr w:type="spellEnd"/>
      <w:r>
        <w:rPr>
          <w:lang w:val="en-US"/>
        </w:rPr>
        <w:t xml:space="preserve"> </w:t>
      </w:r>
      <w:proofErr w:type="spellStart"/>
      <w:r>
        <w:rPr>
          <w:lang w:val="en-US"/>
        </w:rPr>
        <w:t>sumber-sumber</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mendistribusikannya</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bentuk</w:t>
      </w:r>
      <w:proofErr w:type="spellEnd"/>
      <w:r>
        <w:rPr>
          <w:lang w:val="en-US"/>
        </w:rPr>
        <w:t xml:space="preserve"> </w:t>
      </w:r>
      <w:proofErr w:type="spellStart"/>
      <w:r>
        <w:rPr>
          <w:lang w:val="en-US"/>
        </w:rPr>
        <w:t>kewaspadaan</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keadaan</w:t>
      </w:r>
      <w:proofErr w:type="spellEnd"/>
      <w:r>
        <w:rPr>
          <w:lang w:val="en-US"/>
        </w:rPr>
        <w:t xml:space="preserve"> </w:t>
      </w:r>
      <w:proofErr w:type="spellStart"/>
      <w:r>
        <w:rPr>
          <w:lang w:val="en-US"/>
        </w:rPr>
        <w:t>dimasa</w:t>
      </w:r>
      <w:proofErr w:type="spellEnd"/>
      <w:r>
        <w:rPr>
          <w:lang w:val="en-US"/>
        </w:rPr>
        <w:t xml:space="preserve"> yang </w:t>
      </w:r>
      <w:proofErr w:type="spellStart"/>
      <w:r>
        <w:rPr>
          <w:lang w:val="en-US"/>
        </w:rPr>
        <w:t>akan</w:t>
      </w:r>
      <w:proofErr w:type="spellEnd"/>
      <w:r>
        <w:rPr>
          <w:lang w:val="en-US"/>
        </w:rPr>
        <w:t xml:space="preserve"> </w:t>
      </w:r>
      <w:proofErr w:type="spellStart"/>
      <w:r>
        <w:rPr>
          <w:lang w:val="en-US"/>
        </w:rPr>
        <w:t>datang</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dimanfaatkan</w:t>
      </w:r>
      <w:proofErr w:type="spellEnd"/>
      <w:r>
        <w:rPr>
          <w:lang w:val="en-US"/>
        </w:rPr>
        <w:t xml:space="preserve"> </w:t>
      </w:r>
      <w:proofErr w:type="spellStart"/>
      <w:r>
        <w:rPr>
          <w:lang w:val="en-US"/>
        </w:rPr>
        <w:t>sebaik-baiknya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rangka</w:t>
      </w:r>
      <w:proofErr w:type="spellEnd"/>
      <w:r>
        <w:rPr>
          <w:lang w:val="en-US"/>
        </w:rPr>
        <w:t xml:space="preserve"> </w:t>
      </w:r>
      <w:proofErr w:type="spellStart"/>
      <w:r>
        <w:rPr>
          <w:lang w:val="en-US"/>
        </w:rPr>
        <w:t>menyejahterakan</w:t>
      </w:r>
      <w:proofErr w:type="spellEnd"/>
      <w:r>
        <w:rPr>
          <w:lang w:val="en-US"/>
        </w:rPr>
        <w:t xml:space="preserve"> </w:t>
      </w:r>
      <w:proofErr w:type="spellStart"/>
      <w:r>
        <w:rPr>
          <w:lang w:val="en-US"/>
        </w:rPr>
        <w:t>masyarakat</w:t>
      </w:r>
      <w:proofErr w:type="spellEnd"/>
      <w:r w:rsidRPr="00594300">
        <w:rPr>
          <w:rStyle w:val="ReferensiCatatanKaki"/>
        </w:rPr>
        <w:footnoteReference w:id="114"/>
      </w:r>
      <w:r>
        <w:rPr>
          <w:lang w:val="en-US"/>
        </w:rPr>
        <w:t xml:space="preserve">. </w:t>
      </w:r>
      <w:proofErr w:type="spellStart"/>
      <w:r w:rsidRPr="00B532A1">
        <w:t>Literasi</w:t>
      </w:r>
      <w:proofErr w:type="spellEnd"/>
      <w:r w:rsidRPr="00B532A1">
        <w:t xml:space="preserve"> keuangan Islam merupakan kemampuan seseorang dalam memahami pengetahuan,</w:t>
      </w:r>
      <w:r w:rsidRPr="00B532A1">
        <w:rPr>
          <w:lang w:val="en-US"/>
        </w:rPr>
        <w:t xml:space="preserve"> </w:t>
      </w:r>
      <w:proofErr w:type="spellStart"/>
      <w:r w:rsidRPr="00B532A1">
        <w:rPr>
          <w:lang w:val="en-US"/>
        </w:rPr>
        <w:t>keterampilan</w:t>
      </w:r>
      <w:proofErr w:type="spellEnd"/>
      <w:r w:rsidRPr="00B532A1">
        <w:rPr>
          <w:lang w:val="en-US"/>
        </w:rPr>
        <w:t xml:space="preserve">, dan </w:t>
      </w:r>
      <w:proofErr w:type="spellStart"/>
      <w:r w:rsidRPr="00B532A1">
        <w:rPr>
          <w:lang w:val="en-US"/>
        </w:rPr>
        <w:t>sikap</w:t>
      </w:r>
      <w:proofErr w:type="spellEnd"/>
      <w:r w:rsidRPr="00B532A1">
        <w:rPr>
          <w:lang w:val="en-US"/>
        </w:rPr>
        <w:t xml:space="preserve"> </w:t>
      </w:r>
      <w:proofErr w:type="spellStart"/>
      <w:r w:rsidRPr="00B532A1">
        <w:rPr>
          <w:lang w:val="en-US"/>
        </w:rPr>
        <w:t>keuangan</w:t>
      </w:r>
      <w:proofErr w:type="spellEnd"/>
      <w:r w:rsidRPr="00B532A1">
        <w:rPr>
          <w:lang w:val="en-US"/>
        </w:rPr>
        <w:t xml:space="preserve"> </w:t>
      </w:r>
      <w:proofErr w:type="spellStart"/>
      <w:r w:rsidRPr="00B532A1">
        <w:rPr>
          <w:lang w:val="en-US"/>
        </w:rPr>
        <w:t>dalam</w:t>
      </w:r>
      <w:proofErr w:type="spellEnd"/>
      <w:r w:rsidRPr="00B532A1">
        <w:rPr>
          <w:lang w:val="en-US"/>
        </w:rPr>
        <w:t xml:space="preserve"> </w:t>
      </w:r>
      <w:proofErr w:type="spellStart"/>
      <w:r w:rsidRPr="00B532A1">
        <w:rPr>
          <w:lang w:val="en-US"/>
        </w:rPr>
        <w:t>mengelola</w:t>
      </w:r>
      <w:proofErr w:type="spellEnd"/>
      <w:r w:rsidRPr="00B532A1">
        <w:rPr>
          <w:lang w:val="en-US"/>
        </w:rPr>
        <w:t xml:space="preserve"> </w:t>
      </w:r>
      <w:proofErr w:type="spellStart"/>
      <w:r w:rsidRPr="00B532A1">
        <w:rPr>
          <w:lang w:val="en-US"/>
        </w:rPr>
        <w:t>sumber</w:t>
      </w:r>
      <w:proofErr w:type="spellEnd"/>
      <w:r w:rsidRPr="00B532A1">
        <w:rPr>
          <w:lang w:val="en-US"/>
        </w:rPr>
        <w:t xml:space="preserve"> </w:t>
      </w:r>
      <w:proofErr w:type="spellStart"/>
      <w:r w:rsidRPr="00B532A1">
        <w:rPr>
          <w:lang w:val="en-US"/>
        </w:rPr>
        <w:t>daya</w:t>
      </w:r>
      <w:proofErr w:type="spellEnd"/>
      <w:r w:rsidRPr="00B532A1">
        <w:rPr>
          <w:lang w:val="en-US"/>
        </w:rPr>
        <w:t xml:space="preserve"> </w:t>
      </w:r>
      <w:proofErr w:type="spellStart"/>
      <w:r w:rsidRPr="00B532A1">
        <w:rPr>
          <w:lang w:val="en-US"/>
        </w:rPr>
        <w:t>keuangan</w:t>
      </w:r>
      <w:proofErr w:type="spellEnd"/>
      <w:r w:rsidRPr="00B532A1">
        <w:rPr>
          <w:lang w:val="en-US"/>
        </w:rPr>
        <w:t xml:space="preserve"> </w:t>
      </w:r>
      <w:proofErr w:type="spellStart"/>
      <w:r w:rsidRPr="00B532A1">
        <w:rPr>
          <w:lang w:val="en-US"/>
        </w:rPr>
        <w:t>sesuai</w:t>
      </w:r>
      <w:proofErr w:type="spellEnd"/>
      <w:r w:rsidRPr="00B532A1">
        <w:rPr>
          <w:lang w:val="en-US"/>
        </w:rPr>
        <w:t xml:space="preserve"> </w:t>
      </w:r>
      <w:proofErr w:type="spellStart"/>
      <w:r w:rsidRPr="00B532A1">
        <w:rPr>
          <w:lang w:val="en-US"/>
        </w:rPr>
        <w:t>dengan</w:t>
      </w:r>
      <w:proofErr w:type="spellEnd"/>
      <w:r w:rsidRPr="00B532A1">
        <w:rPr>
          <w:lang w:val="en-US"/>
        </w:rPr>
        <w:t xml:space="preserve"> </w:t>
      </w:r>
      <w:proofErr w:type="spellStart"/>
      <w:r w:rsidRPr="00B532A1">
        <w:rPr>
          <w:lang w:val="en-US"/>
        </w:rPr>
        <w:t>ajaran</w:t>
      </w:r>
      <w:proofErr w:type="spellEnd"/>
      <w:r w:rsidRPr="00B532A1">
        <w:rPr>
          <w:lang w:val="en-US"/>
        </w:rPr>
        <w:t xml:space="preserve"> Islam</w:t>
      </w:r>
      <w:r w:rsidRPr="00594300">
        <w:rPr>
          <w:rStyle w:val="ReferensiCatatanKaki"/>
        </w:rPr>
        <w:footnoteReference w:id="115"/>
      </w:r>
      <w:r w:rsidRPr="00B532A1">
        <w:rPr>
          <w:lang w:val="en-US"/>
        </w:rPr>
        <w:t>.</w:t>
      </w:r>
    </w:p>
    <w:p w14:paraId="52CA4438" w14:textId="77777777" w:rsidR="008A5AD3" w:rsidRDefault="008A5AD3" w:rsidP="00E06CCB">
      <w:pPr>
        <w:pStyle w:val="3Paragraf"/>
        <w:rPr>
          <w:lang w:val="en-US"/>
        </w:rPr>
      </w:pPr>
      <w:proofErr w:type="spellStart"/>
      <w:r w:rsidRPr="00FA519F">
        <w:rPr>
          <w:lang w:val="en-US"/>
        </w:rPr>
        <w:t>Secara</w:t>
      </w:r>
      <w:proofErr w:type="spellEnd"/>
      <w:r>
        <w:rPr>
          <w:lang w:val="en-US"/>
        </w:rPr>
        <w:t xml:space="preserve"> </w:t>
      </w:r>
      <w:proofErr w:type="spellStart"/>
      <w:r w:rsidRPr="00FA519F">
        <w:rPr>
          <w:lang w:val="en-US"/>
        </w:rPr>
        <w:t>konseptual</w:t>
      </w:r>
      <w:proofErr w:type="spellEnd"/>
      <w:r>
        <w:rPr>
          <w:lang w:val="en-US"/>
        </w:rPr>
        <w:t xml:space="preserve"> </w:t>
      </w:r>
      <w:proofErr w:type="spellStart"/>
      <w:r w:rsidRPr="00FA519F">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mencakup</w:t>
      </w:r>
      <w:proofErr w:type="spellEnd"/>
      <w:r w:rsidRPr="00FA519F">
        <w:rPr>
          <w:lang w:val="en-US"/>
        </w:rPr>
        <w:t>,</w:t>
      </w:r>
      <w:r>
        <w:rPr>
          <w:lang w:val="en-US"/>
        </w:rPr>
        <w:t xml:space="preserve"> </w:t>
      </w:r>
      <w:proofErr w:type="spellStart"/>
      <w:r w:rsidRPr="00FA519F">
        <w:rPr>
          <w:lang w:val="en-US"/>
        </w:rPr>
        <w:t>kecakapan</w:t>
      </w:r>
      <w:proofErr w:type="spellEnd"/>
      <w:r>
        <w:rPr>
          <w:lang w:val="en-US"/>
        </w:rPr>
        <w:t xml:space="preserve"> </w:t>
      </w:r>
      <w:proofErr w:type="spellStart"/>
      <w:r w:rsidRPr="00FA519F">
        <w:rPr>
          <w:lang w:val="en-US"/>
        </w:rPr>
        <w:t>menguasai</w:t>
      </w:r>
      <w:proofErr w:type="spellEnd"/>
      <w:r>
        <w:rPr>
          <w:lang w:val="en-US"/>
        </w:rPr>
        <w:t xml:space="preserve"> </w:t>
      </w:r>
      <w:proofErr w:type="spellStart"/>
      <w:r w:rsidRPr="00FA519F">
        <w:rPr>
          <w:lang w:val="en-US"/>
        </w:rPr>
        <w:t>konsep</w:t>
      </w:r>
      <w:proofErr w:type="spellEnd"/>
      <w:r>
        <w:rPr>
          <w:lang w:val="en-US"/>
        </w:rPr>
        <w:t xml:space="preserve"> </w:t>
      </w:r>
      <w:proofErr w:type="spellStart"/>
      <w:r w:rsidRPr="00FA519F">
        <w:rPr>
          <w:lang w:val="en-US"/>
        </w:rPr>
        <w:t>keuangan</w:t>
      </w:r>
      <w:proofErr w:type="spellEnd"/>
      <w:r w:rsidRPr="00FA519F">
        <w:rPr>
          <w:lang w:val="en-US"/>
        </w:rPr>
        <w:t>,</w:t>
      </w:r>
      <w:r>
        <w:rPr>
          <w:lang w:val="en-US"/>
        </w:rPr>
        <w:t xml:space="preserve"> </w:t>
      </w:r>
      <w:proofErr w:type="spellStart"/>
      <w:r w:rsidRPr="00FA519F">
        <w:rPr>
          <w:lang w:val="en-US"/>
        </w:rPr>
        <w:t>ahli</w:t>
      </w:r>
      <w:proofErr w:type="spellEnd"/>
      <w:r>
        <w:rPr>
          <w:lang w:val="en-US"/>
        </w:rPr>
        <w:t xml:space="preserve"> </w:t>
      </w:r>
      <w:proofErr w:type="spellStart"/>
      <w:r w:rsidRPr="00FA519F">
        <w:rPr>
          <w:lang w:val="en-US"/>
        </w:rPr>
        <w:t>mengatur</w:t>
      </w:r>
      <w:proofErr w:type="spellEnd"/>
      <w:r>
        <w:rPr>
          <w:lang w:val="en-US"/>
        </w:rPr>
        <w:t xml:space="preserve"> </w:t>
      </w:r>
      <w:proofErr w:type="spellStart"/>
      <w:r w:rsidRPr="00FA519F">
        <w:rPr>
          <w:lang w:val="en-US"/>
        </w:rPr>
        <w:t>keuangan</w:t>
      </w:r>
      <w:proofErr w:type="spellEnd"/>
      <w:r>
        <w:rPr>
          <w:lang w:val="en-US"/>
        </w:rPr>
        <w:t xml:space="preserve"> </w:t>
      </w:r>
      <w:proofErr w:type="spellStart"/>
      <w:r w:rsidRPr="00FA519F">
        <w:rPr>
          <w:lang w:val="en-US"/>
        </w:rPr>
        <w:t>secara</w:t>
      </w:r>
      <w:proofErr w:type="spellEnd"/>
      <w:r>
        <w:rPr>
          <w:lang w:val="en-US"/>
        </w:rPr>
        <w:t xml:space="preserve"> </w:t>
      </w:r>
      <w:r w:rsidRPr="00FA519F">
        <w:rPr>
          <w:lang w:val="en-US"/>
        </w:rPr>
        <w:t>personal/</w:t>
      </w:r>
      <w:proofErr w:type="spellStart"/>
      <w:r w:rsidRPr="00FA519F">
        <w:rPr>
          <w:lang w:val="en-US"/>
        </w:rPr>
        <w:t>pribadi</w:t>
      </w:r>
      <w:proofErr w:type="spellEnd"/>
      <w:r>
        <w:rPr>
          <w:lang w:val="en-US"/>
        </w:rPr>
        <w:t xml:space="preserve"> </w:t>
      </w:r>
      <w:proofErr w:type="spellStart"/>
      <w:r w:rsidRPr="00FA519F">
        <w:rPr>
          <w:lang w:val="en-US"/>
        </w:rPr>
        <w:t>atau</w:t>
      </w:r>
      <w:proofErr w:type="spellEnd"/>
      <w:r>
        <w:rPr>
          <w:lang w:val="en-US"/>
        </w:rPr>
        <w:t xml:space="preserve"> </w:t>
      </w:r>
      <w:proofErr w:type="spellStart"/>
      <w:r w:rsidRPr="00FA519F">
        <w:rPr>
          <w:lang w:val="en-US"/>
        </w:rPr>
        <w:lastRenderedPageBreak/>
        <w:t>secara</w:t>
      </w:r>
      <w:proofErr w:type="spellEnd"/>
      <w:r>
        <w:rPr>
          <w:lang w:val="en-US"/>
        </w:rPr>
        <w:t xml:space="preserve"> </w:t>
      </w:r>
      <w:proofErr w:type="spellStart"/>
      <w:r w:rsidRPr="00FA519F">
        <w:rPr>
          <w:lang w:val="en-US"/>
        </w:rPr>
        <w:t>konsep</w:t>
      </w:r>
      <w:proofErr w:type="spellEnd"/>
      <w:r>
        <w:rPr>
          <w:lang w:val="en-US"/>
        </w:rPr>
        <w:t xml:space="preserve"> </w:t>
      </w:r>
      <w:proofErr w:type="spellStart"/>
      <w:r w:rsidRPr="00FA519F">
        <w:rPr>
          <w:lang w:val="en-US"/>
        </w:rPr>
        <w:t>perusahaan</w:t>
      </w:r>
      <w:proofErr w:type="spellEnd"/>
      <w:r w:rsidRPr="00FA519F">
        <w:rPr>
          <w:lang w:val="en-US"/>
        </w:rPr>
        <w:t>,</w:t>
      </w:r>
      <w:r>
        <w:rPr>
          <w:lang w:val="en-US"/>
        </w:rPr>
        <w:t xml:space="preserve"> </w:t>
      </w:r>
      <w:r w:rsidRPr="00FA519F">
        <w:rPr>
          <w:lang w:val="en-US"/>
        </w:rPr>
        <w:t>dan</w:t>
      </w:r>
      <w:r>
        <w:rPr>
          <w:lang w:val="en-US"/>
        </w:rPr>
        <w:t xml:space="preserve"> </w:t>
      </w:r>
      <w:proofErr w:type="spellStart"/>
      <w:r w:rsidRPr="00FA519F">
        <w:rPr>
          <w:lang w:val="en-US"/>
        </w:rPr>
        <w:t>memiliki</w:t>
      </w:r>
      <w:proofErr w:type="spellEnd"/>
      <w:r>
        <w:rPr>
          <w:lang w:val="en-US"/>
        </w:rPr>
        <w:t xml:space="preserve"> </w:t>
      </w:r>
      <w:proofErr w:type="spellStart"/>
      <w:r w:rsidRPr="00FA519F">
        <w:rPr>
          <w:lang w:val="en-US"/>
        </w:rPr>
        <w:t>kecakapan</w:t>
      </w:r>
      <w:proofErr w:type="spellEnd"/>
      <w:r>
        <w:rPr>
          <w:lang w:val="en-US"/>
        </w:rPr>
        <w:t xml:space="preserve"> </w:t>
      </w:r>
      <w:proofErr w:type="spellStart"/>
      <w:r w:rsidRPr="00FA519F">
        <w:rPr>
          <w:lang w:val="en-US"/>
        </w:rPr>
        <w:t>pengambilan</w:t>
      </w:r>
      <w:proofErr w:type="spellEnd"/>
      <w:r>
        <w:rPr>
          <w:lang w:val="en-US"/>
        </w:rPr>
        <w:t xml:space="preserve"> </w:t>
      </w:r>
      <w:proofErr w:type="spellStart"/>
      <w:r w:rsidRPr="00FA519F">
        <w:rPr>
          <w:lang w:val="en-US"/>
        </w:rPr>
        <w:t>putusan</w:t>
      </w:r>
      <w:proofErr w:type="spellEnd"/>
      <w:r>
        <w:rPr>
          <w:lang w:val="en-US"/>
        </w:rPr>
        <w:t xml:space="preserve"> </w:t>
      </w:r>
      <w:proofErr w:type="spellStart"/>
      <w:r w:rsidRPr="00FA519F">
        <w:rPr>
          <w:lang w:val="en-US"/>
        </w:rPr>
        <w:t>dalam</w:t>
      </w:r>
      <w:proofErr w:type="spellEnd"/>
      <w:r>
        <w:rPr>
          <w:lang w:val="en-US"/>
        </w:rPr>
        <w:t xml:space="preserve"> </w:t>
      </w:r>
      <w:proofErr w:type="spellStart"/>
      <w:r w:rsidRPr="00FA519F">
        <w:rPr>
          <w:lang w:val="en-US"/>
        </w:rPr>
        <w:t>kondisi</w:t>
      </w:r>
      <w:proofErr w:type="spellEnd"/>
      <w:r>
        <w:rPr>
          <w:lang w:val="en-US"/>
        </w:rPr>
        <w:t xml:space="preserve"> </w:t>
      </w:r>
      <w:proofErr w:type="spellStart"/>
      <w:r w:rsidRPr="00FA519F">
        <w:rPr>
          <w:lang w:val="en-US"/>
        </w:rPr>
        <w:t>spesifik</w:t>
      </w:r>
      <w:proofErr w:type="spellEnd"/>
      <w:r>
        <w:rPr>
          <w:lang w:val="en-US"/>
        </w:rPr>
        <w:t xml:space="preserve"> </w:t>
      </w:r>
      <w:r w:rsidRPr="00FA519F">
        <w:rPr>
          <w:lang w:val="en-US"/>
        </w:rPr>
        <w:t>yang</w:t>
      </w:r>
      <w:r>
        <w:rPr>
          <w:lang w:val="en-US"/>
        </w:rPr>
        <w:t xml:space="preserve"> </w:t>
      </w:r>
      <w:proofErr w:type="spellStart"/>
      <w:r w:rsidRPr="00FA519F">
        <w:rPr>
          <w:lang w:val="en-US"/>
        </w:rPr>
        <w:t>berkaitan</w:t>
      </w:r>
      <w:proofErr w:type="spellEnd"/>
      <w:r>
        <w:rPr>
          <w:lang w:val="en-US"/>
        </w:rPr>
        <w:t xml:space="preserve"> </w:t>
      </w:r>
      <w:proofErr w:type="spellStart"/>
      <w:r w:rsidRPr="00FA519F">
        <w:rPr>
          <w:lang w:val="en-US"/>
        </w:rPr>
        <w:t>dengan</w:t>
      </w:r>
      <w:proofErr w:type="spellEnd"/>
      <w:r>
        <w:rPr>
          <w:lang w:val="en-US"/>
        </w:rPr>
        <w:t xml:space="preserve"> </w:t>
      </w:r>
      <w:proofErr w:type="spellStart"/>
      <w:r w:rsidRPr="00FA519F">
        <w:rPr>
          <w:lang w:val="en-US"/>
        </w:rPr>
        <w:t>keuangan</w:t>
      </w:r>
      <w:proofErr w:type="spellEnd"/>
      <w:r>
        <w:rPr>
          <w:lang w:val="en-US"/>
        </w:rPr>
        <w:t xml:space="preserve"> </w:t>
      </w:r>
      <w:proofErr w:type="spellStart"/>
      <w:r w:rsidRPr="00FA519F">
        <w:rPr>
          <w:lang w:val="en-US"/>
        </w:rPr>
        <w:t>menurut</w:t>
      </w:r>
      <w:proofErr w:type="spellEnd"/>
      <w:r>
        <w:rPr>
          <w:lang w:val="en-US"/>
        </w:rPr>
        <w:t xml:space="preserve"> </w:t>
      </w:r>
      <w:proofErr w:type="spellStart"/>
      <w:r w:rsidRPr="00FA519F">
        <w:rPr>
          <w:lang w:val="en-US"/>
        </w:rPr>
        <w:t>asas-asass</w:t>
      </w:r>
      <w:proofErr w:type="spellEnd"/>
      <w:r>
        <w:rPr>
          <w:lang w:val="en-US"/>
        </w:rPr>
        <w:t xml:space="preserve"> </w:t>
      </w:r>
      <w:proofErr w:type="spellStart"/>
      <w:r w:rsidRPr="00FA519F">
        <w:rPr>
          <w:lang w:val="en-US"/>
        </w:rPr>
        <w:t>yariah</w:t>
      </w:r>
      <w:proofErr w:type="spellEnd"/>
      <w:r>
        <w:rPr>
          <w:lang w:val="en-US"/>
        </w:rPr>
        <w:t xml:space="preserve"> I</w:t>
      </w:r>
      <w:r w:rsidRPr="00FA519F">
        <w:rPr>
          <w:lang w:val="en-US"/>
        </w:rPr>
        <w:t>slam</w:t>
      </w:r>
      <w:r w:rsidRPr="00594300">
        <w:rPr>
          <w:rStyle w:val="ReferensiCatatanKaki"/>
        </w:rPr>
        <w:footnoteReference w:id="116"/>
      </w:r>
      <w:r w:rsidRPr="00FA519F">
        <w:rPr>
          <w:lang w:val="en-US"/>
        </w:rPr>
        <w:t>.</w:t>
      </w:r>
      <w:r>
        <w:rPr>
          <w:lang w:val="en-US"/>
        </w:rPr>
        <w:t xml:space="preserve"> Dalam </w:t>
      </w:r>
      <w:proofErr w:type="spellStart"/>
      <w:r>
        <w:rPr>
          <w:lang w:val="en-US"/>
        </w:rPr>
        <w:t>meningkatan</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syariah, </w:t>
      </w:r>
      <w:proofErr w:type="spellStart"/>
      <w:r>
        <w:rPr>
          <w:lang w:val="en-US"/>
        </w:rPr>
        <w:t>terdapat</w:t>
      </w:r>
      <w:proofErr w:type="spellEnd"/>
      <w:r>
        <w:rPr>
          <w:lang w:val="en-US"/>
        </w:rPr>
        <w:t xml:space="preserve"> </w:t>
      </w:r>
      <w:proofErr w:type="spellStart"/>
      <w:r>
        <w:rPr>
          <w:lang w:val="en-US"/>
        </w:rPr>
        <w:t>hal</w:t>
      </w:r>
      <w:proofErr w:type="spellEnd"/>
      <w:r>
        <w:rPr>
          <w:lang w:val="en-US"/>
        </w:rPr>
        <w:t xml:space="preserve"> </w:t>
      </w:r>
      <w:proofErr w:type="spellStart"/>
      <w:r>
        <w:rPr>
          <w:lang w:val="en-US"/>
        </w:rPr>
        <w:t>mendasar</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mengembangkan</w:t>
      </w:r>
      <w:proofErr w:type="spellEnd"/>
      <w:r>
        <w:rPr>
          <w:lang w:val="en-US"/>
        </w:rPr>
        <w:t xml:space="preserve"> </w:t>
      </w:r>
      <w:proofErr w:type="spellStart"/>
      <w:r>
        <w:rPr>
          <w:lang w:val="en-US"/>
        </w:rPr>
        <w:t>pemahaman</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konsep</w:t>
      </w:r>
      <w:proofErr w:type="spellEnd"/>
      <w:r>
        <w:rPr>
          <w:lang w:val="en-US"/>
        </w:rPr>
        <w:t xml:space="preserve">, </w:t>
      </w:r>
      <w:proofErr w:type="spellStart"/>
      <w:r>
        <w:rPr>
          <w:lang w:val="en-US"/>
        </w:rPr>
        <w:t>produk</w:t>
      </w:r>
      <w:proofErr w:type="spellEnd"/>
      <w:r>
        <w:rPr>
          <w:lang w:val="en-US"/>
        </w:rPr>
        <w:t xml:space="preserve"> </w:t>
      </w:r>
      <w:proofErr w:type="spellStart"/>
      <w:r>
        <w:rPr>
          <w:lang w:val="en-US"/>
        </w:rPr>
        <w:t>serta</w:t>
      </w:r>
      <w:proofErr w:type="spellEnd"/>
      <w:r>
        <w:rPr>
          <w:lang w:val="en-US"/>
        </w:rPr>
        <w:t xml:space="preserve"> </w:t>
      </w:r>
      <w:proofErr w:type="spellStart"/>
      <w:r>
        <w:rPr>
          <w:lang w:val="en-US"/>
        </w:rPr>
        <w:t>praktik</w:t>
      </w:r>
      <w:proofErr w:type="spellEnd"/>
      <w:r>
        <w:rPr>
          <w:lang w:val="en-US"/>
        </w:rPr>
        <w:t xml:space="preserve"> </w:t>
      </w:r>
      <w:proofErr w:type="spellStart"/>
      <w:r>
        <w:rPr>
          <w:lang w:val="en-US"/>
        </w:rPr>
        <w:t>keuangan</w:t>
      </w:r>
      <w:proofErr w:type="spellEnd"/>
      <w:r>
        <w:rPr>
          <w:lang w:val="en-US"/>
        </w:rPr>
        <w:t xml:space="preserve"> yang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prinsip-prinsip</w:t>
      </w:r>
      <w:proofErr w:type="spellEnd"/>
      <w:r>
        <w:rPr>
          <w:lang w:val="en-US"/>
        </w:rPr>
        <w:t xml:space="preserve"> syariah Islam, </w:t>
      </w:r>
      <w:proofErr w:type="spellStart"/>
      <w:r>
        <w:rPr>
          <w:lang w:val="en-US"/>
        </w:rPr>
        <w:t>meliputi</w:t>
      </w:r>
      <w:proofErr w:type="spellEnd"/>
      <w:r w:rsidRPr="00594300">
        <w:rPr>
          <w:rStyle w:val="ReferensiCatatanKaki"/>
        </w:rPr>
        <w:footnoteReference w:id="117"/>
      </w:r>
      <w:r>
        <w:rPr>
          <w:lang w:val="en-US"/>
        </w:rPr>
        <w:t>:</w:t>
      </w:r>
    </w:p>
    <w:p w14:paraId="34A7EDC2" w14:textId="77777777" w:rsidR="008A5AD3" w:rsidRPr="00546D2A" w:rsidRDefault="008A5AD3">
      <w:pPr>
        <w:pStyle w:val="3Paragraf"/>
        <w:numPr>
          <w:ilvl w:val="0"/>
          <w:numId w:val="18"/>
        </w:numPr>
        <w:ind w:left="426"/>
        <w:rPr>
          <w:lang w:val="en-US"/>
        </w:rPr>
      </w:pPr>
      <w:proofErr w:type="spellStart"/>
      <w:r w:rsidRPr="00546D2A">
        <w:rPr>
          <w:lang w:val="en-US"/>
        </w:rPr>
        <w:t>Prinsip</w:t>
      </w:r>
      <w:proofErr w:type="spellEnd"/>
      <w:r w:rsidRPr="00546D2A">
        <w:rPr>
          <w:lang w:val="en-US"/>
        </w:rPr>
        <w:t xml:space="preserve"> Dasar </w:t>
      </w:r>
      <w:proofErr w:type="spellStart"/>
      <w:r w:rsidRPr="00546D2A">
        <w:rPr>
          <w:lang w:val="en-US"/>
        </w:rPr>
        <w:t>Keuangan</w:t>
      </w:r>
      <w:proofErr w:type="spellEnd"/>
      <w:r w:rsidRPr="00546D2A">
        <w:rPr>
          <w:lang w:val="en-US"/>
        </w:rPr>
        <w:t xml:space="preserve"> Syariah: </w:t>
      </w:r>
      <w:proofErr w:type="spellStart"/>
      <w:r w:rsidRPr="00546D2A">
        <w:rPr>
          <w:lang w:val="en-US"/>
        </w:rPr>
        <w:t>Mengerti</w:t>
      </w:r>
      <w:proofErr w:type="spellEnd"/>
      <w:r w:rsidRPr="00546D2A">
        <w:rPr>
          <w:lang w:val="en-US"/>
        </w:rPr>
        <w:t xml:space="preserve"> </w:t>
      </w:r>
      <w:proofErr w:type="spellStart"/>
      <w:r w:rsidRPr="00546D2A">
        <w:rPr>
          <w:lang w:val="en-US"/>
        </w:rPr>
        <w:t>konsep</w:t>
      </w:r>
      <w:proofErr w:type="spellEnd"/>
      <w:r w:rsidRPr="00546D2A">
        <w:rPr>
          <w:lang w:val="en-US"/>
        </w:rPr>
        <w:t xml:space="preserve"> inti </w:t>
      </w:r>
      <w:proofErr w:type="spellStart"/>
      <w:r w:rsidRPr="00546D2A">
        <w:rPr>
          <w:lang w:val="en-US"/>
        </w:rPr>
        <w:t>seperti</w:t>
      </w:r>
      <w:proofErr w:type="spellEnd"/>
      <w:r w:rsidRPr="00546D2A">
        <w:rPr>
          <w:lang w:val="en-US"/>
        </w:rPr>
        <w:t xml:space="preserve"> </w:t>
      </w:r>
      <w:proofErr w:type="spellStart"/>
      <w:r w:rsidRPr="00546D2A">
        <w:rPr>
          <w:lang w:val="en-US"/>
        </w:rPr>
        <w:t>larangan</w:t>
      </w:r>
      <w:proofErr w:type="spellEnd"/>
      <w:r w:rsidRPr="00546D2A">
        <w:rPr>
          <w:lang w:val="en-US"/>
        </w:rPr>
        <w:t xml:space="preserve"> </w:t>
      </w:r>
      <w:proofErr w:type="spellStart"/>
      <w:r w:rsidRPr="00546D2A">
        <w:rPr>
          <w:lang w:val="en-US"/>
        </w:rPr>
        <w:t>riba</w:t>
      </w:r>
      <w:proofErr w:type="spellEnd"/>
      <w:r w:rsidRPr="00546D2A">
        <w:rPr>
          <w:lang w:val="en-US"/>
        </w:rPr>
        <w:t xml:space="preserve"> (bunga), </w:t>
      </w:r>
      <w:proofErr w:type="spellStart"/>
      <w:r w:rsidRPr="00546D2A">
        <w:rPr>
          <w:lang w:val="en-US"/>
        </w:rPr>
        <w:t>gharar</w:t>
      </w:r>
      <w:proofErr w:type="spellEnd"/>
      <w:r w:rsidRPr="00546D2A">
        <w:rPr>
          <w:lang w:val="en-US"/>
        </w:rPr>
        <w:t xml:space="preserve"> (</w:t>
      </w:r>
      <w:proofErr w:type="spellStart"/>
      <w:r w:rsidRPr="00546D2A">
        <w:rPr>
          <w:lang w:val="en-US"/>
        </w:rPr>
        <w:t>ketidakpastian</w:t>
      </w:r>
      <w:proofErr w:type="spellEnd"/>
      <w:r w:rsidRPr="00546D2A">
        <w:rPr>
          <w:lang w:val="en-US"/>
        </w:rPr>
        <w:t xml:space="preserve">), </w:t>
      </w:r>
      <w:proofErr w:type="spellStart"/>
      <w:r w:rsidRPr="00546D2A">
        <w:rPr>
          <w:lang w:val="en-US"/>
        </w:rPr>
        <w:t>maisir</w:t>
      </w:r>
      <w:proofErr w:type="spellEnd"/>
      <w:r w:rsidRPr="00546D2A">
        <w:rPr>
          <w:lang w:val="en-US"/>
        </w:rPr>
        <w:t xml:space="preserve"> (</w:t>
      </w:r>
      <w:proofErr w:type="spellStart"/>
      <w:r w:rsidRPr="00546D2A">
        <w:rPr>
          <w:lang w:val="en-US"/>
        </w:rPr>
        <w:t>perjudian</w:t>
      </w:r>
      <w:proofErr w:type="spellEnd"/>
      <w:r w:rsidRPr="00546D2A">
        <w:rPr>
          <w:lang w:val="en-US"/>
        </w:rPr>
        <w:t xml:space="preserve">), </w:t>
      </w:r>
      <w:proofErr w:type="spellStart"/>
      <w:r w:rsidRPr="00546D2A">
        <w:rPr>
          <w:lang w:val="en-US"/>
        </w:rPr>
        <w:t>serta</w:t>
      </w:r>
      <w:proofErr w:type="spellEnd"/>
      <w:r w:rsidRPr="00546D2A">
        <w:rPr>
          <w:lang w:val="en-US"/>
        </w:rPr>
        <w:t xml:space="preserve"> </w:t>
      </w:r>
      <w:proofErr w:type="spellStart"/>
      <w:r w:rsidRPr="00546D2A">
        <w:rPr>
          <w:lang w:val="en-US"/>
        </w:rPr>
        <w:t>prinsip</w:t>
      </w:r>
      <w:proofErr w:type="spellEnd"/>
      <w:r w:rsidRPr="00546D2A">
        <w:rPr>
          <w:lang w:val="en-US"/>
        </w:rPr>
        <w:t xml:space="preserve"> </w:t>
      </w:r>
      <w:proofErr w:type="spellStart"/>
      <w:r w:rsidRPr="00546D2A">
        <w:rPr>
          <w:lang w:val="en-US"/>
        </w:rPr>
        <w:t>bagi</w:t>
      </w:r>
      <w:proofErr w:type="spellEnd"/>
      <w:r w:rsidRPr="00546D2A">
        <w:rPr>
          <w:lang w:val="en-US"/>
        </w:rPr>
        <w:t xml:space="preserve"> </w:t>
      </w:r>
      <w:proofErr w:type="spellStart"/>
      <w:r w:rsidRPr="00546D2A">
        <w:rPr>
          <w:lang w:val="en-US"/>
        </w:rPr>
        <w:t>hasil</w:t>
      </w:r>
      <w:proofErr w:type="spellEnd"/>
      <w:r w:rsidRPr="00546D2A">
        <w:rPr>
          <w:lang w:val="en-US"/>
        </w:rPr>
        <w:t xml:space="preserve"> (</w:t>
      </w:r>
      <w:proofErr w:type="spellStart"/>
      <w:r w:rsidRPr="00546D2A">
        <w:rPr>
          <w:lang w:val="en-US"/>
        </w:rPr>
        <w:t>mudharabah</w:t>
      </w:r>
      <w:proofErr w:type="spellEnd"/>
      <w:r w:rsidRPr="00546D2A">
        <w:rPr>
          <w:lang w:val="en-US"/>
        </w:rPr>
        <w:t xml:space="preserve">) dan </w:t>
      </w:r>
      <w:proofErr w:type="spellStart"/>
      <w:r w:rsidRPr="00546D2A">
        <w:rPr>
          <w:lang w:val="en-US"/>
        </w:rPr>
        <w:t>kemitraan</w:t>
      </w:r>
      <w:proofErr w:type="spellEnd"/>
      <w:r w:rsidRPr="00546D2A">
        <w:rPr>
          <w:lang w:val="en-US"/>
        </w:rPr>
        <w:t xml:space="preserve"> (</w:t>
      </w:r>
      <w:proofErr w:type="spellStart"/>
      <w:r w:rsidRPr="00546D2A">
        <w:rPr>
          <w:lang w:val="en-US"/>
        </w:rPr>
        <w:t>musharakah</w:t>
      </w:r>
      <w:proofErr w:type="spellEnd"/>
      <w:r w:rsidRPr="00546D2A">
        <w:rPr>
          <w:lang w:val="en-US"/>
        </w:rPr>
        <w:t>).</w:t>
      </w:r>
    </w:p>
    <w:p w14:paraId="2959005F" w14:textId="77777777" w:rsidR="008A5AD3" w:rsidRDefault="008A5AD3">
      <w:pPr>
        <w:pStyle w:val="3Paragraf"/>
        <w:numPr>
          <w:ilvl w:val="0"/>
          <w:numId w:val="18"/>
        </w:numPr>
        <w:ind w:left="426"/>
        <w:rPr>
          <w:lang w:val="en-US"/>
        </w:rPr>
      </w:pPr>
      <w:proofErr w:type="spellStart"/>
      <w:r w:rsidRPr="00546D2A">
        <w:rPr>
          <w:lang w:val="en-US"/>
        </w:rPr>
        <w:t>Produk</w:t>
      </w:r>
      <w:proofErr w:type="spellEnd"/>
      <w:r w:rsidRPr="00546D2A">
        <w:rPr>
          <w:lang w:val="en-US"/>
        </w:rPr>
        <w:t xml:space="preserve"> </w:t>
      </w:r>
      <w:proofErr w:type="spellStart"/>
      <w:r w:rsidRPr="00546D2A">
        <w:rPr>
          <w:lang w:val="en-US"/>
        </w:rPr>
        <w:t>Keuangan</w:t>
      </w:r>
      <w:proofErr w:type="spellEnd"/>
      <w:r w:rsidRPr="00546D2A">
        <w:rPr>
          <w:lang w:val="en-US"/>
        </w:rPr>
        <w:t xml:space="preserve"> Syariah: </w:t>
      </w:r>
      <w:proofErr w:type="spellStart"/>
      <w:r w:rsidRPr="00546D2A">
        <w:rPr>
          <w:lang w:val="en-US"/>
        </w:rPr>
        <w:t>Mengetahui</w:t>
      </w:r>
      <w:proofErr w:type="spellEnd"/>
      <w:r w:rsidRPr="00546D2A">
        <w:rPr>
          <w:lang w:val="en-US"/>
        </w:rPr>
        <w:t xml:space="preserve"> </w:t>
      </w:r>
      <w:proofErr w:type="spellStart"/>
      <w:r w:rsidRPr="00546D2A">
        <w:rPr>
          <w:lang w:val="en-US"/>
        </w:rPr>
        <w:t>berbagai</w:t>
      </w:r>
      <w:proofErr w:type="spellEnd"/>
      <w:r w:rsidRPr="00546D2A">
        <w:rPr>
          <w:lang w:val="en-US"/>
        </w:rPr>
        <w:t xml:space="preserve"> </w:t>
      </w:r>
      <w:proofErr w:type="spellStart"/>
      <w:r w:rsidRPr="00546D2A">
        <w:rPr>
          <w:lang w:val="en-US"/>
        </w:rPr>
        <w:t>produk</w:t>
      </w:r>
      <w:proofErr w:type="spellEnd"/>
      <w:r w:rsidRPr="00546D2A">
        <w:rPr>
          <w:lang w:val="en-US"/>
        </w:rPr>
        <w:t xml:space="preserve"> </w:t>
      </w:r>
      <w:proofErr w:type="spellStart"/>
      <w:r w:rsidRPr="00546D2A">
        <w:rPr>
          <w:lang w:val="en-US"/>
        </w:rPr>
        <w:t>keuangan</w:t>
      </w:r>
      <w:proofErr w:type="spellEnd"/>
      <w:r w:rsidRPr="00546D2A">
        <w:rPr>
          <w:lang w:val="en-US"/>
        </w:rPr>
        <w:t xml:space="preserve"> yang </w:t>
      </w:r>
      <w:proofErr w:type="spellStart"/>
      <w:r w:rsidRPr="00546D2A">
        <w:rPr>
          <w:lang w:val="en-US"/>
        </w:rPr>
        <w:t>sesuai</w:t>
      </w:r>
      <w:proofErr w:type="spellEnd"/>
      <w:r>
        <w:rPr>
          <w:lang w:val="en-US"/>
        </w:rPr>
        <w:t xml:space="preserve"> </w:t>
      </w:r>
      <w:proofErr w:type="spellStart"/>
      <w:r w:rsidRPr="00546D2A">
        <w:rPr>
          <w:lang w:val="en-US"/>
        </w:rPr>
        <w:t>dengan</w:t>
      </w:r>
      <w:proofErr w:type="spellEnd"/>
      <w:r w:rsidRPr="00546D2A">
        <w:rPr>
          <w:lang w:val="en-US"/>
        </w:rPr>
        <w:t xml:space="preserve"> syariah </w:t>
      </w:r>
      <w:proofErr w:type="spellStart"/>
      <w:r w:rsidRPr="00546D2A">
        <w:rPr>
          <w:lang w:val="en-US"/>
        </w:rPr>
        <w:t>seperti</w:t>
      </w:r>
      <w:proofErr w:type="spellEnd"/>
      <w:r w:rsidRPr="00546D2A">
        <w:rPr>
          <w:lang w:val="en-US"/>
        </w:rPr>
        <w:t xml:space="preserve"> </w:t>
      </w:r>
      <w:proofErr w:type="spellStart"/>
      <w:r w:rsidRPr="00546D2A">
        <w:rPr>
          <w:lang w:val="en-US"/>
        </w:rPr>
        <w:t>tabungan</w:t>
      </w:r>
      <w:proofErr w:type="spellEnd"/>
      <w:r w:rsidRPr="00546D2A">
        <w:rPr>
          <w:lang w:val="en-US"/>
        </w:rPr>
        <w:t xml:space="preserve"> syariah, </w:t>
      </w:r>
      <w:proofErr w:type="spellStart"/>
      <w:r w:rsidRPr="00546D2A">
        <w:rPr>
          <w:lang w:val="en-US"/>
        </w:rPr>
        <w:t>pembiayaan</w:t>
      </w:r>
      <w:proofErr w:type="spellEnd"/>
      <w:r w:rsidRPr="00546D2A">
        <w:rPr>
          <w:lang w:val="en-US"/>
        </w:rPr>
        <w:t xml:space="preserve"> syariah, sukuk (</w:t>
      </w:r>
      <w:proofErr w:type="spellStart"/>
      <w:r w:rsidRPr="00546D2A">
        <w:rPr>
          <w:lang w:val="en-US"/>
        </w:rPr>
        <w:t>obligasi</w:t>
      </w:r>
      <w:proofErr w:type="spellEnd"/>
      <w:r w:rsidRPr="00546D2A">
        <w:rPr>
          <w:lang w:val="en-US"/>
        </w:rPr>
        <w:t xml:space="preserve"> syariah), dan </w:t>
      </w:r>
      <w:proofErr w:type="spellStart"/>
      <w:r w:rsidRPr="00546D2A">
        <w:rPr>
          <w:lang w:val="en-US"/>
        </w:rPr>
        <w:t>asuransi</w:t>
      </w:r>
      <w:proofErr w:type="spellEnd"/>
      <w:r w:rsidRPr="00546D2A">
        <w:rPr>
          <w:lang w:val="en-US"/>
        </w:rPr>
        <w:t xml:space="preserve"> syariah (takaful).</w:t>
      </w:r>
    </w:p>
    <w:p w14:paraId="56700EA2" w14:textId="77777777" w:rsidR="008A5AD3" w:rsidRPr="00546D2A" w:rsidRDefault="008A5AD3">
      <w:pPr>
        <w:pStyle w:val="3Paragraf"/>
        <w:numPr>
          <w:ilvl w:val="0"/>
          <w:numId w:val="18"/>
        </w:numPr>
        <w:ind w:left="426"/>
        <w:rPr>
          <w:lang w:val="en-US"/>
        </w:rPr>
      </w:pPr>
      <w:proofErr w:type="spellStart"/>
      <w:r w:rsidRPr="00546D2A">
        <w:rPr>
          <w:lang w:val="en-US"/>
        </w:rPr>
        <w:t>Manajemen</w:t>
      </w:r>
      <w:proofErr w:type="spellEnd"/>
      <w:r w:rsidRPr="00546D2A">
        <w:rPr>
          <w:lang w:val="en-US"/>
        </w:rPr>
        <w:t xml:space="preserve"> </w:t>
      </w:r>
      <w:proofErr w:type="spellStart"/>
      <w:r w:rsidRPr="00546D2A">
        <w:rPr>
          <w:lang w:val="en-US"/>
        </w:rPr>
        <w:t>Keuangan</w:t>
      </w:r>
      <w:proofErr w:type="spellEnd"/>
      <w:r w:rsidRPr="00546D2A">
        <w:rPr>
          <w:lang w:val="en-US"/>
        </w:rPr>
        <w:t xml:space="preserve"> Syariah: Mampu </w:t>
      </w:r>
      <w:proofErr w:type="spellStart"/>
      <w:r w:rsidRPr="00546D2A">
        <w:rPr>
          <w:lang w:val="en-US"/>
        </w:rPr>
        <w:t>mengelola</w:t>
      </w:r>
      <w:proofErr w:type="spellEnd"/>
      <w:r w:rsidRPr="00546D2A">
        <w:rPr>
          <w:lang w:val="en-US"/>
        </w:rPr>
        <w:t xml:space="preserve"> </w:t>
      </w:r>
      <w:proofErr w:type="spellStart"/>
      <w:r w:rsidRPr="00546D2A">
        <w:rPr>
          <w:lang w:val="en-US"/>
        </w:rPr>
        <w:t>keuangan</w:t>
      </w:r>
      <w:proofErr w:type="spellEnd"/>
      <w:r w:rsidRPr="00546D2A">
        <w:rPr>
          <w:lang w:val="en-US"/>
        </w:rPr>
        <w:t xml:space="preserve"> </w:t>
      </w:r>
      <w:proofErr w:type="spellStart"/>
      <w:r w:rsidRPr="00546D2A">
        <w:rPr>
          <w:lang w:val="en-US"/>
        </w:rPr>
        <w:t>pribadi</w:t>
      </w:r>
      <w:proofErr w:type="spellEnd"/>
      <w:r w:rsidRPr="00546D2A">
        <w:rPr>
          <w:lang w:val="en-US"/>
        </w:rPr>
        <w:t xml:space="preserve"> </w:t>
      </w:r>
      <w:proofErr w:type="spellStart"/>
      <w:r w:rsidRPr="00546D2A">
        <w:rPr>
          <w:lang w:val="en-US"/>
        </w:rPr>
        <w:t>atau</w:t>
      </w:r>
      <w:proofErr w:type="spellEnd"/>
      <w:r w:rsidRPr="00546D2A">
        <w:rPr>
          <w:lang w:val="en-US"/>
        </w:rPr>
        <w:t xml:space="preserve"> </w:t>
      </w:r>
      <w:proofErr w:type="spellStart"/>
      <w:r w:rsidRPr="00546D2A">
        <w:rPr>
          <w:lang w:val="en-US"/>
        </w:rPr>
        <w:t>bisnis</w:t>
      </w:r>
      <w:proofErr w:type="spellEnd"/>
      <w:r w:rsidRPr="00546D2A">
        <w:rPr>
          <w:lang w:val="en-US"/>
        </w:rPr>
        <w:t xml:space="preserve"> </w:t>
      </w:r>
      <w:proofErr w:type="spellStart"/>
      <w:r w:rsidRPr="00546D2A">
        <w:rPr>
          <w:lang w:val="en-US"/>
        </w:rPr>
        <w:t>sesuai</w:t>
      </w:r>
      <w:proofErr w:type="spellEnd"/>
      <w:r w:rsidRPr="00546D2A">
        <w:rPr>
          <w:lang w:val="en-US"/>
        </w:rPr>
        <w:t xml:space="preserve"> </w:t>
      </w:r>
      <w:proofErr w:type="spellStart"/>
      <w:r w:rsidRPr="00546D2A">
        <w:rPr>
          <w:lang w:val="en-US"/>
        </w:rPr>
        <w:t>dengan</w:t>
      </w:r>
      <w:proofErr w:type="spellEnd"/>
      <w:r w:rsidRPr="00546D2A">
        <w:rPr>
          <w:lang w:val="en-US"/>
        </w:rPr>
        <w:t xml:space="preserve"> </w:t>
      </w:r>
      <w:proofErr w:type="spellStart"/>
      <w:r w:rsidRPr="00546D2A">
        <w:rPr>
          <w:lang w:val="en-US"/>
        </w:rPr>
        <w:t>prinsip-prinsip</w:t>
      </w:r>
      <w:proofErr w:type="spellEnd"/>
      <w:r w:rsidRPr="00546D2A">
        <w:rPr>
          <w:lang w:val="en-US"/>
        </w:rPr>
        <w:t xml:space="preserve"> syariah, </w:t>
      </w:r>
      <w:proofErr w:type="spellStart"/>
      <w:r w:rsidRPr="00546D2A">
        <w:rPr>
          <w:lang w:val="en-US"/>
        </w:rPr>
        <w:t>termasuk</w:t>
      </w:r>
      <w:proofErr w:type="spellEnd"/>
      <w:r w:rsidRPr="00546D2A">
        <w:rPr>
          <w:lang w:val="en-US"/>
        </w:rPr>
        <w:t xml:space="preserve"> </w:t>
      </w:r>
      <w:proofErr w:type="spellStart"/>
      <w:r w:rsidRPr="00546D2A">
        <w:rPr>
          <w:lang w:val="en-US"/>
        </w:rPr>
        <w:t>perencanaan</w:t>
      </w:r>
      <w:proofErr w:type="spellEnd"/>
      <w:r w:rsidRPr="00546D2A">
        <w:rPr>
          <w:lang w:val="en-US"/>
        </w:rPr>
        <w:t xml:space="preserve"> </w:t>
      </w:r>
      <w:proofErr w:type="spellStart"/>
      <w:r w:rsidRPr="00546D2A">
        <w:rPr>
          <w:lang w:val="en-US"/>
        </w:rPr>
        <w:t>keuangan</w:t>
      </w:r>
      <w:proofErr w:type="spellEnd"/>
      <w:r w:rsidRPr="00546D2A">
        <w:rPr>
          <w:lang w:val="en-US"/>
        </w:rPr>
        <w:t xml:space="preserve">, </w:t>
      </w:r>
      <w:proofErr w:type="spellStart"/>
      <w:r w:rsidRPr="00546D2A">
        <w:rPr>
          <w:lang w:val="en-US"/>
        </w:rPr>
        <w:t>investasi</w:t>
      </w:r>
      <w:proofErr w:type="spellEnd"/>
      <w:r w:rsidRPr="00546D2A">
        <w:rPr>
          <w:lang w:val="en-US"/>
        </w:rPr>
        <w:t>, dan</w:t>
      </w:r>
      <w:r>
        <w:rPr>
          <w:lang w:val="en-US"/>
        </w:rPr>
        <w:t xml:space="preserve"> </w:t>
      </w:r>
      <w:proofErr w:type="spellStart"/>
      <w:r w:rsidRPr="00546D2A">
        <w:rPr>
          <w:lang w:val="en-US"/>
        </w:rPr>
        <w:t>pembiayaan</w:t>
      </w:r>
      <w:proofErr w:type="spellEnd"/>
      <w:r w:rsidRPr="00546D2A">
        <w:rPr>
          <w:lang w:val="en-US"/>
        </w:rPr>
        <w:t xml:space="preserve"> yang halal.</w:t>
      </w:r>
    </w:p>
    <w:p w14:paraId="23EE39B1" w14:textId="77777777" w:rsidR="008A5AD3" w:rsidRPr="00546D2A" w:rsidRDefault="008A5AD3">
      <w:pPr>
        <w:pStyle w:val="3Paragraf"/>
        <w:numPr>
          <w:ilvl w:val="0"/>
          <w:numId w:val="18"/>
        </w:numPr>
        <w:ind w:left="426"/>
        <w:rPr>
          <w:lang w:val="en-US"/>
        </w:rPr>
      </w:pPr>
      <w:proofErr w:type="spellStart"/>
      <w:r w:rsidRPr="00546D2A">
        <w:rPr>
          <w:lang w:val="en-US"/>
        </w:rPr>
        <w:t>Peraturan</w:t>
      </w:r>
      <w:proofErr w:type="spellEnd"/>
      <w:r w:rsidRPr="00546D2A">
        <w:rPr>
          <w:lang w:val="en-US"/>
        </w:rPr>
        <w:t xml:space="preserve"> dan Lembaga </w:t>
      </w:r>
      <w:proofErr w:type="spellStart"/>
      <w:r w:rsidRPr="00546D2A">
        <w:rPr>
          <w:lang w:val="en-US"/>
        </w:rPr>
        <w:t>Keuangan</w:t>
      </w:r>
      <w:proofErr w:type="spellEnd"/>
      <w:r w:rsidRPr="00546D2A">
        <w:rPr>
          <w:lang w:val="en-US"/>
        </w:rPr>
        <w:t xml:space="preserve"> Syariah: </w:t>
      </w:r>
      <w:proofErr w:type="spellStart"/>
      <w:r w:rsidRPr="00546D2A">
        <w:rPr>
          <w:lang w:val="en-US"/>
        </w:rPr>
        <w:t>Memahami</w:t>
      </w:r>
      <w:proofErr w:type="spellEnd"/>
      <w:r w:rsidRPr="00546D2A">
        <w:rPr>
          <w:lang w:val="en-US"/>
        </w:rPr>
        <w:t xml:space="preserve"> </w:t>
      </w:r>
      <w:proofErr w:type="spellStart"/>
      <w:r w:rsidRPr="00546D2A">
        <w:rPr>
          <w:lang w:val="en-US"/>
        </w:rPr>
        <w:t>regulasi</w:t>
      </w:r>
      <w:proofErr w:type="spellEnd"/>
      <w:r w:rsidRPr="00546D2A">
        <w:rPr>
          <w:lang w:val="en-US"/>
        </w:rPr>
        <w:t xml:space="preserve">, fatwa, dan </w:t>
      </w:r>
      <w:proofErr w:type="spellStart"/>
      <w:r w:rsidRPr="00546D2A">
        <w:rPr>
          <w:lang w:val="en-US"/>
        </w:rPr>
        <w:t>lembaga</w:t>
      </w:r>
      <w:proofErr w:type="spellEnd"/>
      <w:r w:rsidRPr="00546D2A">
        <w:rPr>
          <w:lang w:val="en-US"/>
        </w:rPr>
        <w:t xml:space="preserve"> yang </w:t>
      </w:r>
      <w:proofErr w:type="spellStart"/>
      <w:r w:rsidRPr="00546D2A">
        <w:rPr>
          <w:lang w:val="en-US"/>
        </w:rPr>
        <w:t>mengatur</w:t>
      </w:r>
      <w:proofErr w:type="spellEnd"/>
      <w:r w:rsidRPr="00546D2A">
        <w:rPr>
          <w:lang w:val="en-US"/>
        </w:rPr>
        <w:t xml:space="preserve"> </w:t>
      </w:r>
      <w:proofErr w:type="spellStart"/>
      <w:r w:rsidRPr="00546D2A">
        <w:rPr>
          <w:lang w:val="en-US"/>
        </w:rPr>
        <w:t>serta</w:t>
      </w:r>
      <w:proofErr w:type="spellEnd"/>
      <w:r w:rsidRPr="00546D2A">
        <w:rPr>
          <w:lang w:val="en-US"/>
        </w:rPr>
        <w:t xml:space="preserve"> </w:t>
      </w:r>
      <w:proofErr w:type="spellStart"/>
      <w:r w:rsidRPr="00546D2A">
        <w:rPr>
          <w:lang w:val="en-US"/>
        </w:rPr>
        <w:t>mengawasi</w:t>
      </w:r>
      <w:proofErr w:type="spellEnd"/>
      <w:r w:rsidRPr="00546D2A">
        <w:rPr>
          <w:lang w:val="en-US"/>
        </w:rPr>
        <w:t xml:space="preserve"> </w:t>
      </w:r>
      <w:proofErr w:type="spellStart"/>
      <w:r w:rsidRPr="00546D2A">
        <w:rPr>
          <w:lang w:val="en-US"/>
        </w:rPr>
        <w:t>praktik</w:t>
      </w:r>
      <w:proofErr w:type="spellEnd"/>
      <w:r w:rsidRPr="00546D2A">
        <w:rPr>
          <w:lang w:val="en-US"/>
        </w:rPr>
        <w:t xml:space="preserve"> </w:t>
      </w:r>
      <w:proofErr w:type="spellStart"/>
      <w:r w:rsidRPr="00546D2A">
        <w:rPr>
          <w:lang w:val="en-US"/>
        </w:rPr>
        <w:t>keuangan</w:t>
      </w:r>
      <w:proofErr w:type="spellEnd"/>
      <w:r w:rsidRPr="00546D2A">
        <w:rPr>
          <w:lang w:val="en-US"/>
        </w:rPr>
        <w:t xml:space="preserve"> syariah, </w:t>
      </w:r>
      <w:proofErr w:type="spellStart"/>
      <w:r w:rsidRPr="00546D2A">
        <w:rPr>
          <w:lang w:val="en-US"/>
        </w:rPr>
        <w:t>seperti</w:t>
      </w:r>
      <w:proofErr w:type="spellEnd"/>
      <w:r w:rsidRPr="00546D2A">
        <w:rPr>
          <w:lang w:val="en-US"/>
        </w:rPr>
        <w:t xml:space="preserve"> Dewan</w:t>
      </w:r>
      <w:r>
        <w:rPr>
          <w:lang w:val="en-US"/>
        </w:rPr>
        <w:t xml:space="preserve"> </w:t>
      </w:r>
      <w:r w:rsidRPr="00546D2A">
        <w:rPr>
          <w:lang w:val="en-US"/>
        </w:rPr>
        <w:t xml:space="preserve">Syariah Nasional (DSN) dan </w:t>
      </w:r>
      <w:proofErr w:type="spellStart"/>
      <w:r w:rsidRPr="00546D2A">
        <w:rPr>
          <w:lang w:val="en-US"/>
        </w:rPr>
        <w:t>Otoritas</w:t>
      </w:r>
      <w:proofErr w:type="spellEnd"/>
      <w:r w:rsidRPr="00546D2A">
        <w:rPr>
          <w:lang w:val="en-US"/>
        </w:rPr>
        <w:t xml:space="preserve"> Jasa </w:t>
      </w:r>
      <w:proofErr w:type="spellStart"/>
      <w:r w:rsidRPr="00546D2A">
        <w:rPr>
          <w:lang w:val="en-US"/>
        </w:rPr>
        <w:t>Keuangan</w:t>
      </w:r>
      <w:proofErr w:type="spellEnd"/>
      <w:r w:rsidRPr="00546D2A">
        <w:rPr>
          <w:lang w:val="en-US"/>
        </w:rPr>
        <w:t xml:space="preserve"> (OJK) di Indonesia.</w:t>
      </w:r>
    </w:p>
    <w:p w14:paraId="0527F0CE" w14:textId="77777777" w:rsidR="008A5AD3" w:rsidRPr="00546D2A" w:rsidRDefault="008A5AD3">
      <w:pPr>
        <w:pStyle w:val="3Paragraf"/>
        <w:numPr>
          <w:ilvl w:val="0"/>
          <w:numId w:val="18"/>
        </w:numPr>
        <w:ind w:left="426"/>
        <w:rPr>
          <w:lang w:val="en-US"/>
        </w:rPr>
      </w:pPr>
      <w:r w:rsidRPr="00546D2A">
        <w:rPr>
          <w:lang w:val="en-US"/>
        </w:rPr>
        <w:t xml:space="preserve">Etika dan Nilai </w:t>
      </w:r>
      <w:proofErr w:type="spellStart"/>
      <w:r w:rsidRPr="00546D2A">
        <w:rPr>
          <w:lang w:val="en-US"/>
        </w:rPr>
        <w:t>dalam</w:t>
      </w:r>
      <w:proofErr w:type="spellEnd"/>
      <w:r w:rsidRPr="00546D2A">
        <w:rPr>
          <w:lang w:val="en-US"/>
        </w:rPr>
        <w:t xml:space="preserve"> </w:t>
      </w:r>
      <w:proofErr w:type="spellStart"/>
      <w:r w:rsidRPr="00546D2A">
        <w:rPr>
          <w:lang w:val="en-US"/>
        </w:rPr>
        <w:t>Keuangan</w:t>
      </w:r>
      <w:proofErr w:type="spellEnd"/>
      <w:r w:rsidRPr="00546D2A">
        <w:rPr>
          <w:lang w:val="en-US"/>
        </w:rPr>
        <w:t xml:space="preserve"> Syariah: </w:t>
      </w:r>
      <w:proofErr w:type="spellStart"/>
      <w:r w:rsidRPr="00546D2A">
        <w:rPr>
          <w:lang w:val="en-US"/>
        </w:rPr>
        <w:t>Menghargai</w:t>
      </w:r>
      <w:proofErr w:type="spellEnd"/>
      <w:r w:rsidRPr="00546D2A">
        <w:rPr>
          <w:lang w:val="en-US"/>
        </w:rPr>
        <w:t xml:space="preserve"> </w:t>
      </w:r>
      <w:proofErr w:type="spellStart"/>
      <w:r w:rsidRPr="00546D2A">
        <w:rPr>
          <w:lang w:val="en-US"/>
        </w:rPr>
        <w:t>etika</w:t>
      </w:r>
      <w:proofErr w:type="spellEnd"/>
      <w:r w:rsidRPr="00546D2A">
        <w:rPr>
          <w:lang w:val="en-US"/>
        </w:rPr>
        <w:t xml:space="preserve"> </w:t>
      </w:r>
      <w:proofErr w:type="spellStart"/>
      <w:r w:rsidRPr="00546D2A">
        <w:rPr>
          <w:lang w:val="en-US"/>
        </w:rPr>
        <w:t>bisnis</w:t>
      </w:r>
      <w:proofErr w:type="spellEnd"/>
      <w:r w:rsidRPr="00546D2A">
        <w:rPr>
          <w:lang w:val="en-US"/>
        </w:rPr>
        <w:t xml:space="preserve"> dan </w:t>
      </w:r>
      <w:proofErr w:type="spellStart"/>
      <w:r w:rsidRPr="00546D2A">
        <w:rPr>
          <w:lang w:val="en-US"/>
        </w:rPr>
        <w:t>nilai-nilai</w:t>
      </w:r>
      <w:proofErr w:type="spellEnd"/>
      <w:r w:rsidRPr="00546D2A">
        <w:rPr>
          <w:lang w:val="en-US"/>
        </w:rPr>
        <w:t xml:space="preserve"> moral yang </w:t>
      </w:r>
      <w:proofErr w:type="spellStart"/>
      <w:r w:rsidRPr="00546D2A">
        <w:rPr>
          <w:lang w:val="en-US"/>
        </w:rPr>
        <w:t>diajarkan</w:t>
      </w:r>
      <w:proofErr w:type="spellEnd"/>
      <w:r w:rsidRPr="00546D2A">
        <w:rPr>
          <w:lang w:val="en-US"/>
        </w:rPr>
        <w:t xml:space="preserve"> </w:t>
      </w:r>
      <w:proofErr w:type="spellStart"/>
      <w:r w:rsidRPr="00546D2A">
        <w:rPr>
          <w:lang w:val="en-US"/>
        </w:rPr>
        <w:t>dalam</w:t>
      </w:r>
      <w:proofErr w:type="spellEnd"/>
      <w:r w:rsidRPr="00546D2A">
        <w:rPr>
          <w:lang w:val="en-US"/>
        </w:rPr>
        <w:t xml:space="preserve"> Islam, </w:t>
      </w:r>
      <w:proofErr w:type="spellStart"/>
      <w:r w:rsidRPr="00546D2A">
        <w:rPr>
          <w:lang w:val="en-US"/>
        </w:rPr>
        <w:t>seperti</w:t>
      </w:r>
      <w:proofErr w:type="spellEnd"/>
      <w:r w:rsidRPr="00546D2A">
        <w:rPr>
          <w:lang w:val="en-US"/>
        </w:rPr>
        <w:t xml:space="preserve"> </w:t>
      </w:r>
      <w:proofErr w:type="spellStart"/>
      <w:r w:rsidRPr="00546D2A">
        <w:rPr>
          <w:lang w:val="en-US"/>
        </w:rPr>
        <w:t>keadilan</w:t>
      </w:r>
      <w:proofErr w:type="spellEnd"/>
      <w:r w:rsidRPr="00546D2A">
        <w:rPr>
          <w:lang w:val="en-US"/>
        </w:rPr>
        <w:t xml:space="preserve">, </w:t>
      </w:r>
      <w:proofErr w:type="spellStart"/>
      <w:r w:rsidRPr="00546D2A">
        <w:rPr>
          <w:lang w:val="en-US"/>
        </w:rPr>
        <w:t>transparansi</w:t>
      </w:r>
      <w:proofErr w:type="spellEnd"/>
      <w:r w:rsidRPr="00546D2A">
        <w:rPr>
          <w:lang w:val="en-US"/>
        </w:rPr>
        <w:t xml:space="preserve">, dan </w:t>
      </w:r>
      <w:proofErr w:type="spellStart"/>
      <w:r w:rsidRPr="00546D2A">
        <w:rPr>
          <w:lang w:val="en-US"/>
        </w:rPr>
        <w:t>tanggung</w:t>
      </w:r>
      <w:proofErr w:type="spellEnd"/>
      <w:r w:rsidRPr="00546D2A">
        <w:rPr>
          <w:lang w:val="en-US"/>
        </w:rPr>
        <w:t xml:space="preserve"> </w:t>
      </w:r>
      <w:proofErr w:type="spellStart"/>
      <w:r w:rsidRPr="00546D2A">
        <w:rPr>
          <w:lang w:val="en-US"/>
        </w:rPr>
        <w:t>jawab</w:t>
      </w:r>
      <w:proofErr w:type="spellEnd"/>
      <w:r>
        <w:rPr>
          <w:lang w:val="en-US"/>
        </w:rPr>
        <w:t xml:space="preserve"> </w:t>
      </w:r>
      <w:proofErr w:type="spellStart"/>
      <w:r w:rsidRPr="00546D2A">
        <w:rPr>
          <w:lang w:val="en-US"/>
        </w:rPr>
        <w:t>sosial</w:t>
      </w:r>
      <w:proofErr w:type="spellEnd"/>
      <w:r w:rsidRPr="00546D2A">
        <w:rPr>
          <w:lang w:val="en-US"/>
        </w:rPr>
        <w:t>.</w:t>
      </w:r>
    </w:p>
    <w:p w14:paraId="684DB679" w14:textId="77777777" w:rsidR="008A5AD3" w:rsidRDefault="008A5AD3" w:rsidP="00E06CCB">
      <w:pPr>
        <w:pStyle w:val="3Paragraf"/>
        <w:rPr>
          <w:lang w:val="en-US"/>
        </w:rPr>
      </w:pPr>
      <w:r>
        <w:rPr>
          <w:lang w:val="en-US"/>
        </w:rPr>
        <w:lastRenderedPageBreak/>
        <w:t>Dalam SNLIK 2021-2025</w:t>
      </w:r>
      <w:r w:rsidRPr="0046371F">
        <w:rPr>
          <w:lang w:val="en-US"/>
        </w:rPr>
        <w:t xml:space="preserve">, </w:t>
      </w:r>
      <w:proofErr w:type="spellStart"/>
      <w:r w:rsidRPr="0046371F">
        <w:rPr>
          <w:lang w:val="en-US"/>
        </w:rPr>
        <w:t>terdapat</w:t>
      </w:r>
      <w:proofErr w:type="spellEnd"/>
      <w:r w:rsidRPr="0046371F">
        <w:rPr>
          <w:lang w:val="en-US"/>
        </w:rPr>
        <w:t xml:space="preserve"> 5 </w:t>
      </w:r>
      <w:proofErr w:type="spellStart"/>
      <w:r w:rsidRPr="0046371F">
        <w:rPr>
          <w:lang w:val="en-US"/>
        </w:rPr>
        <w:t>indikator</w:t>
      </w:r>
      <w:proofErr w:type="spellEnd"/>
      <w:r w:rsidRPr="0046371F">
        <w:rPr>
          <w:lang w:val="en-US"/>
        </w:rPr>
        <w:t xml:space="preserve"> yang </w:t>
      </w:r>
      <w:proofErr w:type="spellStart"/>
      <w:r w:rsidRPr="0046371F">
        <w:rPr>
          <w:lang w:val="en-US"/>
        </w:rPr>
        <w:t>diukur</w:t>
      </w:r>
      <w:proofErr w:type="spellEnd"/>
      <w:r w:rsidRPr="0046371F">
        <w:rPr>
          <w:lang w:val="en-US"/>
        </w:rPr>
        <w:t xml:space="preserve"> </w:t>
      </w:r>
      <w:proofErr w:type="spellStart"/>
      <w:r w:rsidRPr="0046371F">
        <w:rPr>
          <w:lang w:val="en-US"/>
        </w:rPr>
        <w:t>untuk</w:t>
      </w:r>
      <w:proofErr w:type="spellEnd"/>
      <w:r w:rsidRPr="0046371F">
        <w:rPr>
          <w:lang w:val="en-US"/>
        </w:rPr>
        <w:t xml:space="preserve"> </w:t>
      </w:r>
      <w:proofErr w:type="spellStart"/>
      <w:r w:rsidRPr="0046371F">
        <w:rPr>
          <w:lang w:val="en-US"/>
        </w:rPr>
        <w:t>menghasilkan</w:t>
      </w:r>
      <w:proofErr w:type="spellEnd"/>
      <w:r w:rsidRPr="0046371F">
        <w:rPr>
          <w:lang w:val="en-US"/>
        </w:rPr>
        <w:t xml:space="preserve"> </w:t>
      </w:r>
      <w:proofErr w:type="spellStart"/>
      <w:r w:rsidRPr="0046371F">
        <w:rPr>
          <w:lang w:val="en-US"/>
        </w:rPr>
        <w:t>tingkat</w:t>
      </w:r>
      <w:proofErr w:type="spellEnd"/>
      <w:r w:rsidRPr="0046371F">
        <w:rPr>
          <w:lang w:val="en-US"/>
        </w:rPr>
        <w:t xml:space="preserve"> </w:t>
      </w:r>
      <w:proofErr w:type="spellStart"/>
      <w:r w:rsidRPr="0046371F">
        <w:rPr>
          <w:lang w:val="en-US"/>
        </w:rPr>
        <w:t>literasi</w:t>
      </w:r>
      <w:proofErr w:type="spellEnd"/>
      <w:r w:rsidRPr="0046371F">
        <w:rPr>
          <w:lang w:val="en-US"/>
        </w:rPr>
        <w:t xml:space="preserve"> </w:t>
      </w:r>
      <w:proofErr w:type="spellStart"/>
      <w:r w:rsidRPr="0046371F">
        <w:rPr>
          <w:lang w:val="en-US"/>
        </w:rPr>
        <w:t>keuangan</w:t>
      </w:r>
      <w:proofErr w:type="spellEnd"/>
      <w:r>
        <w:rPr>
          <w:lang w:val="en-US"/>
        </w:rPr>
        <w:t xml:space="preserve">. </w:t>
      </w:r>
      <w:proofErr w:type="spellStart"/>
      <w:r>
        <w:rPr>
          <w:lang w:val="en-US"/>
        </w:rPr>
        <w:t>Kelima</w:t>
      </w:r>
      <w:proofErr w:type="spellEnd"/>
      <w:r>
        <w:rPr>
          <w:lang w:val="en-US"/>
        </w:rPr>
        <w:t xml:space="preserve"> </w:t>
      </w:r>
      <w:proofErr w:type="spellStart"/>
      <w:r>
        <w:rPr>
          <w:lang w:val="en-US"/>
        </w:rPr>
        <w:t>indikator</w:t>
      </w:r>
      <w:proofErr w:type="spellEnd"/>
      <w:r>
        <w:rPr>
          <w:lang w:val="en-US"/>
        </w:rPr>
        <w:t xml:space="preserve"> </w:t>
      </w:r>
      <w:proofErr w:type="spellStart"/>
      <w:r>
        <w:rPr>
          <w:lang w:val="en-US"/>
        </w:rPr>
        <w:t>tersebut</w:t>
      </w:r>
      <w:proofErr w:type="spellEnd"/>
      <w:r w:rsidRPr="0046371F">
        <w:rPr>
          <w:lang w:val="en-US"/>
        </w:rPr>
        <w:t xml:space="preserve">, </w:t>
      </w:r>
      <w:proofErr w:type="spellStart"/>
      <w:r w:rsidRPr="0046371F">
        <w:rPr>
          <w:lang w:val="en-US"/>
        </w:rPr>
        <w:t>yaitu</w:t>
      </w:r>
      <w:proofErr w:type="spellEnd"/>
      <w:r w:rsidRPr="0046371F">
        <w:rPr>
          <w:lang w:val="en-US"/>
        </w:rPr>
        <w:t xml:space="preserve"> </w:t>
      </w:r>
      <w:proofErr w:type="spellStart"/>
      <w:r w:rsidRPr="0046371F">
        <w:rPr>
          <w:lang w:val="en-US"/>
        </w:rPr>
        <w:t>pengetahuan</w:t>
      </w:r>
      <w:proofErr w:type="spellEnd"/>
      <w:r w:rsidRPr="0046371F">
        <w:rPr>
          <w:lang w:val="en-US"/>
        </w:rPr>
        <w:t xml:space="preserve">, </w:t>
      </w:r>
      <w:proofErr w:type="spellStart"/>
      <w:r w:rsidRPr="0046371F">
        <w:rPr>
          <w:lang w:val="en-US"/>
        </w:rPr>
        <w:t>keterampilan</w:t>
      </w:r>
      <w:proofErr w:type="spellEnd"/>
      <w:r w:rsidRPr="0046371F">
        <w:rPr>
          <w:lang w:val="en-US"/>
        </w:rPr>
        <w:t xml:space="preserve">, dan </w:t>
      </w:r>
      <w:proofErr w:type="spellStart"/>
      <w:r w:rsidRPr="0046371F">
        <w:rPr>
          <w:lang w:val="en-US"/>
        </w:rPr>
        <w:t>keyakinan</w:t>
      </w:r>
      <w:proofErr w:type="spellEnd"/>
      <w:r w:rsidRPr="0046371F">
        <w:rPr>
          <w:lang w:val="en-US"/>
        </w:rPr>
        <w:t xml:space="preserve"> </w:t>
      </w:r>
      <w:proofErr w:type="spellStart"/>
      <w:r w:rsidRPr="0046371F">
        <w:rPr>
          <w:lang w:val="en-US"/>
        </w:rPr>
        <w:t>terhadap</w:t>
      </w:r>
      <w:proofErr w:type="spellEnd"/>
      <w:r w:rsidRPr="0046371F">
        <w:rPr>
          <w:lang w:val="en-US"/>
        </w:rPr>
        <w:t xml:space="preserve"> </w:t>
      </w:r>
      <w:proofErr w:type="spellStart"/>
      <w:r w:rsidRPr="0046371F">
        <w:rPr>
          <w:lang w:val="en-US"/>
        </w:rPr>
        <w:t>lembaga</w:t>
      </w:r>
      <w:proofErr w:type="spellEnd"/>
      <w:r w:rsidRPr="0046371F">
        <w:rPr>
          <w:lang w:val="en-US"/>
        </w:rPr>
        <w:t xml:space="preserve"> </w:t>
      </w:r>
      <w:proofErr w:type="spellStart"/>
      <w:r w:rsidRPr="0046371F">
        <w:rPr>
          <w:lang w:val="en-US"/>
        </w:rPr>
        <w:t>jasa</w:t>
      </w:r>
      <w:proofErr w:type="spellEnd"/>
      <w:r w:rsidRPr="0046371F">
        <w:rPr>
          <w:lang w:val="en-US"/>
        </w:rPr>
        <w:t xml:space="preserve"> </w:t>
      </w:r>
      <w:proofErr w:type="spellStart"/>
      <w:r w:rsidRPr="0046371F">
        <w:rPr>
          <w:lang w:val="en-US"/>
        </w:rPr>
        <w:t>keuangan</w:t>
      </w:r>
      <w:proofErr w:type="spellEnd"/>
      <w:r w:rsidRPr="0046371F">
        <w:rPr>
          <w:lang w:val="en-US"/>
        </w:rPr>
        <w:t xml:space="preserve">, </w:t>
      </w:r>
      <w:proofErr w:type="spellStart"/>
      <w:r w:rsidRPr="0046371F">
        <w:rPr>
          <w:lang w:val="en-US"/>
        </w:rPr>
        <w:t>serta</w:t>
      </w:r>
      <w:proofErr w:type="spellEnd"/>
      <w:r w:rsidRPr="0046371F">
        <w:rPr>
          <w:lang w:val="en-US"/>
        </w:rPr>
        <w:t xml:space="preserve"> </w:t>
      </w:r>
      <w:proofErr w:type="spellStart"/>
      <w:r w:rsidRPr="0046371F">
        <w:rPr>
          <w:lang w:val="en-US"/>
        </w:rPr>
        <w:t>sikap</w:t>
      </w:r>
      <w:proofErr w:type="spellEnd"/>
      <w:r w:rsidRPr="0046371F">
        <w:rPr>
          <w:lang w:val="en-US"/>
        </w:rPr>
        <w:t xml:space="preserve"> dan </w:t>
      </w:r>
      <w:proofErr w:type="spellStart"/>
      <w:r w:rsidRPr="0046371F">
        <w:rPr>
          <w:lang w:val="en-US"/>
        </w:rPr>
        <w:t>perilaku</w:t>
      </w:r>
      <w:proofErr w:type="spellEnd"/>
      <w:r w:rsidRPr="0046371F">
        <w:rPr>
          <w:lang w:val="en-US"/>
        </w:rPr>
        <w:t xml:space="preserve"> </w:t>
      </w:r>
      <w:proofErr w:type="spellStart"/>
      <w:r w:rsidRPr="0046371F">
        <w:rPr>
          <w:lang w:val="en-US"/>
        </w:rPr>
        <w:t>keuangan</w:t>
      </w:r>
      <w:proofErr w:type="spellEnd"/>
      <w:r>
        <w:rPr>
          <w:lang w:val="en-US"/>
        </w:rPr>
        <w:t xml:space="preserve">. Indicator </w:t>
      </w:r>
      <w:proofErr w:type="spellStart"/>
      <w:r>
        <w:rPr>
          <w:lang w:val="en-US"/>
        </w:rPr>
        <w:t>tersebut</w:t>
      </w:r>
      <w:proofErr w:type="spellEnd"/>
      <w:r>
        <w:rPr>
          <w:lang w:val="en-US"/>
        </w:rPr>
        <w:t xml:space="preserve"> </w:t>
      </w:r>
      <w:proofErr w:type="spellStart"/>
      <w:r>
        <w:rPr>
          <w:lang w:val="en-US"/>
        </w:rPr>
        <w:t>berfungsi</w:t>
      </w:r>
      <w:proofErr w:type="spellEnd"/>
      <w:r>
        <w:rPr>
          <w:lang w:val="en-US"/>
        </w:rPr>
        <w:t xml:space="preserve"> </w:t>
      </w:r>
      <w:proofErr w:type="spellStart"/>
      <w:r>
        <w:rPr>
          <w:lang w:val="en-US"/>
        </w:rPr>
        <w:t>untuk</w:t>
      </w:r>
      <w:proofErr w:type="spellEnd"/>
      <w:r w:rsidRPr="0046371F">
        <w:rPr>
          <w:lang w:val="en-US"/>
        </w:rPr>
        <w:t xml:space="preserve"> </w:t>
      </w:r>
      <w:proofErr w:type="spellStart"/>
      <w:r w:rsidRPr="0046371F">
        <w:rPr>
          <w:lang w:val="en-US"/>
        </w:rPr>
        <w:t>untuk</w:t>
      </w:r>
      <w:proofErr w:type="spellEnd"/>
      <w:r w:rsidRPr="0046371F">
        <w:rPr>
          <w:lang w:val="en-US"/>
        </w:rPr>
        <w:t xml:space="preserve"> </w:t>
      </w:r>
      <w:proofErr w:type="spellStart"/>
      <w:r w:rsidRPr="0046371F">
        <w:rPr>
          <w:lang w:val="en-US"/>
        </w:rPr>
        <w:t>menilai</w:t>
      </w:r>
      <w:proofErr w:type="spellEnd"/>
      <w:r w:rsidRPr="0046371F">
        <w:rPr>
          <w:lang w:val="en-US"/>
        </w:rPr>
        <w:t xml:space="preserve"> </w:t>
      </w:r>
      <w:proofErr w:type="spellStart"/>
      <w:r w:rsidRPr="0046371F">
        <w:rPr>
          <w:lang w:val="en-US"/>
        </w:rPr>
        <w:t>upaya</w:t>
      </w:r>
      <w:proofErr w:type="spellEnd"/>
      <w:r w:rsidRPr="0046371F">
        <w:rPr>
          <w:lang w:val="en-US"/>
        </w:rPr>
        <w:t xml:space="preserve"> </w:t>
      </w:r>
      <w:proofErr w:type="spellStart"/>
      <w:r w:rsidRPr="0046371F">
        <w:rPr>
          <w:lang w:val="en-US"/>
        </w:rPr>
        <w:t>peningkatan</w:t>
      </w:r>
      <w:proofErr w:type="spellEnd"/>
      <w:r w:rsidRPr="0046371F">
        <w:rPr>
          <w:lang w:val="en-US"/>
        </w:rPr>
        <w:t xml:space="preserve"> </w:t>
      </w:r>
      <w:proofErr w:type="spellStart"/>
      <w:r w:rsidRPr="0046371F">
        <w:rPr>
          <w:lang w:val="en-US"/>
        </w:rPr>
        <w:t>kualitas</w:t>
      </w:r>
      <w:proofErr w:type="spellEnd"/>
      <w:r w:rsidRPr="0046371F">
        <w:rPr>
          <w:lang w:val="en-US"/>
        </w:rPr>
        <w:t xml:space="preserve"> </w:t>
      </w:r>
      <w:proofErr w:type="spellStart"/>
      <w:r w:rsidRPr="0046371F">
        <w:rPr>
          <w:lang w:val="en-US"/>
        </w:rPr>
        <w:t>pengambilan</w:t>
      </w:r>
      <w:proofErr w:type="spellEnd"/>
      <w:r w:rsidRPr="0046371F">
        <w:rPr>
          <w:lang w:val="en-US"/>
        </w:rPr>
        <w:t xml:space="preserve"> </w:t>
      </w:r>
      <w:proofErr w:type="spellStart"/>
      <w:r w:rsidRPr="0046371F">
        <w:rPr>
          <w:lang w:val="en-US"/>
        </w:rPr>
        <w:t>keputusan</w:t>
      </w:r>
      <w:proofErr w:type="spellEnd"/>
      <w:r w:rsidRPr="0046371F">
        <w:rPr>
          <w:lang w:val="en-US"/>
        </w:rPr>
        <w:t xml:space="preserve"> dan </w:t>
      </w:r>
      <w:proofErr w:type="spellStart"/>
      <w:r w:rsidRPr="0046371F">
        <w:rPr>
          <w:lang w:val="en-US"/>
        </w:rPr>
        <w:t>pengelolaan</w:t>
      </w:r>
      <w:proofErr w:type="spellEnd"/>
      <w:r w:rsidRPr="0046371F">
        <w:rPr>
          <w:lang w:val="en-US"/>
        </w:rPr>
        <w:t xml:space="preserve"> </w:t>
      </w:r>
      <w:proofErr w:type="spellStart"/>
      <w:r w:rsidRPr="0046371F">
        <w:rPr>
          <w:lang w:val="en-US"/>
        </w:rPr>
        <w:t>keuangan</w:t>
      </w:r>
      <w:proofErr w:type="spellEnd"/>
      <w:r w:rsidRPr="0046371F">
        <w:rPr>
          <w:lang w:val="en-US"/>
        </w:rPr>
        <w:t xml:space="preserve"> </w:t>
      </w:r>
      <w:proofErr w:type="spellStart"/>
      <w:r w:rsidRPr="0046371F">
        <w:rPr>
          <w:lang w:val="en-US"/>
        </w:rPr>
        <w:t>individu</w:t>
      </w:r>
      <w:proofErr w:type="spellEnd"/>
      <w:r w:rsidRPr="00594300">
        <w:rPr>
          <w:rStyle w:val="ReferensiCatatanKaki"/>
        </w:rPr>
        <w:footnoteReference w:id="118"/>
      </w:r>
      <w:r w:rsidRPr="0046371F">
        <w:rPr>
          <w:lang w:val="en-US"/>
        </w:rPr>
        <w:t>.</w:t>
      </w:r>
    </w:p>
    <w:p w14:paraId="085E1D2C" w14:textId="77777777" w:rsidR="008A5AD3" w:rsidRDefault="008A5AD3" w:rsidP="00E06CCB">
      <w:pPr>
        <w:pStyle w:val="3Paragraf"/>
        <w:rPr>
          <w:lang w:val="en-US"/>
        </w:rPr>
      </w:pPr>
      <w:proofErr w:type="spellStart"/>
      <w:r>
        <w:rPr>
          <w:lang w:val="en-US"/>
        </w:rPr>
        <w:t>Beradasarkan</w:t>
      </w:r>
      <w:proofErr w:type="spellEnd"/>
      <w:r>
        <w:rPr>
          <w:lang w:val="en-US"/>
        </w:rPr>
        <w:t xml:space="preserve"> </w:t>
      </w:r>
      <w:proofErr w:type="spellStart"/>
      <w:r>
        <w:rPr>
          <w:lang w:val="en-US"/>
        </w:rPr>
        <w:t>definisi</w:t>
      </w:r>
      <w:proofErr w:type="spellEnd"/>
      <w:r>
        <w:rPr>
          <w:lang w:val="en-US"/>
        </w:rPr>
        <w:t xml:space="preserve"> yang </w:t>
      </w:r>
      <w:proofErr w:type="spellStart"/>
      <w:r>
        <w:rPr>
          <w:lang w:val="en-US"/>
        </w:rPr>
        <w:t>diuraikan</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pada </w:t>
      </w:r>
      <w:proofErr w:type="spellStart"/>
      <w:r>
        <w:rPr>
          <w:lang w:val="en-US"/>
        </w:rPr>
        <w:t>dasaranya</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membahas</w:t>
      </w:r>
      <w:proofErr w:type="spellEnd"/>
      <w:r>
        <w:rPr>
          <w:lang w:val="en-US"/>
        </w:rPr>
        <w:t xml:space="preserve"> </w:t>
      </w:r>
      <w:proofErr w:type="spellStart"/>
      <w:r>
        <w:rPr>
          <w:lang w:val="en-US"/>
        </w:rPr>
        <w:t>konsep</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diketahui</w:t>
      </w:r>
      <w:proofErr w:type="spellEnd"/>
      <w:r>
        <w:rPr>
          <w:lang w:val="en-US"/>
        </w:rPr>
        <w:t xml:space="preserve"> </w:t>
      </w:r>
      <w:proofErr w:type="spellStart"/>
      <w:r>
        <w:rPr>
          <w:lang w:val="en-US"/>
        </w:rPr>
        <w:t>berdasarkan</w:t>
      </w:r>
      <w:proofErr w:type="spellEnd"/>
      <w:r>
        <w:rPr>
          <w:lang w:val="en-US"/>
        </w:rPr>
        <w:t xml:space="preserve"> </w:t>
      </w:r>
      <w:proofErr w:type="spellStart"/>
      <w:r>
        <w:rPr>
          <w:lang w:val="en-US"/>
        </w:rPr>
        <w:t>tiga</w:t>
      </w:r>
      <w:proofErr w:type="spellEnd"/>
      <w:r>
        <w:rPr>
          <w:lang w:val="en-US"/>
        </w:rPr>
        <w:t xml:space="preserve"> </w:t>
      </w:r>
      <w:proofErr w:type="spellStart"/>
      <w:r>
        <w:rPr>
          <w:lang w:val="en-US"/>
        </w:rPr>
        <w:t>dimensi</w:t>
      </w:r>
      <w:proofErr w:type="spellEnd"/>
      <w:r>
        <w:rPr>
          <w:lang w:val="en-US"/>
        </w:rPr>
        <w:t xml:space="preserve">, </w:t>
      </w:r>
      <w:proofErr w:type="spellStart"/>
      <w:r>
        <w:rPr>
          <w:lang w:val="en-US"/>
        </w:rPr>
        <w:t>yakni</w:t>
      </w:r>
      <w:proofErr w:type="spellEnd"/>
      <w:r>
        <w:rPr>
          <w:lang w:val="en-US"/>
        </w:rPr>
        <w:t xml:space="preserve"> </w:t>
      </w:r>
      <w:proofErr w:type="spellStart"/>
      <w:r>
        <w:rPr>
          <w:lang w:val="en-US"/>
        </w:rPr>
        <w:t>pengetahuan</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sikap</w:t>
      </w:r>
      <w:proofErr w:type="spellEnd"/>
      <w:r>
        <w:rPr>
          <w:lang w:val="en-US"/>
        </w:rPr>
        <w:t xml:space="preserve"> </w:t>
      </w:r>
      <w:proofErr w:type="spellStart"/>
      <w:r>
        <w:rPr>
          <w:lang w:val="en-US"/>
        </w:rPr>
        <w:t>keuangan</w:t>
      </w:r>
      <w:proofErr w:type="spellEnd"/>
      <w:r>
        <w:rPr>
          <w:lang w:val="en-US"/>
        </w:rPr>
        <w:t xml:space="preserve">, dan </w:t>
      </w:r>
      <w:proofErr w:type="spellStart"/>
      <w:r>
        <w:rPr>
          <w:lang w:val="en-US"/>
        </w:rPr>
        <w:t>perilaku</w:t>
      </w:r>
      <w:proofErr w:type="spellEnd"/>
      <w:r>
        <w:rPr>
          <w:lang w:val="en-US"/>
        </w:rPr>
        <w:t xml:space="preserve"> </w:t>
      </w:r>
      <w:proofErr w:type="spellStart"/>
      <w:r>
        <w:rPr>
          <w:lang w:val="en-US"/>
        </w:rPr>
        <w:t>keuangan</w:t>
      </w:r>
      <w:proofErr w:type="spellEnd"/>
      <w:r w:rsidRPr="00594300">
        <w:rPr>
          <w:rStyle w:val="ReferensiCatatanKaki"/>
        </w:rPr>
        <w:footnoteReference w:id="119"/>
      </w:r>
      <w:r>
        <w:rPr>
          <w:lang w:val="en-US"/>
        </w:rPr>
        <w:t xml:space="preserve">. </w:t>
      </w:r>
      <w:proofErr w:type="spellStart"/>
      <w:r>
        <w:rPr>
          <w:lang w:val="en-US"/>
        </w:rPr>
        <w:t>Namun</w:t>
      </w:r>
      <w:proofErr w:type="spellEnd"/>
      <w:r>
        <w:rPr>
          <w:lang w:val="en-US"/>
        </w:rPr>
        <w:t xml:space="preserve">, </w:t>
      </w:r>
      <w:proofErr w:type="spellStart"/>
      <w:r>
        <w:rPr>
          <w:lang w:val="en-US"/>
        </w:rPr>
        <w:t>diketahui</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setiap</w:t>
      </w:r>
      <w:proofErr w:type="spellEnd"/>
      <w:r>
        <w:rPr>
          <w:lang w:val="en-US"/>
        </w:rPr>
        <w:t xml:space="preserve"> </w:t>
      </w:r>
      <w:proofErr w:type="spellStart"/>
      <w:r>
        <w:rPr>
          <w:lang w:val="en-US"/>
        </w:rPr>
        <w:t>indikator</w:t>
      </w:r>
      <w:proofErr w:type="spellEnd"/>
      <w:r>
        <w:rPr>
          <w:lang w:val="en-US"/>
        </w:rPr>
        <w:t xml:space="preserve"> </w:t>
      </w:r>
      <w:proofErr w:type="spellStart"/>
      <w:r>
        <w:rPr>
          <w:lang w:val="en-US"/>
        </w:rPr>
        <w:t>memiliki</w:t>
      </w:r>
      <w:proofErr w:type="spellEnd"/>
      <w:r>
        <w:rPr>
          <w:lang w:val="en-US"/>
        </w:rPr>
        <w:t xml:space="preserve"> </w:t>
      </w:r>
      <w:proofErr w:type="spellStart"/>
      <w:r>
        <w:rPr>
          <w:lang w:val="en-US"/>
        </w:rPr>
        <w:t>keterhubungan</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dibangun</w:t>
      </w:r>
      <w:proofErr w:type="spellEnd"/>
      <w:r>
        <w:rPr>
          <w:lang w:val="en-US"/>
        </w:rPr>
        <w:t xml:space="preserve"> </w:t>
      </w:r>
      <w:proofErr w:type="spellStart"/>
      <w:r>
        <w:rPr>
          <w:lang w:val="en-US"/>
        </w:rPr>
        <w:t>atas</w:t>
      </w:r>
      <w:proofErr w:type="spellEnd"/>
      <w:r>
        <w:rPr>
          <w:lang w:val="en-US"/>
        </w:rPr>
        <w:t xml:space="preserve"> </w:t>
      </w:r>
      <w:proofErr w:type="spellStart"/>
      <w:r>
        <w:rPr>
          <w:lang w:val="en-US"/>
        </w:rPr>
        <w:t>dasar</w:t>
      </w:r>
      <w:proofErr w:type="spellEnd"/>
      <w:r>
        <w:rPr>
          <w:lang w:val="en-US"/>
        </w:rPr>
        <w:t xml:space="preserve"> </w:t>
      </w:r>
      <w:proofErr w:type="spellStart"/>
      <w:r>
        <w:rPr>
          <w:lang w:val="en-US"/>
        </w:rPr>
        <w:t>pengetahuan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dasanya</w:t>
      </w:r>
      <w:proofErr w:type="spellEnd"/>
      <w:r>
        <w:rPr>
          <w:lang w:val="en-US"/>
        </w:rPr>
        <w:t xml:space="preserve">, dan </w:t>
      </w:r>
      <w:proofErr w:type="spellStart"/>
      <w:r>
        <w:rPr>
          <w:lang w:val="en-US"/>
        </w:rPr>
        <w:t>perilaku</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implementasi</w:t>
      </w:r>
      <w:proofErr w:type="spellEnd"/>
      <w:r>
        <w:rPr>
          <w:lang w:val="en-US"/>
        </w:rPr>
        <w:t xml:space="preserve"> </w:t>
      </w:r>
      <w:proofErr w:type="spellStart"/>
      <w:r>
        <w:rPr>
          <w:lang w:val="en-US"/>
        </w:rPr>
        <w:t>keterampilan</w:t>
      </w:r>
      <w:proofErr w:type="spellEnd"/>
      <w:r>
        <w:rPr>
          <w:lang w:val="en-US"/>
        </w:rPr>
        <w:t xml:space="preserve"> dan </w:t>
      </w:r>
      <w:proofErr w:type="spellStart"/>
      <w:r>
        <w:rPr>
          <w:lang w:val="en-US"/>
        </w:rPr>
        <w:t>pengalaman</w:t>
      </w:r>
      <w:proofErr w:type="spellEnd"/>
      <w:r w:rsidRPr="00594300">
        <w:rPr>
          <w:rStyle w:val="ReferensiCatatanKaki"/>
        </w:rPr>
        <w:footnoteReference w:id="120"/>
      </w:r>
      <w:r>
        <w:rPr>
          <w:lang w:val="en-US"/>
        </w:rPr>
        <w:t xml:space="preserve">. </w:t>
      </w:r>
      <w:proofErr w:type="spellStart"/>
      <w:r>
        <w:rPr>
          <w:lang w:val="en-US"/>
        </w:rPr>
        <w:t>Begitupun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sikap</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implementasi</w:t>
      </w:r>
      <w:proofErr w:type="spellEnd"/>
      <w:r>
        <w:rPr>
          <w:lang w:val="en-US"/>
        </w:rPr>
        <w:t xml:space="preserve"> </w:t>
      </w:r>
      <w:proofErr w:type="spellStart"/>
      <w:r>
        <w:rPr>
          <w:lang w:val="en-US"/>
        </w:rPr>
        <w:t>keyakinan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dibahas</w:t>
      </w:r>
      <w:proofErr w:type="spellEnd"/>
      <w:r>
        <w:rPr>
          <w:lang w:val="en-US"/>
        </w:rPr>
        <w:t xml:space="preserve"> lima </w:t>
      </w:r>
      <w:proofErr w:type="spellStart"/>
      <w:r>
        <w:rPr>
          <w:lang w:val="en-US"/>
        </w:rPr>
        <w:t>indikator</w:t>
      </w:r>
      <w:proofErr w:type="spellEnd"/>
      <w:r>
        <w:rPr>
          <w:lang w:val="en-US"/>
        </w:rPr>
        <w:t xml:space="preserve"> </w:t>
      </w:r>
      <w:proofErr w:type="spellStart"/>
      <w:r>
        <w:rPr>
          <w:lang w:val="en-US"/>
        </w:rPr>
        <w:t>tersebut</w:t>
      </w:r>
      <w:proofErr w:type="spellEnd"/>
      <w:r>
        <w:rPr>
          <w:lang w:val="en-US"/>
        </w:rPr>
        <w:t>.</w:t>
      </w:r>
    </w:p>
    <w:p w14:paraId="1D91D2F7" w14:textId="77777777" w:rsidR="008A5AD3" w:rsidRPr="00C3700E" w:rsidRDefault="008A5AD3">
      <w:pPr>
        <w:pStyle w:val="3Paragraf"/>
        <w:numPr>
          <w:ilvl w:val="0"/>
          <w:numId w:val="17"/>
        </w:numPr>
        <w:ind w:left="426"/>
        <w:rPr>
          <w:lang w:val="en-US"/>
        </w:rPr>
      </w:pPr>
      <w:proofErr w:type="spellStart"/>
      <w:r>
        <w:rPr>
          <w:lang w:val="en-US"/>
        </w:rPr>
        <w:t>Pengetahuan</w:t>
      </w:r>
      <w:proofErr w:type="spellEnd"/>
    </w:p>
    <w:p w14:paraId="7E57071F" w14:textId="77777777" w:rsidR="008A5AD3" w:rsidRDefault="008A5AD3" w:rsidP="00E06CCB">
      <w:pPr>
        <w:pStyle w:val="3Paragraf"/>
        <w:ind w:left="426" w:firstLine="0"/>
        <w:rPr>
          <w:lang w:val="en-US"/>
        </w:rPr>
      </w:pPr>
      <w:r w:rsidRPr="00C3700E">
        <w:rPr>
          <w:lang w:val="en-US"/>
        </w:rPr>
        <w:t>(</w:t>
      </w:r>
      <w:proofErr w:type="spellStart"/>
      <w:r w:rsidRPr="00C3700E">
        <w:rPr>
          <w:lang w:val="en-US"/>
        </w:rPr>
        <w:t>Pengetahuan</w:t>
      </w:r>
      <w:proofErr w:type="spellEnd"/>
      <w:r w:rsidRPr="00C3700E">
        <w:rPr>
          <w:lang w:val="en-US"/>
        </w:rPr>
        <w:t xml:space="preserve"> </w:t>
      </w:r>
      <w:proofErr w:type="spellStart"/>
      <w:r w:rsidRPr="00C3700E">
        <w:rPr>
          <w:lang w:val="en-US"/>
        </w:rPr>
        <w:t>Keuangan</w:t>
      </w:r>
      <w:proofErr w:type="spellEnd"/>
      <w:r w:rsidRPr="00C3700E">
        <w:rPr>
          <w:lang w:val="en-US"/>
        </w:rPr>
        <w:t xml:space="preserve">) </w:t>
      </w:r>
      <w:proofErr w:type="spellStart"/>
      <w:r w:rsidRPr="00C3700E">
        <w:rPr>
          <w:lang w:val="en-US"/>
        </w:rPr>
        <w:t>merupakan</w:t>
      </w:r>
      <w:proofErr w:type="spellEnd"/>
      <w:r w:rsidRPr="00C3700E">
        <w:rPr>
          <w:lang w:val="en-US"/>
        </w:rPr>
        <w:t xml:space="preserve"> </w:t>
      </w:r>
      <w:proofErr w:type="spellStart"/>
      <w:r w:rsidRPr="00C3700E">
        <w:rPr>
          <w:lang w:val="en-US"/>
        </w:rPr>
        <w:t>edukasi</w:t>
      </w:r>
      <w:proofErr w:type="spellEnd"/>
      <w:r w:rsidRPr="00C3700E">
        <w:rPr>
          <w:lang w:val="en-US"/>
        </w:rPr>
        <w:t xml:space="preserve"> </w:t>
      </w:r>
      <w:proofErr w:type="spellStart"/>
      <w:r w:rsidRPr="00C3700E">
        <w:rPr>
          <w:lang w:val="en-US"/>
        </w:rPr>
        <w:t>mengenai</w:t>
      </w:r>
      <w:proofErr w:type="spellEnd"/>
      <w:r w:rsidRPr="00C3700E">
        <w:rPr>
          <w:lang w:val="en-US"/>
        </w:rPr>
        <w:t xml:space="preserve"> tata </w:t>
      </w:r>
      <w:proofErr w:type="spellStart"/>
      <w:r w:rsidRPr="00C3700E">
        <w:rPr>
          <w:lang w:val="en-US"/>
        </w:rPr>
        <w:t>cara</w:t>
      </w:r>
      <w:proofErr w:type="spellEnd"/>
      <w:r w:rsidRPr="00C3700E">
        <w:rPr>
          <w:lang w:val="en-US"/>
        </w:rPr>
        <w:t xml:space="preserve"> </w:t>
      </w:r>
      <w:proofErr w:type="spellStart"/>
      <w:r w:rsidRPr="00C3700E">
        <w:rPr>
          <w:lang w:val="en-US"/>
        </w:rPr>
        <w:t>pengelolaan</w:t>
      </w:r>
      <w:proofErr w:type="spellEnd"/>
      <w:r w:rsidRPr="00C3700E">
        <w:rPr>
          <w:lang w:val="en-US"/>
        </w:rPr>
        <w:t xml:space="preserve"> </w:t>
      </w:r>
      <w:proofErr w:type="spellStart"/>
      <w:r w:rsidRPr="00C3700E">
        <w:rPr>
          <w:lang w:val="en-US"/>
        </w:rPr>
        <w:t>keuangan</w:t>
      </w:r>
      <w:proofErr w:type="spellEnd"/>
      <w:r w:rsidRPr="00C3700E">
        <w:rPr>
          <w:lang w:val="en-US"/>
        </w:rPr>
        <w:t xml:space="preserve"> </w:t>
      </w:r>
      <w:proofErr w:type="spellStart"/>
      <w:r w:rsidRPr="00C3700E">
        <w:rPr>
          <w:lang w:val="en-US"/>
        </w:rPr>
        <w:t>pribadi</w:t>
      </w:r>
      <w:proofErr w:type="spellEnd"/>
      <w:r w:rsidRPr="00C3700E">
        <w:rPr>
          <w:lang w:val="en-US"/>
        </w:rPr>
        <w:t xml:space="preserve"> </w:t>
      </w:r>
      <w:proofErr w:type="spellStart"/>
      <w:r w:rsidRPr="00C3700E">
        <w:rPr>
          <w:lang w:val="en-US"/>
        </w:rPr>
        <w:t>untuk</w:t>
      </w:r>
      <w:proofErr w:type="spellEnd"/>
      <w:r w:rsidRPr="00C3700E">
        <w:rPr>
          <w:lang w:val="en-US"/>
        </w:rPr>
        <w:t xml:space="preserve"> </w:t>
      </w:r>
      <w:proofErr w:type="spellStart"/>
      <w:r w:rsidRPr="00C3700E">
        <w:rPr>
          <w:lang w:val="en-US"/>
        </w:rPr>
        <w:t>menaggapi</w:t>
      </w:r>
      <w:proofErr w:type="spellEnd"/>
      <w:r>
        <w:rPr>
          <w:lang w:val="en-US"/>
        </w:rPr>
        <w:t xml:space="preserve"> </w:t>
      </w:r>
      <w:r w:rsidRPr="00C3700E">
        <w:rPr>
          <w:lang w:val="en-US"/>
        </w:rPr>
        <w:t xml:space="preserve">masa </w:t>
      </w:r>
      <w:proofErr w:type="spellStart"/>
      <w:r w:rsidRPr="00C3700E">
        <w:rPr>
          <w:lang w:val="en-US"/>
        </w:rPr>
        <w:t>depan</w:t>
      </w:r>
      <w:proofErr w:type="spellEnd"/>
      <w:r w:rsidRPr="00C3700E">
        <w:rPr>
          <w:lang w:val="en-US"/>
        </w:rPr>
        <w:t xml:space="preserve"> </w:t>
      </w:r>
      <w:proofErr w:type="spellStart"/>
      <w:r w:rsidRPr="00C3700E">
        <w:rPr>
          <w:lang w:val="en-US"/>
        </w:rPr>
        <w:t>dengan</w:t>
      </w:r>
      <w:proofErr w:type="spellEnd"/>
      <w:r w:rsidRPr="00C3700E">
        <w:rPr>
          <w:lang w:val="en-US"/>
        </w:rPr>
        <w:t xml:space="preserve"> </w:t>
      </w:r>
      <w:proofErr w:type="spellStart"/>
      <w:r w:rsidRPr="00C3700E">
        <w:rPr>
          <w:lang w:val="en-US"/>
        </w:rPr>
        <w:t>kemandirian</w:t>
      </w:r>
      <w:proofErr w:type="spellEnd"/>
      <w:r w:rsidRPr="00C3700E">
        <w:rPr>
          <w:lang w:val="en-US"/>
        </w:rPr>
        <w:t xml:space="preserve"> </w:t>
      </w:r>
      <w:proofErr w:type="spellStart"/>
      <w:r w:rsidRPr="00C3700E">
        <w:rPr>
          <w:lang w:val="en-US"/>
        </w:rPr>
        <w:t>ekonomi</w:t>
      </w:r>
      <w:proofErr w:type="spellEnd"/>
      <w:r w:rsidRPr="00C3700E">
        <w:rPr>
          <w:lang w:val="en-US"/>
        </w:rPr>
        <w:t xml:space="preserve">. </w:t>
      </w:r>
      <w:proofErr w:type="spellStart"/>
      <w:r w:rsidRPr="00C3700E">
        <w:rPr>
          <w:lang w:val="en-US"/>
        </w:rPr>
        <w:t>Indikator</w:t>
      </w:r>
      <w:proofErr w:type="spellEnd"/>
      <w:r w:rsidRPr="00C3700E">
        <w:rPr>
          <w:lang w:val="en-US"/>
        </w:rPr>
        <w:t xml:space="preserve"> financial knowledge </w:t>
      </w:r>
      <w:proofErr w:type="spellStart"/>
      <w:r w:rsidRPr="00C3700E">
        <w:rPr>
          <w:lang w:val="en-US"/>
        </w:rPr>
        <w:t>yaitu</w:t>
      </w:r>
      <w:proofErr w:type="spellEnd"/>
      <w:r w:rsidRPr="00C3700E">
        <w:rPr>
          <w:lang w:val="en-US"/>
        </w:rPr>
        <w:t xml:space="preserve"> </w:t>
      </w:r>
      <w:proofErr w:type="spellStart"/>
      <w:r w:rsidRPr="00C3700E">
        <w:rPr>
          <w:lang w:val="en-US"/>
        </w:rPr>
        <w:t>dasar-dasar</w:t>
      </w:r>
      <w:proofErr w:type="spellEnd"/>
      <w:r w:rsidRPr="00C3700E">
        <w:rPr>
          <w:lang w:val="en-US"/>
        </w:rPr>
        <w:t xml:space="preserve"> </w:t>
      </w:r>
      <w:proofErr w:type="spellStart"/>
      <w:r w:rsidRPr="00C3700E">
        <w:rPr>
          <w:lang w:val="en-US"/>
        </w:rPr>
        <w:lastRenderedPageBreak/>
        <w:t>keuangan</w:t>
      </w:r>
      <w:proofErr w:type="spellEnd"/>
      <w:r w:rsidRPr="00C3700E">
        <w:rPr>
          <w:lang w:val="en-US"/>
        </w:rPr>
        <w:t xml:space="preserve">, </w:t>
      </w:r>
      <w:proofErr w:type="spellStart"/>
      <w:r w:rsidRPr="00C3700E">
        <w:rPr>
          <w:lang w:val="en-US"/>
        </w:rPr>
        <w:t>manajemen</w:t>
      </w:r>
      <w:proofErr w:type="spellEnd"/>
      <w:r w:rsidRPr="00C3700E">
        <w:rPr>
          <w:lang w:val="en-US"/>
        </w:rPr>
        <w:t xml:space="preserve"> </w:t>
      </w:r>
      <w:proofErr w:type="spellStart"/>
      <w:r w:rsidRPr="00C3700E">
        <w:rPr>
          <w:lang w:val="en-US"/>
        </w:rPr>
        <w:t>keuangan</w:t>
      </w:r>
      <w:proofErr w:type="spellEnd"/>
      <w:r w:rsidRPr="00C3700E">
        <w:rPr>
          <w:lang w:val="en-US"/>
        </w:rPr>
        <w:t xml:space="preserve">, </w:t>
      </w:r>
      <w:proofErr w:type="spellStart"/>
      <w:r w:rsidRPr="00C3700E">
        <w:rPr>
          <w:lang w:val="en-US"/>
        </w:rPr>
        <w:t>kredit</w:t>
      </w:r>
      <w:proofErr w:type="spellEnd"/>
      <w:r w:rsidRPr="00C3700E">
        <w:rPr>
          <w:lang w:val="en-US"/>
        </w:rPr>
        <w:t xml:space="preserve"> dan </w:t>
      </w:r>
      <w:proofErr w:type="spellStart"/>
      <w:r w:rsidRPr="00C3700E">
        <w:rPr>
          <w:lang w:val="en-US"/>
        </w:rPr>
        <w:t>hutang</w:t>
      </w:r>
      <w:proofErr w:type="spellEnd"/>
      <w:r w:rsidRPr="00C3700E">
        <w:rPr>
          <w:lang w:val="en-US"/>
        </w:rPr>
        <w:t xml:space="preserve">, </w:t>
      </w:r>
      <w:proofErr w:type="spellStart"/>
      <w:r w:rsidRPr="00C3700E">
        <w:rPr>
          <w:lang w:val="en-US"/>
        </w:rPr>
        <w:t>tabungan</w:t>
      </w:r>
      <w:proofErr w:type="spellEnd"/>
      <w:r w:rsidRPr="00C3700E">
        <w:rPr>
          <w:lang w:val="en-US"/>
        </w:rPr>
        <w:t xml:space="preserve"> dan </w:t>
      </w:r>
      <w:proofErr w:type="spellStart"/>
      <w:r w:rsidRPr="00C3700E">
        <w:rPr>
          <w:lang w:val="en-US"/>
        </w:rPr>
        <w:t>investasi</w:t>
      </w:r>
      <w:proofErr w:type="spellEnd"/>
      <w:r w:rsidRPr="00C3700E">
        <w:rPr>
          <w:lang w:val="en-US"/>
        </w:rPr>
        <w:t xml:space="preserve">, </w:t>
      </w:r>
      <w:proofErr w:type="spellStart"/>
      <w:r w:rsidRPr="00C3700E">
        <w:rPr>
          <w:lang w:val="en-US"/>
        </w:rPr>
        <w:t>risiko</w:t>
      </w:r>
      <w:proofErr w:type="spellEnd"/>
      <w:r w:rsidRPr="00C3700E">
        <w:rPr>
          <w:lang w:val="en-US"/>
        </w:rPr>
        <w:t xml:space="preserve"> dan </w:t>
      </w:r>
      <w:proofErr w:type="spellStart"/>
      <w:r w:rsidRPr="00C3700E">
        <w:rPr>
          <w:lang w:val="en-US"/>
        </w:rPr>
        <w:t>asuransi</w:t>
      </w:r>
      <w:proofErr w:type="spellEnd"/>
      <w:r w:rsidRPr="00594300">
        <w:rPr>
          <w:rStyle w:val="ReferensiCatatanKaki"/>
        </w:rPr>
        <w:footnoteReference w:id="121"/>
      </w:r>
      <w:r w:rsidRPr="00C3700E">
        <w:rPr>
          <w:lang w:val="en-US"/>
        </w:rPr>
        <w:t>.</w:t>
      </w:r>
    </w:p>
    <w:p w14:paraId="6BB935B5" w14:textId="77777777" w:rsidR="008A5AD3" w:rsidRPr="00F72F26" w:rsidRDefault="008A5AD3">
      <w:pPr>
        <w:pStyle w:val="3Paragraf"/>
        <w:numPr>
          <w:ilvl w:val="0"/>
          <w:numId w:val="17"/>
        </w:numPr>
        <w:ind w:left="426"/>
        <w:rPr>
          <w:lang w:val="en-US"/>
        </w:rPr>
      </w:pPr>
      <w:proofErr w:type="spellStart"/>
      <w:r>
        <w:rPr>
          <w:lang w:val="en-US"/>
        </w:rPr>
        <w:t>Keterampilan</w:t>
      </w:r>
      <w:proofErr w:type="spellEnd"/>
      <w:r>
        <w:rPr>
          <w:lang w:val="en-US"/>
        </w:rPr>
        <w:t>/Skil</w:t>
      </w:r>
    </w:p>
    <w:p w14:paraId="3B4E4DED" w14:textId="77777777" w:rsidR="008A5AD3" w:rsidRDefault="008A5AD3" w:rsidP="00D25483">
      <w:pPr>
        <w:pStyle w:val="3Paragraf"/>
        <w:ind w:left="426" w:firstLine="0"/>
        <w:rPr>
          <w:lang w:val="en-US"/>
        </w:rPr>
      </w:pPr>
      <w:proofErr w:type="spellStart"/>
      <w:r w:rsidRPr="00F72F26">
        <w:rPr>
          <w:lang w:val="en-US"/>
        </w:rPr>
        <w:t>Literasi</w:t>
      </w:r>
      <w:proofErr w:type="spellEnd"/>
      <w:r w:rsidRPr="00F72F26">
        <w:rPr>
          <w:lang w:val="en-US"/>
        </w:rPr>
        <w:t xml:space="preserve"> </w:t>
      </w:r>
      <w:proofErr w:type="spellStart"/>
      <w:r w:rsidRPr="00F72F26">
        <w:rPr>
          <w:lang w:val="en-US"/>
        </w:rPr>
        <w:t>keuangan</w:t>
      </w:r>
      <w:proofErr w:type="spellEnd"/>
      <w:r w:rsidRPr="00F72F26">
        <w:rPr>
          <w:lang w:val="en-US"/>
        </w:rPr>
        <w:t xml:space="preserve"> </w:t>
      </w:r>
      <w:proofErr w:type="spellStart"/>
      <w:r w:rsidRPr="00F72F26">
        <w:rPr>
          <w:lang w:val="en-US"/>
        </w:rPr>
        <w:t>adalah</w:t>
      </w:r>
      <w:proofErr w:type="spellEnd"/>
      <w:r>
        <w:rPr>
          <w:lang w:val="en-US"/>
        </w:rPr>
        <w:t xml:space="preserve"> </w:t>
      </w:r>
      <w:proofErr w:type="spellStart"/>
      <w:r>
        <w:rPr>
          <w:lang w:val="en-US"/>
        </w:rPr>
        <w:t>pemahaman</w:t>
      </w:r>
      <w:proofErr w:type="spellEnd"/>
      <w:r>
        <w:rPr>
          <w:lang w:val="en-US"/>
        </w:rPr>
        <w:t xml:space="preserve"> yang </w:t>
      </w:r>
      <w:proofErr w:type="spellStart"/>
      <w:r>
        <w:rPr>
          <w:lang w:val="en-US"/>
        </w:rPr>
        <w:t>didukung</w:t>
      </w:r>
      <w:proofErr w:type="spellEnd"/>
      <w:r>
        <w:rPr>
          <w:lang w:val="en-US"/>
        </w:rPr>
        <w:t xml:space="preserve"> </w:t>
      </w:r>
      <w:proofErr w:type="spellStart"/>
      <w:r>
        <w:rPr>
          <w:lang w:val="en-US"/>
        </w:rPr>
        <w:t>dengan</w:t>
      </w:r>
      <w:proofErr w:type="spellEnd"/>
      <w:r w:rsidRPr="00F72F26">
        <w:rPr>
          <w:lang w:val="en-US"/>
        </w:rPr>
        <w:t xml:space="preserve"> </w:t>
      </w:r>
      <w:r w:rsidRPr="00F72F26">
        <w:rPr>
          <w:i/>
          <w:iCs/>
          <w:lang w:val="en-US"/>
        </w:rPr>
        <w:t xml:space="preserve">skills </w:t>
      </w:r>
      <w:proofErr w:type="spellStart"/>
      <w:r w:rsidRPr="00F72F26">
        <w:rPr>
          <w:lang w:val="en-US"/>
        </w:rPr>
        <w:t>atau</w:t>
      </w:r>
      <w:proofErr w:type="spellEnd"/>
      <w:r w:rsidRPr="00F72F26">
        <w:rPr>
          <w:lang w:val="en-US"/>
        </w:rPr>
        <w:t xml:space="preserve"> </w:t>
      </w:r>
      <w:proofErr w:type="spellStart"/>
      <w:r w:rsidRPr="00F72F26">
        <w:rPr>
          <w:lang w:val="en-US"/>
        </w:rPr>
        <w:t>keterampilan</w:t>
      </w:r>
      <w:proofErr w:type="spellEnd"/>
      <w:r w:rsidRPr="00F72F26">
        <w:rPr>
          <w:lang w:val="en-US"/>
        </w:rPr>
        <w:t xml:space="preserve"> </w:t>
      </w:r>
      <w:proofErr w:type="spellStart"/>
      <w:r w:rsidRPr="00F72F26">
        <w:rPr>
          <w:lang w:val="en-US"/>
        </w:rPr>
        <w:t>untuk</w:t>
      </w:r>
      <w:proofErr w:type="spellEnd"/>
      <w:r w:rsidRPr="00F72F26">
        <w:rPr>
          <w:lang w:val="en-US"/>
        </w:rPr>
        <w:t xml:space="preserve"> </w:t>
      </w:r>
      <w:proofErr w:type="spellStart"/>
      <w:r w:rsidRPr="00F72F26">
        <w:rPr>
          <w:lang w:val="en-US"/>
        </w:rPr>
        <w:t>menggunakan</w:t>
      </w:r>
      <w:proofErr w:type="spellEnd"/>
      <w:r w:rsidRPr="00F72F26">
        <w:rPr>
          <w:lang w:val="en-US"/>
        </w:rPr>
        <w:t xml:space="preserve"> </w:t>
      </w:r>
      <w:proofErr w:type="spellStart"/>
      <w:r w:rsidRPr="00F72F26">
        <w:rPr>
          <w:lang w:val="en-US"/>
        </w:rPr>
        <w:t>pemahaman</w:t>
      </w:r>
      <w:proofErr w:type="spellEnd"/>
      <w:r w:rsidRPr="00F72F26">
        <w:rPr>
          <w:lang w:val="en-US"/>
        </w:rPr>
        <w:t xml:space="preserve"> dan </w:t>
      </w:r>
      <w:proofErr w:type="spellStart"/>
      <w:r w:rsidRPr="00F72F26">
        <w:rPr>
          <w:lang w:val="en-US"/>
        </w:rPr>
        <w:t>informasi</w:t>
      </w:r>
      <w:proofErr w:type="spellEnd"/>
      <w:r w:rsidRPr="00F72F26">
        <w:rPr>
          <w:lang w:val="en-US"/>
        </w:rPr>
        <w:t xml:space="preserve">, </w:t>
      </w:r>
      <w:proofErr w:type="spellStart"/>
      <w:r w:rsidRPr="00F72F26">
        <w:rPr>
          <w:lang w:val="en-US"/>
        </w:rPr>
        <w:t>serta</w:t>
      </w:r>
      <w:proofErr w:type="spellEnd"/>
      <w:r w:rsidRPr="00F72F26">
        <w:rPr>
          <w:lang w:val="en-US"/>
        </w:rPr>
        <w:t xml:space="preserve"> </w:t>
      </w:r>
      <w:proofErr w:type="spellStart"/>
      <w:r w:rsidRPr="00F72F26">
        <w:rPr>
          <w:lang w:val="en-US"/>
        </w:rPr>
        <w:t>untuk</w:t>
      </w:r>
      <w:proofErr w:type="spellEnd"/>
      <w:r w:rsidRPr="00F72F26">
        <w:rPr>
          <w:lang w:val="en-US"/>
        </w:rPr>
        <w:t xml:space="preserve"> </w:t>
      </w:r>
      <w:proofErr w:type="spellStart"/>
      <w:r w:rsidRPr="00F72F26">
        <w:rPr>
          <w:lang w:val="en-US"/>
        </w:rPr>
        <w:t>menangani</w:t>
      </w:r>
      <w:proofErr w:type="spellEnd"/>
      <w:r w:rsidRPr="00F72F26">
        <w:rPr>
          <w:lang w:val="en-US"/>
        </w:rPr>
        <w:t xml:space="preserve"> </w:t>
      </w:r>
      <w:proofErr w:type="spellStart"/>
      <w:r w:rsidRPr="00F72F26">
        <w:rPr>
          <w:lang w:val="en-US"/>
        </w:rPr>
        <w:t>sumber</w:t>
      </w:r>
      <w:proofErr w:type="spellEnd"/>
      <w:r w:rsidRPr="00F72F26">
        <w:rPr>
          <w:lang w:val="en-US"/>
        </w:rPr>
        <w:t xml:space="preserve"> </w:t>
      </w:r>
      <w:proofErr w:type="spellStart"/>
      <w:r w:rsidRPr="00F72F26">
        <w:rPr>
          <w:lang w:val="en-US"/>
        </w:rPr>
        <w:t>daya</w:t>
      </w:r>
      <w:proofErr w:type="spellEnd"/>
      <w:r w:rsidRPr="00F72F26">
        <w:rPr>
          <w:lang w:val="en-US"/>
        </w:rPr>
        <w:t xml:space="preserve"> </w:t>
      </w:r>
      <w:proofErr w:type="spellStart"/>
      <w:r w:rsidRPr="00F72F26">
        <w:rPr>
          <w:lang w:val="en-US"/>
        </w:rPr>
        <w:t>keuangan</w:t>
      </w:r>
      <w:proofErr w:type="spellEnd"/>
      <w:r w:rsidRPr="00F72F26">
        <w:rPr>
          <w:lang w:val="en-US"/>
        </w:rPr>
        <w:t xml:space="preserve"> </w:t>
      </w:r>
      <w:proofErr w:type="spellStart"/>
      <w:r w:rsidRPr="00F72F26">
        <w:rPr>
          <w:lang w:val="en-US"/>
        </w:rPr>
        <w:t>secara</w:t>
      </w:r>
      <w:proofErr w:type="spellEnd"/>
      <w:r w:rsidRPr="00F72F26">
        <w:rPr>
          <w:lang w:val="en-US"/>
        </w:rPr>
        <w:t xml:space="preserve"> </w:t>
      </w:r>
      <w:proofErr w:type="spellStart"/>
      <w:r w:rsidRPr="00F72F26">
        <w:rPr>
          <w:lang w:val="en-US"/>
        </w:rPr>
        <w:t>efektif</w:t>
      </w:r>
      <w:proofErr w:type="spellEnd"/>
      <w:r w:rsidRPr="00F72F26">
        <w:rPr>
          <w:lang w:val="en-US"/>
        </w:rPr>
        <w:t xml:space="preserve"> dan </w:t>
      </w:r>
      <w:proofErr w:type="spellStart"/>
      <w:r w:rsidRPr="00F72F26">
        <w:rPr>
          <w:lang w:val="en-US"/>
        </w:rPr>
        <w:t>efisien</w:t>
      </w:r>
      <w:proofErr w:type="spellEnd"/>
      <w:r>
        <w:rPr>
          <w:lang w:val="en-US"/>
        </w:rPr>
        <w:t xml:space="preserve"> </w:t>
      </w:r>
      <w:proofErr w:type="spellStart"/>
      <w:r>
        <w:rPr>
          <w:lang w:val="en-US"/>
        </w:rPr>
        <w:t>sehingga</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menghasilkan</w:t>
      </w:r>
      <w:proofErr w:type="spellEnd"/>
      <w:r>
        <w:rPr>
          <w:lang w:val="en-US"/>
        </w:rPr>
        <w:t xml:space="preserve"> </w:t>
      </w:r>
      <w:proofErr w:type="spellStart"/>
      <w:r>
        <w:rPr>
          <w:lang w:val="en-US"/>
        </w:rPr>
        <w:t>keputusan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baik</w:t>
      </w:r>
      <w:proofErr w:type="spellEnd"/>
      <w:r w:rsidRPr="00594300">
        <w:rPr>
          <w:rStyle w:val="ReferensiCatatanKaki"/>
        </w:rPr>
        <w:footnoteReference w:id="122"/>
      </w:r>
      <w:r>
        <w:rPr>
          <w:lang w:val="en-US"/>
        </w:rPr>
        <w:t>.</w:t>
      </w:r>
    </w:p>
    <w:p w14:paraId="46104999" w14:textId="77777777" w:rsidR="008A5AD3" w:rsidRPr="00192999" w:rsidRDefault="008A5AD3">
      <w:pPr>
        <w:pStyle w:val="3Paragraf"/>
        <w:numPr>
          <w:ilvl w:val="0"/>
          <w:numId w:val="17"/>
        </w:numPr>
        <w:ind w:left="426"/>
        <w:rPr>
          <w:lang w:val="en-US"/>
        </w:rPr>
      </w:pPr>
      <w:proofErr w:type="spellStart"/>
      <w:r>
        <w:rPr>
          <w:lang w:val="en-US"/>
        </w:rPr>
        <w:t>Keyakinan</w:t>
      </w:r>
      <w:proofErr w:type="spellEnd"/>
    </w:p>
    <w:p w14:paraId="79E45DE0" w14:textId="77777777" w:rsidR="008A5AD3" w:rsidRDefault="008A5AD3" w:rsidP="00E06CCB">
      <w:pPr>
        <w:pStyle w:val="3Paragraf"/>
        <w:ind w:left="426" w:firstLine="0"/>
        <w:rPr>
          <w:lang w:val="en-US"/>
        </w:rPr>
      </w:pPr>
      <w:proofErr w:type="spellStart"/>
      <w:r>
        <w:rPr>
          <w:lang w:val="en-US"/>
        </w:rPr>
        <w:t>Keyakinan</w:t>
      </w:r>
      <w:proofErr w:type="spellEnd"/>
      <w:r>
        <w:rPr>
          <w:lang w:val="en-US"/>
        </w:rPr>
        <w:t xml:space="preserve"> yang </w:t>
      </w:r>
      <w:proofErr w:type="spellStart"/>
      <w:r>
        <w:rPr>
          <w:lang w:val="en-US"/>
        </w:rPr>
        <w:t>dimaksudkan</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k</w:t>
      </w:r>
      <w:r w:rsidRPr="0010200E">
        <w:rPr>
          <w:lang w:val="en-US"/>
        </w:rPr>
        <w:t>eyakinan</w:t>
      </w:r>
      <w:proofErr w:type="spellEnd"/>
      <w:r w:rsidRPr="0010200E">
        <w:rPr>
          <w:lang w:val="en-US"/>
        </w:rPr>
        <w:t xml:space="preserve"> </w:t>
      </w:r>
      <w:proofErr w:type="spellStart"/>
      <w:r w:rsidRPr="0010200E">
        <w:rPr>
          <w:lang w:val="en-US"/>
        </w:rPr>
        <w:t>dalam</w:t>
      </w:r>
      <w:proofErr w:type="spellEnd"/>
      <w:r w:rsidRPr="0010200E">
        <w:rPr>
          <w:lang w:val="en-US"/>
        </w:rPr>
        <w:t xml:space="preserve"> </w:t>
      </w:r>
      <w:proofErr w:type="spellStart"/>
      <w:r w:rsidRPr="0010200E">
        <w:rPr>
          <w:lang w:val="en-US"/>
        </w:rPr>
        <w:t>merencanakan</w:t>
      </w:r>
      <w:proofErr w:type="spellEnd"/>
      <w:r w:rsidRPr="0010200E">
        <w:rPr>
          <w:lang w:val="en-US"/>
        </w:rPr>
        <w:t xml:space="preserve"> </w:t>
      </w:r>
      <w:proofErr w:type="spellStart"/>
      <w:r w:rsidRPr="0010200E">
        <w:rPr>
          <w:lang w:val="en-US"/>
        </w:rPr>
        <w:t>kebutuhan</w:t>
      </w:r>
      <w:proofErr w:type="spellEnd"/>
      <w:r w:rsidRPr="0010200E">
        <w:rPr>
          <w:lang w:val="en-US"/>
        </w:rPr>
        <w:t xml:space="preserve"> </w:t>
      </w:r>
      <w:proofErr w:type="spellStart"/>
      <w:r w:rsidRPr="0010200E">
        <w:rPr>
          <w:lang w:val="en-US"/>
        </w:rPr>
        <w:t>keuangan</w:t>
      </w:r>
      <w:proofErr w:type="spellEnd"/>
      <w:r w:rsidRPr="0010200E">
        <w:rPr>
          <w:lang w:val="en-US"/>
        </w:rPr>
        <w:t xml:space="preserve"> di masa </w:t>
      </w:r>
      <w:proofErr w:type="spellStart"/>
      <w:r w:rsidRPr="0010200E">
        <w:rPr>
          <w:lang w:val="en-US"/>
        </w:rPr>
        <w:t>depan</w:t>
      </w:r>
      <w:proofErr w:type="spellEnd"/>
      <w:r w:rsidRPr="0010200E">
        <w:rPr>
          <w:lang w:val="en-US"/>
        </w:rPr>
        <w:t xml:space="preserve"> </w:t>
      </w:r>
      <w:proofErr w:type="spellStart"/>
      <w:r w:rsidRPr="0010200E">
        <w:rPr>
          <w:lang w:val="en-US"/>
        </w:rPr>
        <w:t>secara</w:t>
      </w:r>
      <w:proofErr w:type="spellEnd"/>
      <w:r w:rsidRPr="0010200E">
        <w:rPr>
          <w:lang w:val="en-US"/>
        </w:rPr>
        <w:t xml:space="preserve"> </w:t>
      </w:r>
      <w:proofErr w:type="spellStart"/>
      <w:r w:rsidRPr="0010200E">
        <w:rPr>
          <w:lang w:val="en-US"/>
        </w:rPr>
        <w:t>efektif</w:t>
      </w:r>
      <w:proofErr w:type="spellEnd"/>
      <w:r w:rsidRPr="00594300">
        <w:rPr>
          <w:rStyle w:val="ReferensiCatatanKaki"/>
        </w:rPr>
        <w:footnoteReference w:id="123"/>
      </w:r>
      <w:r>
        <w:rPr>
          <w:lang w:val="en-US"/>
        </w:rPr>
        <w:t>.</w:t>
      </w:r>
    </w:p>
    <w:p w14:paraId="48F25EC6" w14:textId="77777777" w:rsidR="008A5AD3" w:rsidRPr="00165CF3" w:rsidRDefault="008A5AD3">
      <w:pPr>
        <w:pStyle w:val="3Paragraf"/>
        <w:numPr>
          <w:ilvl w:val="0"/>
          <w:numId w:val="17"/>
        </w:numPr>
        <w:ind w:left="426"/>
        <w:rPr>
          <w:lang w:val="en-US"/>
        </w:rPr>
      </w:pPr>
      <w:proofErr w:type="spellStart"/>
      <w:r>
        <w:rPr>
          <w:lang w:val="en-US"/>
        </w:rPr>
        <w:t>Sikap</w:t>
      </w:r>
      <w:proofErr w:type="spellEnd"/>
      <w:r>
        <w:rPr>
          <w:lang w:val="en-US"/>
        </w:rPr>
        <w:t xml:space="preserve"> </w:t>
      </w:r>
    </w:p>
    <w:p w14:paraId="152AAA46" w14:textId="77777777" w:rsidR="008A5AD3" w:rsidRDefault="008A5AD3" w:rsidP="00E06CCB">
      <w:pPr>
        <w:pStyle w:val="3Paragraf"/>
        <w:ind w:left="426" w:firstLine="0"/>
        <w:rPr>
          <w:lang w:val="en-US"/>
        </w:rPr>
      </w:pPr>
      <w:proofErr w:type="spellStart"/>
      <w:r>
        <w:rPr>
          <w:lang w:val="en-US"/>
        </w:rPr>
        <w:t>Sikap</w:t>
      </w:r>
      <w:proofErr w:type="spellEnd"/>
      <w:r w:rsidRPr="00871B97">
        <w:rPr>
          <w:lang w:val="en-US"/>
        </w:rPr>
        <w:t xml:space="preserve"> </w:t>
      </w:r>
      <w:proofErr w:type="spellStart"/>
      <w:r w:rsidRPr="00871B97">
        <w:rPr>
          <w:lang w:val="en-US"/>
        </w:rPr>
        <w:t>dianggap</w:t>
      </w:r>
      <w:proofErr w:type="spellEnd"/>
      <w:r w:rsidRPr="00871B97">
        <w:rPr>
          <w:lang w:val="en-US"/>
        </w:rPr>
        <w:t xml:space="preserve"> </w:t>
      </w:r>
      <w:proofErr w:type="spellStart"/>
      <w:r w:rsidRPr="00871B97">
        <w:rPr>
          <w:lang w:val="en-US"/>
        </w:rPr>
        <w:t>sebagai</w:t>
      </w:r>
      <w:proofErr w:type="spellEnd"/>
      <w:r w:rsidRPr="00871B97">
        <w:rPr>
          <w:lang w:val="en-US"/>
        </w:rPr>
        <w:t xml:space="preserve"> </w:t>
      </w:r>
      <w:proofErr w:type="spellStart"/>
      <w:r w:rsidRPr="00871B97">
        <w:rPr>
          <w:lang w:val="en-US"/>
        </w:rPr>
        <w:t>elemen</w:t>
      </w:r>
      <w:proofErr w:type="spellEnd"/>
      <w:r w:rsidRPr="00871B97">
        <w:rPr>
          <w:lang w:val="en-US"/>
        </w:rPr>
        <w:t xml:space="preserve"> </w:t>
      </w:r>
      <w:proofErr w:type="spellStart"/>
      <w:r w:rsidRPr="00871B97">
        <w:rPr>
          <w:lang w:val="en-US"/>
        </w:rPr>
        <w:t>penting</w:t>
      </w:r>
      <w:proofErr w:type="spellEnd"/>
      <w:r w:rsidRPr="00871B97">
        <w:rPr>
          <w:lang w:val="en-US"/>
        </w:rPr>
        <w:t xml:space="preserve"> </w:t>
      </w:r>
      <w:proofErr w:type="spellStart"/>
      <w:r w:rsidRPr="00871B97">
        <w:rPr>
          <w:lang w:val="en-US"/>
        </w:rPr>
        <w:t>dari</w:t>
      </w:r>
      <w:proofErr w:type="spellEnd"/>
      <w:r w:rsidRPr="00871B97">
        <w:rPr>
          <w:lang w:val="en-US"/>
        </w:rPr>
        <w:t xml:space="preserve"> </w:t>
      </w:r>
      <w:proofErr w:type="spellStart"/>
      <w:r w:rsidRPr="00871B97">
        <w:rPr>
          <w:lang w:val="en-US"/>
        </w:rPr>
        <w:t>literasi</w:t>
      </w:r>
      <w:proofErr w:type="spellEnd"/>
      <w:r w:rsidRPr="00871B97">
        <w:rPr>
          <w:lang w:val="en-US"/>
        </w:rPr>
        <w:t xml:space="preserve"> </w:t>
      </w:r>
      <w:proofErr w:type="spellStart"/>
      <w:r w:rsidRPr="00871B97">
        <w:rPr>
          <w:lang w:val="en-US"/>
        </w:rPr>
        <w:t>keuangan</w:t>
      </w:r>
      <w:proofErr w:type="spellEnd"/>
      <w:r w:rsidRPr="00871B97">
        <w:rPr>
          <w:lang w:val="en-US"/>
        </w:rPr>
        <w:t xml:space="preserve">. Jika orang </w:t>
      </w:r>
      <w:proofErr w:type="spellStart"/>
      <w:r w:rsidRPr="00871B97">
        <w:rPr>
          <w:lang w:val="en-US"/>
        </w:rPr>
        <w:t>memiliki</w:t>
      </w:r>
      <w:proofErr w:type="spellEnd"/>
      <w:r w:rsidRPr="00871B97">
        <w:rPr>
          <w:lang w:val="en-US"/>
        </w:rPr>
        <w:t xml:space="preserve"> </w:t>
      </w:r>
      <w:proofErr w:type="spellStart"/>
      <w:r w:rsidRPr="00871B97">
        <w:rPr>
          <w:lang w:val="en-US"/>
        </w:rPr>
        <w:t>sikap</w:t>
      </w:r>
      <w:proofErr w:type="spellEnd"/>
      <w:r w:rsidRPr="00871B97">
        <w:rPr>
          <w:lang w:val="en-US"/>
        </w:rPr>
        <w:t xml:space="preserve"> yang </w:t>
      </w:r>
      <w:proofErr w:type="spellStart"/>
      <w:r w:rsidRPr="00871B97">
        <w:rPr>
          <w:lang w:val="en-US"/>
        </w:rPr>
        <w:t>tidak</w:t>
      </w:r>
      <w:proofErr w:type="spellEnd"/>
      <w:r w:rsidRPr="00871B97">
        <w:rPr>
          <w:lang w:val="en-US"/>
        </w:rPr>
        <w:t xml:space="preserve"> </w:t>
      </w:r>
      <w:proofErr w:type="spellStart"/>
      <w:r w:rsidRPr="00871B97">
        <w:rPr>
          <w:lang w:val="en-US"/>
        </w:rPr>
        <w:t>suka</w:t>
      </w:r>
      <w:proofErr w:type="spellEnd"/>
      <w:r w:rsidRPr="00871B97">
        <w:rPr>
          <w:lang w:val="en-US"/>
        </w:rPr>
        <w:t xml:space="preserve"> </w:t>
      </w:r>
      <w:proofErr w:type="spellStart"/>
      <w:r w:rsidRPr="00871B97">
        <w:rPr>
          <w:lang w:val="en-US"/>
        </w:rPr>
        <w:t>menabung</w:t>
      </w:r>
      <w:proofErr w:type="spellEnd"/>
      <w:r w:rsidRPr="00871B97">
        <w:rPr>
          <w:lang w:val="en-US"/>
        </w:rPr>
        <w:t xml:space="preserve"> </w:t>
      </w:r>
      <w:proofErr w:type="spellStart"/>
      <w:r w:rsidRPr="00871B97">
        <w:rPr>
          <w:lang w:val="en-US"/>
        </w:rPr>
        <w:t>untuk</w:t>
      </w:r>
      <w:proofErr w:type="spellEnd"/>
      <w:r w:rsidRPr="00871B97">
        <w:rPr>
          <w:lang w:val="en-US"/>
        </w:rPr>
        <w:t xml:space="preserve"> masa </w:t>
      </w:r>
      <w:proofErr w:type="spellStart"/>
      <w:r w:rsidRPr="00871B97">
        <w:rPr>
          <w:lang w:val="en-US"/>
        </w:rPr>
        <w:t>depan</w:t>
      </w:r>
      <w:proofErr w:type="spellEnd"/>
      <w:r w:rsidRPr="00871B97">
        <w:rPr>
          <w:lang w:val="en-US"/>
        </w:rPr>
        <w:t xml:space="preserve"> </w:t>
      </w:r>
      <w:proofErr w:type="spellStart"/>
      <w:r w:rsidRPr="00871B97">
        <w:rPr>
          <w:lang w:val="en-US"/>
        </w:rPr>
        <w:t>mereka</w:t>
      </w:r>
      <w:proofErr w:type="spellEnd"/>
      <w:r w:rsidRPr="00871B97">
        <w:rPr>
          <w:lang w:val="en-US"/>
        </w:rPr>
        <w:t xml:space="preserve">, </w:t>
      </w:r>
      <w:proofErr w:type="spellStart"/>
      <w:r w:rsidRPr="00871B97">
        <w:rPr>
          <w:lang w:val="en-US"/>
        </w:rPr>
        <w:t>maka</w:t>
      </w:r>
      <w:proofErr w:type="spellEnd"/>
      <w:r w:rsidRPr="00871B97">
        <w:rPr>
          <w:lang w:val="en-US"/>
        </w:rPr>
        <w:t xml:space="preserve">, </w:t>
      </w:r>
      <w:proofErr w:type="spellStart"/>
      <w:r w:rsidRPr="00871B97">
        <w:rPr>
          <w:lang w:val="en-US"/>
        </w:rPr>
        <w:t>dapat</w:t>
      </w:r>
      <w:proofErr w:type="spellEnd"/>
      <w:r w:rsidRPr="00871B97">
        <w:rPr>
          <w:lang w:val="en-US"/>
        </w:rPr>
        <w:t xml:space="preserve"> </w:t>
      </w:r>
      <w:proofErr w:type="spellStart"/>
      <w:r w:rsidRPr="00871B97">
        <w:rPr>
          <w:lang w:val="en-US"/>
        </w:rPr>
        <w:t>dikatakan</w:t>
      </w:r>
      <w:proofErr w:type="spellEnd"/>
      <w:r w:rsidRPr="00871B97">
        <w:rPr>
          <w:lang w:val="en-US"/>
        </w:rPr>
        <w:t xml:space="preserve"> </w:t>
      </w:r>
      <w:proofErr w:type="spellStart"/>
      <w:r w:rsidRPr="00871B97">
        <w:rPr>
          <w:lang w:val="en-US"/>
        </w:rPr>
        <w:t>bahwa</w:t>
      </w:r>
      <w:proofErr w:type="spellEnd"/>
      <w:r w:rsidRPr="00871B97">
        <w:rPr>
          <w:lang w:val="en-US"/>
        </w:rPr>
        <w:t xml:space="preserve"> </w:t>
      </w:r>
      <w:proofErr w:type="spellStart"/>
      <w:r w:rsidRPr="00871B97">
        <w:rPr>
          <w:lang w:val="en-US"/>
        </w:rPr>
        <w:t>mereka</w:t>
      </w:r>
      <w:proofErr w:type="spellEnd"/>
      <w:r w:rsidRPr="00871B97">
        <w:rPr>
          <w:lang w:val="en-US"/>
        </w:rPr>
        <w:t xml:space="preserve"> </w:t>
      </w:r>
      <w:proofErr w:type="spellStart"/>
      <w:r w:rsidRPr="00871B97">
        <w:rPr>
          <w:lang w:val="en-US"/>
        </w:rPr>
        <w:t>tidak</w:t>
      </w:r>
      <w:proofErr w:type="spellEnd"/>
      <w:r w:rsidRPr="00871B97">
        <w:rPr>
          <w:lang w:val="en-US"/>
        </w:rPr>
        <w:t xml:space="preserve"> </w:t>
      </w:r>
      <w:proofErr w:type="spellStart"/>
      <w:r w:rsidRPr="00871B97">
        <w:rPr>
          <w:lang w:val="en-US"/>
        </w:rPr>
        <w:t>memiliki</w:t>
      </w:r>
      <w:proofErr w:type="spellEnd"/>
      <w:r w:rsidRPr="00871B97">
        <w:rPr>
          <w:lang w:val="en-US"/>
        </w:rPr>
        <w:t xml:space="preserve"> </w:t>
      </w:r>
      <w:proofErr w:type="spellStart"/>
      <w:r w:rsidRPr="00871B97">
        <w:rPr>
          <w:lang w:val="en-US"/>
        </w:rPr>
        <w:t>perilaku</w:t>
      </w:r>
      <w:proofErr w:type="spellEnd"/>
      <w:r w:rsidRPr="00871B97">
        <w:rPr>
          <w:lang w:val="en-US"/>
        </w:rPr>
        <w:t xml:space="preserve"> </w:t>
      </w:r>
      <w:proofErr w:type="spellStart"/>
      <w:r w:rsidRPr="00871B97">
        <w:rPr>
          <w:lang w:val="en-US"/>
        </w:rPr>
        <w:t>seperti</w:t>
      </w:r>
      <w:proofErr w:type="spellEnd"/>
      <w:r w:rsidRPr="00871B97">
        <w:rPr>
          <w:lang w:val="en-US"/>
        </w:rPr>
        <w:t xml:space="preserve"> </w:t>
      </w:r>
      <w:proofErr w:type="spellStart"/>
      <w:r w:rsidRPr="00871B97">
        <w:rPr>
          <w:lang w:val="en-US"/>
        </w:rPr>
        <w:t>itu</w:t>
      </w:r>
      <w:proofErr w:type="spellEnd"/>
      <w:r w:rsidRPr="00871B97">
        <w:rPr>
          <w:lang w:val="en-US"/>
        </w:rPr>
        <w:t xml:space="preserve">. </w:t>
      </w:r>
      <w:proofErr w:type="spellStart"/>
      <w:r w:rsidRPr="00871B97">
        <w:rPr>
          <w:lang w:val="en-US"/>
        </w:rPr>
        <w:t>Demikian</w:t>
      </w:r>
      <w:proofErr w:type="spellEnd"/>
      <w:r w:rsidRPr="00871B97">
        <w:rPr>
          <w:lang w:val="en-US"/>
        </w:rPr>
        <w:t xml:space="preserve"> pula </w:t>
      </w:r>
      <w:proofErr w:type="spellStart"/>
      <w:r w:rsidRPr="00871B97">
        <w:rPr>
          <w:lang w:val="en-US"/>
        </w:rPr>
        <w:t>jika</w:t>
      </w:r>
      <w:proofErr w:type="spellEnd"/>
      <w:r w:rsidRPr="00871B97">
        <w:rPr>
          <w:lang w:val="en-US"/>
        </w:rPr>
        <w:t xml:space="preserve"> </w:t>
      </w:r>
      <w:proofErr w:type="spellStart"/>
      <w:r w:rsidRPr="00871B97">
        <w:rPr>
          <w:lang w:val="en-US"/>
        </w:rPr>
        <w:t>mereka</w:t>
      </w:r>
      <w:proofErr w:type="spellEnd"/>
      <w:r w:rsidRPr="00871B97">
        <w:rPr>
          <w:lang w:val="en-US"/>
        </w:rPr>
        <w:t xml:space="preserve"> </w:t>
      </w:r>
      <w:proofErr w:type="spellStart"/>
      <w:r w:rsidRPr="00871B97">
        <w:rPr>
          <w:lang w:val="en-US"/>
        </w:rPr>
        <w:t>lebih</w:t>
      </w:r>
      <w:proofErr w:type="spellEnd"/>
      <w:r w:rsidRPr="00871B97">
        <w:rPr>
          <w:lang w:val="en-US"/>
        </w:rPr>
        <w:t xml:space="preserve"> </w:t>
      </w:r>
      <w:proofErr w:type="spellStart"/>
      <w:r w:rsidRPr="00871B97">
        <w:rPr>
          <w:lang w:val="en-US"/>
        </w:rPr>
        <w:t>memprioritaskan</w:t>
      </w:r>
      <w:proofErr w:type="spellEnd"/>
      <w:r w:rsidRPr="00871B97">
        <w:rPr>
          <w:lang w:val="en-US"/>
        </w:rPr>
        <w:t xml:space="preserve"> </w:t>
      </w:r>
      <w:proofErr w:type="spellStart"/>
      <w:r w:rsidRPr="00871B97">
        <w:rPr>
          <w:lang w:val="en-US"/>
        </w:rPr>
        <w:t>keinginan</w:t>
      </w:r>
      <w:proofErr w:type="spellEnd"/>
      <w:r w:rsidRPr="00871B97">
        <w:rPr>
          <w:lang w:val="en-US"/>
        </w:rPr>
        <w:t xml:space="preserve"> </w:t>
      </w:r>
      <w:proofErr w:type="spellStart"/>
      <w:r w:rsidRPr="00871B97">
        <w:rPr>
          <w:lang w:val="en-US"/>
        </w:rPr>
        <w:t>jangka</w:t>
      </w:r>
      <w:proofErr w:type="spellEnd"/>
      <w:r w:rsidRPr="00871B97">
        <w:rPr>
          <w:lang w:val="en-US"/>
        </w:rPr>
        <w:t xml:space="preserve"> </w:t>
      </w:r>
      <w:proofErr w:type="spellStart"/>
      <w:r w:rsidRPr="00871B97">
        <w:rPr>
          <w:lang w:val="en-US"/>
        </w:rPr>
        <w:t>pendek</w:t>
      </w:r>
      <w:proofErr w:type="spellEnd"/>
      <w:r w:rsidRPr="00871B97">
        <w:rPr>
          <w:lang w:val="en-US"/>
        </w:rPr>
        <w:t xml:space="preserve">, </w:t>
      </w:r>
      <w:proofErr w:type="spellStart"/>
      <w:r w:rsidRPr="00871B97">
        <w:rPr>
          <w:lang w:val="en-US"/>
        </w:rPr>
        <w:t>maka</w:t>
      </w:r>
      <w:proofErr w:type="spellEnd"/>
      <w:r w:rsidRPr="00871B97">
        <w:rPr>
          <w:lang w:val="en-US"/>
        </w:rPr>
        <w:t xml:space="preserve"> </w:t>
      </w:r>
      <w:proofErr w:type="spellStart"/>
      <w:r w:rsidRPr="00871B97">
        <w:rPr>
          <w:lang w:val="en-US"/>
        </w:rPr>
        <w:t>mereka</w:t>
      </w:r>
      <w:proofErr w:type="spellEnd"/>
      <w:r w:rsidRPr="00871B97">
        <w:rPr>
          <w:lang w:val="en-US"/>
        </w:rPr>
        <w:t xml:space="preserve"> </w:t>
      </w:r>
      <w:proofErr w:type="spellStart"/>
      <w:r w:rsidRPr="00871B97">
        <w:rPr>
          <w:lang w:val="en-US"/>
        </w:rPr>
        <w:t>tidak</w:t>
      </w:r>
      <w:proofErr w:type="spellEnd"/>
      <w:r w:rsidRPr="00871B97">
        <w:rPr>
          <w:lang w:val="en-US"/>
        </w:rPr>
        <w:t xml:space="preserve"> </w:t>
      </w:r>
      <w:proofErr w:type="spellStart"/>
      <w:r w:rsidRPr="00871B97">
        <w:rPr>
          <w:lang w:val="en-US"/>
        </w:rPr>
        <w:t>mungkin</w:t>
      </w:r>
      <w:proofErr w:type="spellEnd"/>
      <w:r w:rsidRPr="00871B97">
        <w:rPr>
          <w:lang w:val="en-US"/>
        </w:rPr>
        <w:t xml:space="preserve"> </w:t>
      </w:r>
      <w:proofErr w:type="spellStart"/>
      <w:r w:rsidRPr="00871B97">
        <w:rPr>
          <w:lang w:val="en-US"/>
        </w:rPr>
        <w:t>menyediakan</w:t>
      </w:r>
      <w:proofErr w:type="spellEnd"/>
      <w:r w:rsidRPr="00871B97">
        <w:rPr>
          <w:lang w:val="en-US"/>
        </w:rPr>
        <w:t xml:space="preserve"> </w:t>
      </w:r>
      <w:proofErr w:type="spellStart"/>
      <w:r w:rsidRPr="00871B97">
        <w:rPr>
          <w:lang w:val="en-US"/>
        </w:rPr>
        <w:t>tabungan</w:t>
      </w:r>
      <w:proofErr w:type="spellEnd"/>
      <w:r w:rsidRPr="00871B97">
        <w:rPr>
          <w:lang w:val="en-US"/>
        </w:rPr>
        <w:t xml:space="preserve"> </w:t>
      </w:r>
      <w:proofErr w:type="spellStart"/>
      <w:r w:rsidRPr="00871B97">
        <w:rPr>
          <w:lang w:val="en-US"/>
        </w:rPr>
        <w:t>darurat</w:t>
      </w:r>
      <w:proofErr w:type="spellEnd"/>
      <w:r w:rsidRPr="00871B97">
        <w:rPr>
          <w:lang w:val="en-US"/>
        </w:rPr>
        <w:t xml:space="preserve"> </w:t>
      </w:r>
      <w:proofErr w:type="spellStart"/>
      <w:r w:rsidRPr="00871B97">
        <w:rPr>
          <w:lang w:val="en-US"/>
        </w:rPr>
        <w:t>atau</w:t>
      </w:r>
      <w:proofErr w:type="spellEnd"/>
      <w:r w:rsidRPr="00871B97">
        <w:rPr>
          <w:lang w:val="en-US"/>
        </w:rPr>
        <w:t xml:space="preserve"> </w:t>
      </w:r>
      <w:proofErr w:type="spellStart"/>
      <w:r w:rsidRPr="00871B97">
        <w:rPr>
          <w:lang w:val="en-US"/>
        </w:rPr>
        <w:t>membuat</w:t>
      </w:r>
      <w:proofErr w:type="spellEnd"/>
      <w:r w:rsidRPr="00871B97">
        <w:rPr>
          <w:lang w:val="en-US"/>
        </w:rPr>
        <w:t xml:space="preserve"> </w:t>
      </w:r>
      <w:proofErr w:type="spellStart"/>
      <w:r w:rsidRPr="00871B97">
        <w:rPr>
          <w:lang w:val="en-US"/>
        </w:rPr>
        <w:t>rencana</w:t>
      </w:r>
      <w:proofErr w:type="spellEnd"/>
      <w:r w:rsidRPr="00871B97">
        <w:rPr>
          <w:lang w:val="en-US"/>
        </w:rPr>
        <w:t xml:space="preserve"> </w:t>
      </w:r>
      <w:proofErr w:type="spellStart"/>
      <w:r w:rsidRPr="00871B97">
        <w:rPr>
          <w:lang w:val="en-US"/>
        </w:rPr>
        <w:t>keuangan</w:t>
      </w:r>
      <w:proofErr w:type="spellEnd"/>
      <w:r w:rsidRPr="00871B97">
        <w:rPr>
          <w:lang w:val="en-US"/>
        </w:rPr>
        <w:t xml:space="preserve"> </w:t>
      </w:r>
      <w:proofErr w:type="spellStart"/>
      <w:r w:rsidRPr="00871B97">
        <w:rPr>
          <w:lang w:val="en-US"/>
        </w:rPr>
        <w:t>jangka</w:t>
      </w:r>
      <w:proofErr w:type="spellEnd"/>
      <w:r w:rsidRPr="00871B97">
        <w:rPr>
          <w:lang w:val="en-US"/>
        </w:rPr>
        <w:t xml:space="preserve"> </w:t>
      </w:r>
      <w:proofErr w:type="spellStart"/>
      <w:r w:rsidRPr="00871B97">
        <w:rPr>
          <w:lang w:val="en-US"/>
        </w:rPr>
        <w:t>panjang</w:t>
      </w:r>
      <w:proofErr w:type="spellEnd"/>
      <w:r w:rsidRPr="00594300">
        <w:rPr>
          <w:rStyle w:val="ReferensiCatatanKaki"/>
        </w:rPr>
        <w:footnoteReference w:id="124"/>
      </w:r>
    </w:p>
    <w:p w14:paraId="02AD0055" w14:textId="77777777" w:rsidR="008A5AD3" w:rsidRPr="00871B97" w:rsidRDefault="008A5AD3" w:rsidP="00E06CCB">
      <w:pPr>
        <w:pStyle w:val="3Paragraf"/>
        <w:ind w:left="426" w:firstLine="0"/>
        <w:rPr>
          <w:lang w:val="en-US"/>
        </w:rPr>
      </w:pPr>
    </w:p>
    <w:p w14:paraId="20D2F8D4" w14:textId="77777777" w:rsidR="008A5AD3" w:rsidRPr="00C3700E" w:rsidRDefault="008A5AD3">
      <w:pPr>
        <w:pStyle w:val="3Paragraf"/>
        <w:numPr>
          <w:ilvl w:val="0"/>
          <w:numId w:val="17"/>
        </w:numPr>
        <w:ind w:left="426"/>
        <w:rPr>
          <w:lang w:val="en-US"/>
        </w:rPr>
      </w:pPr>
      <w:proofErr w:type="spellStart"/>
      <w:r>
        <w:rPr>
          <w:lang w:val="en-US"/>
        </w:rPr>
        <w:lastRenderedPageBreak/>
        <w:t>Perilaku</w:t>
      </w:r>
      <w:proofErr w:type="spellEnd"/>
      <w:r>
        <w:rPr>
          <w:lang w:val="en-US"/>
        </w:rPr>
        <w:t xml:space="preserve"> </w:t>
      </w:r>
    </w:p>
    <w:p w14:paraId="58A095BC" w14:textId="77777777" w:rsidR="008A5AD3" w:rsidRDefault="008A5AD3" w:rsidP="00E06CCB">
      <w:pPr>
        <w:pStyle w:val="3Paragraf"/>
        <w:ind w:left="426" w:firstLine="0"/>
        <w:rPr>
          <w:lang w:val="en-US"/>
        </w:rPr>
      </w:pPr>
      <w:r w:rsidRPr="00C3700E">
        <w:rPr>
          <w:lang w:val="en-US"/>
        </w:rPr>
        <w:t>(</w:t>
      </w:r>
      <w:proofErr w:type="spellStart"/>
      <w:r w:rsidRPr="00C3700E">
        <w:rPr>
          <w:lang w:val="en-US"/>
        </w:rPr>
        <w:t>Perilaku</w:t>
      </w:r>
      <w:proofErr w:type="spellEnd"/>
      <w:r w:rsidRPr="00C3700E">
        <w:rPr>
          <w:lang w:val="en-US"/>
        </w:rPr>
        <w:t xml:space="preserve"> </w:t>
      </w:r>
      <w:proofErr w:type="spellStart"/>
      <w:r w:rsidRPr="00C3700E">
        <w:rPr>
          <w:lang w:val="en-US"/>
        </w:rPr>
        <w:t>Keuangan</w:t>
      </w:r>
      <w:proofErr w:type="spellEnd"/>
      <w:r w:rsidRPr="00C3700E">
        <w:rPr>
          <w:lang w:val="en-US"/>
        </w:rPr>
        <w:t xml:space="preserve">) </w:t>
      </w:r>
      <w:proofErr w:type="spellStart"/>
      <w:r w:rsidRPr="00C3700E">
        <w:rPr>
          <w:lang w:val="en-US"/>
        </w:rPr>
        <w:t>merupakan</w:t>
      </w:r>
      <w:proofErr w:type="spellEnd"/>
      <w:r w:rsidRPr="00C3700E">
        <w:rPr>
          <w:lang w:val="en-US"/>
        </w:rPr>
        <w:t xml:space="preserve"> </w:t>
      </w:r>
      <w:proofErr w:type="spellStart"/>
      <w:r w:rsidRPr="00C3700E">
        <w:rPr>
          <w:lang w:val="en-US"/>
        </w:rPr>
        <w:t>kemampuan</w:t>
      </w:r>
      <w:proofErr w:type="spellEnd"/>
      <w:r w:rsidRPr="00C3700E">
        <w:rPr>
          <w:lang w:val="en-US"/>
        </w:rPr>
        <w:t xml:space="preserve"> </w:t>
      </w:r>
      <w:proofErr w:type="spellStart"/>
      <w:r w:rsidRPr="00C3700E">
        <w:rPr>
          <w:lang w:val="en-US"/>
        </w:rPr>
        <w:t>seseorang</w:t>
      </w:r>
      <w:proofErr w:type="spellEnd"/>
      <w:r w:rsidRPr="00C3700E">
        <w:rPr>
          <w:lang w:val="en-US"/>
        </w:rPr>
        <w:t xml:space="preserve"> </w:t>
      </w:r>
      <w:proofErr w:type="spellStart"/>
      <w:r w:rsidRPr="00C3700E">
        <w:rPr>
          <w:lang w:val="en-US"/>
        </w:rPr>
        <w:t>melakukan</w:t>
      </w:r>
      <w:proofErr w:type="spellEnd"/>
      <w:r w:rsidRPr="00C3700E">
        <w:rPr>
          <w:lang w:val="en-US"/>
        </w:rPr>
        <w:t xml:space="preserve"> </w:t>
      </w:r>
      <w:proofErr w:type="spellStart"/>
      <w:r w:rsidRPr="00C3700E">
        <w:rPr>
          <w:lang w:val="en-US"/>
        </w:rPr>
        <w:t>perencanaan</w:t>
      </w:r>
      <w:proofErr w:type="spellEnd"/>
      <w:r w:rsidRPr="00C3700E">
        <w:rPr>
          <w:lang w:val="en-US"/>
        </w:rPr>
        <w:t xml:space="preserve">, </w:t>
      </w:r>
      <w:proofErr w:type="spellStart"/>
      <w:r w:rsidRPr="00C3700E">
        <w:rPr>
          <w:lang w:val="en-US"/>
        </w:rPr>
        <w:t>penganggaran</w:t>
      </w:r>
      <w:proofErr w:type="spellEnd"/>
      <w:r w:rsidRPr="00C3700E">
        <w:rPr>
          <w:lang w:val="en-US"/>
        </w:rPr>
        <w:t xml:space="preserve">, </w:t>
      </w:r>
      <w:proofErr w:type="spellStart"/>
      <w:r w:rsidRPr="00C3700E">
        <w:rPr>
          <w:lang w:val="en-US"/>
        </w:rPr>
        <w:t>pemeriksaan</w:t>
      </w:r>
      <w:proofErr w:type="spellEnd"/>
      <w:r w:rsidRPr="00C3700E">
        <w:rPr>
          <w:lang w:val="en-US"/>
        </w:rPr>
        <w:t xml:space="preserve">, </w:t>
      </w:r>
      <w:proofErr w:type="spellStart"/>
      <w:r w:rsidRPr="00C3700E">
        <w:rPr>
          <w:lang w:val="en-US"/>
        </w:rPr>
        <w:t>pengelolaan</w:t>
      </w:r>
      <w:proofErr w:type="spellEnd"/>
      <w:r w:rsidRPr="00C3700E">
        <w:rPr>
          <w:lang w:val="en-US"/>
        </w:rPr>
        <w:t xml:space="preserve">, </w:t>
      </w:r>
      <w:proofErr w:type="spellStart"/>
      <w:r w:rsidRPr="00C3700E">
        <w:rPr>
          <w:lang w:val="en-US"/>
        </w:rPr>
        <w:t>pengendalian</w:t>
      </w:r>
      <w:proofErr w:type="spellEnd"/>
      <w:r w:rsidRPr="00C3700E">
        <w:rPr>
          <w:lang w:val="en-US"/>
        </w:rPr>
        <w:t xml:space="preserve">, </w:t>
      </w:r>
      <w:proofErr w:type="spellStart"/>
      <w:r w:rsidRPr="00C3700E">
        <w:rPr>
          <w:lang w:val="en-US"/>
        </w:rPr>
        <w:t>pencarian</w:t>
      </w:r>
      <w:proofErr w:type="spellEnd"/>
      <w:r w:rsidRPr="00C3700E">
        <w:rPr>
          <w:lang w:val="en-US"/>
        </w:rPr>
        <w:t xml:space="preserve">, dan </w:t>
      </w:r>
      <w:proofErr w:type="spellStart"/>
      <w:r w:rsidRPr="00C3700E">
        <w:rPr>
          <w:lang w:val="en-US"/>
        </w:rPr>
        <w:t>penyim</w:t>
      </w:r>
      <w:r>
        <w:rPr>
          <w:lang w:val="en-US"/>
        </w:rPr>
        <w:t>panan</w:t>
      </w:r>
      <w:proofErr w:type="spellEnd"/>
      <w:r>
        <w:rPr>
          <w:lang w:val="en-US"/>
        </w:rPr>
        <w:t xml:space="preserve"> dana </w:t>
      </w:r>
      <w:proofErr w:type="spellStart"/>
      <w:r>
        <w:rPr>
          <w:lang w:val="en-US"/>
        </w:rPr>
        <w:t>keuangan</w:t>
      </w:r>
      <w:proofErr w:type="spellEnd"/>
      <w:r>
        <w:rPr>
          <w:lang w:val="en-US"/>
        </w:rPr>
        <w:t xml:space="preserve"> </w:t>
      </w:r>
      <w:proofErr w:type="spellStart"/>
      <w:r>
        <w:rPr>
          <w:lang w:val="en-US"/>
        </w:rPr>
        <w:t>sehari-hari</w:t>
      </w:r>
      <w:proofErr w:type="spellEnd"/>
      <w:r w:rsidRPr="00594300">
        <w:rPr>
          <w:rStyle w:val="ReferensiCatatanKaki"/>
        </w:rPr>
        <w:footnoteReference w:id="125"/>
      </w:r>
      <w:r>
        <w:rPr>
          <w:lang w:val="en-US"/>
        </w:rPr>
        <w:t xml:space="preserve">. </w:t>
      </w:r>
      <w:r w:rsidRPr="00871B97">
        <w:rPr>
          <w:lang w:val="en-US"/>
        </w:rPr>
        <w:t xml:space="preserve">Cara </w:t>
      </w:r>
      <w:proofErr w:type="spellStart"/>
      <w:r w:rsidRPr="00871B97">
        <w:rPr>
          <w:lang w:val="en-US"/>
        </w:rPr>
        <w:t>seseorang</w:t>
      </w:r>
      <w:proofErr w:type="spellEnd"/>
      <w:r w:rsidRPr="00871B97">
        <w:rPr>
          <w:lang w:val="en-US"/>
        </w:rPr>
        <w:t xml:space="preserve"> </w:t>
      </w:r>
      <w:proofErr w:type="spellStart"/>
      <w:r w:rsidRPr="00871B97">
        <w:rPr>
          <w:lang w:val="en-US"/>
        </w:rPr>
        <w:t>berperilaku</w:t>
      </w:r>
      <w:proofErr w:type="spellEnd"/>
      <w:r w:rsidRPr="00871B97">
        <w:rPr>
          <w:lang w:val="en-US"/>
        </w:rPr>
        <w:t xml:space="preserve"> </w:t>
      </w:r>
      <w:proofErr w:type="spellStart"/>
      <w:r w:rsidRPr="00871B97">
        <w:rPr>
          <w:lang w:val="en-US"/>
        </w:rPr>
        <w:t>akan</w:t>
      </w:r>
      <w:proofErr w:type="spellEnd"/>
      <w:r w:rsidRPr="00871B97">
        <w:rPr>
          <w:lang w:val="en-US"/>
        </w:rPr>
        <w:t xml:space="preserve"> </w:t>
      </w:r>
      <w:proofErr w:type="spellStart"/>
      <w:r w:rsidRPr="00871B97">
        <w:rPr>
          <w:lang w:val="en-US"/>
        </w:rPr>
        <w:t>memiliki</w:t>
      </w:r>
      <w:proofErr w:type="spellEnd"/>
      <w:r w:rsidRPr="00871B97">
        <w:rPr>
          <w:lang w:val="en-US"/>
        </w:rPr>
        <w:t xml:space="preserve"> </w:t>
      </w:r>
      <w:proofErr w:type="spellStart"/>
      <w:r w:rsidRPr="00871B97">
        <w:rPr>
          <w:lang w:val="en-US"/>
        </w:rPr>
        <w:t>dampak</w:t>
      </w:r>
      <w:proofErr w:type="spellEnd"/>
      <w:r w:rsidRPr="00871B97">
        <w:rPr>
          <w:lang w:val="en-US"/>
        </w:rPr>
        <w:t xml:space="preserve"> </w:t>
      </w:r>
      <w:proofErr w:type="spellStart"/>
      <w:r w:rsidRPr="00871B97">
        <w:rPr>
          <w:lang w:val="en-US"/>
        </w:rPr>
        <w:t>signifikan</w:t>
      </w:r>
      <w:proofErr w:type="spellEnd"/>
      <w:r w:rsidRPr="00871B97">
        <w:rPr>
          <w:lang w:val="en-US"/>
        </w:rPr>
        <w:t xml:space="preserve"> pada </w:t>
      </w:r>
      <w:proofErr w:type="spellStart"/>
      <w:r w:rsidRPr="00871B97">
        <w:rPr>
          <w:lang w:val="en-US"/>
        </w:rPr>
        <w:t>kesejahteraan</w:t>
      </w:r>
      <w:proofErr w:type="spellEnd"/>
      <w:r w:rsidRPr="00871B97">
        <w:rPr>
          <w:lang w:val="en-US"/>
        </w:rPr>
        <w:t xml:space="preserve"> </w:t>
      </w:r>
      <w:proofErr w:type="spellStart"/>
      <w:r w:rsidRPr="00871B97">
        <w:rPr>
          <w:lang w:val="en-US"/>
        </w:rPr>
        <w:t>finansial</w:t>
      </w:r>
      <w:proofErr w:type="spellEnd"/>
      <w:r>
        <w:rPr>
          <w:lang w:val="en-US"/>
        </w:rPr>
        <w:t xml:space="preserve">. </w:t>
      </w:r>
      <w:proofErr w:type="spellStart"/>
      <w:r>
        <w:rPr>
          <w:lang w:val="en-US"/>
        </w:rPr>
        <w:t>Seseorang</w:t>
      </w:r>
      <w:proofErr w:type="spellEnd"/>
      <w:r>
        <w:rPr>
          <w:lang w:val="en-US"/>
        </w:rPr>
        <w:t xml:space="preserve"> ya</w:t>
      </w:r>
      <w:r w:rsidRPr="00F643EE">
        <w:rPr>
          <w:lang w:val="en-US"/>
        </w:rPr>
        <w:t xml:space="preserve">ng </w:t>
      </w:r>
      <w:proofErr w:type="spellStart"/>
      <w:r w:rsidRPr="00F643EE">
        <w:rPr>
          <w:lang w:val="en-US"/>
        </w:rPr>
        <w:t>bertanggung</w:t>
      </w:r>
      <w:proofErr w:type="spellEnd"/>
      <w:r w:rsidRPr="00F643EE">
        <w:rPr>
          <w:lang w:val="en-US"/>
        </w:rPr>
        <w:t xml:space="preserve"> </w:t>
      </w:r>
      <w:proofErr w:type="spellStart"/>
      <w:r w:rsidRPr="00F643EE">
        <w:rPr>
          <w:lang w:val="en-US"/>
        </w:rPr>
        <w:t>jawab</w:t>
      </w:r>
      <w:proofErr w:type="spellEnd"/>
      <w:r w:rsidRPr="00F643EE">
        <w:rPr>
          <w:lang w:val="en-US"/>
        </w:rPr>
        <w:t xml:space="preserve"> </w:t>
      </w:r>
      <w:proofErr w:type="spellStart"/>
      <w:r w:rsidRPr="00F643EE">
        <w:rPr>
          <w:lang w:val="en-US"/>
        </w:rPr>
        <w:t>dalam</w:t>
      </w:r>
      <w:proofErr w:type="spellEnd"/>
      <w:r w:rsidRPr="00F643EE">
        <w:rPr>
          <w:lang w:val="en-US"/>
        </w:rPr>
        <w:t xml:space="preserve"> </w:t>
      </w:r>
      <w:proofErr w:type="spellStart"/>
      <w:r w:rsidRPr="00F643EE">
        <w:rPr>
          <w:lang w:val="en-US"/>
        </w:rPr>
        <w:t>melakukan</w:t>
      </w:r>
      <w:proofErr w:type="spellEnd"/>
      <w:r w:rsidRPr="00F643EE">
        <w:rPr>
          <w:lang w:val="en-US"/>
        </w:rPr>
        <w:t xml:space="preserve"> </w:t>
      </w:r>
      <w:proofErr w:type="spellStart"/>
      <w:r w:rsidRPr="00F643EE">
        <w:rPr>
          <w:lang w:val="en-US"/>
        </w:rPr>
        <w:t>pengelolaan</w:t>
      </w:r>
      <w:proofErr w:type="spellEnd"/>
      <w:r w:rsidRPr="00F643EE">
        <w:rPr>
          <w:lang w:val="en-US"/>
        </w:rPr>
        <w:t xml:space="preserve"> </w:t>
      </w:r>
      <w:proofErr w:type="spellStart"/>
      <w:r w:rsidRPr="00F643EE">
        <w:rPr>
          <w:lang w:val="en-US"/>
        </w:rPr>
        <w:t>keuangan</w:t>
      </w:r>
      <w:proofErr w:type="spellEnd"/>
      <w:r w:rsidRPr="00F643EE">
        <w:rPr>
          <w:lang w:val="en-US"/>
        </w:rPr>
        <w:t xml:space="preserve"> </w:t>
      </w:r>
      <w:proofErr w:type="spellStart"/>
      <w:r w:rsidRPr="00F643EE">
        <w:rPr>
          <w:lang w:val="en-US"/>
        </w:rPr>
        <w:t>akan</w:t>
      </w:r>
      <w:proofErr w:type="spellEnd"/>
      <w:r w:rsidRPr="00F643EE">
        <w:rPr>
          <w:lang w:val="en-US"/>
        </w:rPr>
        <w:t xml:space="preserve"> </w:t>
      </w:r>
      <w:proofErr w:type="spellStart"/>
      <w:r w:rsidRPr="00F643EE">
        <w:rPr>
          <w:lang w:val="en-US"/>
        </w:rPr>
        <w:t>efektif</w:t>
      </w:r>
      <w:proofErr w:type="spellEnd"/>
      <w:r w:rsidRPr="00F643EE">
        <w:rPr>
          <w:lang w:val="en-US"/>
        </w:rPr>
        <w:t xml:space="preserve"> dan </w:t>
      </w:r>
      <w:proofErr w:type="spellStart"/>
      <w:r w:rsidRPr="00F643EE">
        <w:rPr>
          <w:lang w:val="en-US"/>
        </w:rPr>
        <w:t>tepat</w:t>
      </w:r>
      <w:proofErr w:type="spellEnd"/>
      <w:r w:rsidRPr="00F643EE">
        <w:rPr>
          <w:lang w:val="en-US"/>
        </w:rPr>
        <w:t xml:space="preserve"> </w:t>
      </w:r>
      <w:proofErr w:type="spellStart"/>
      <w:r w:rsidRPr="00F643EE">
        <w:rPr>
          <w:lang w:val="en-US"/>
        </w:rPr>
        <w:t>sa</w:t>
      </w:r>
      <w:r>
        <w:rPr>
          <w:lang w:val="en-US"/>
        </w:rPr>
        <w:t>saran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menggunakan</w:t>
      </w:r>
      <w:proofErr w:type="spellEnd"/>
      <w:r>
        <w:rPr>
          <w:lang w:val="en-US"/>
        </w:rPr>
        <w:t xml:space="preserve"> uang yang </w:t>
      </w:r>
      <w:proofErr w:type="spellStart"/>
      <w:r>
        <w:rPr>
          <w:lang w:val="en-US"/>
        </w:rPr>
        <w:t>dimilikiny</w:t>
      </w:r>
      <w:r w:rsidRPr="00F643EE">
        <w:rPr>
          <w:lang w:val="en-US"/>
        </w:rPr>
        <w:t>a</w:t>
      </w:r>
      <w:proofErr w:type="spellEnd"/>
      <w:r w:rsidRPr="00594300">
        <w:rPr>
          <w:rStyle w:val="ReferensiCatatanKaki"/>
        </w:rPr>
        <w:footnoteReference w:id="126"/>
      </w:r>
      <w:r w:rsidRPr="00F643EE">
        <w:rPr>
          <w:lang w:val="en-US"/>
        </w:rPr>
        <w:t xml:space="preserve">. </w:t>
      </w:r>
      <w:proofErr w:type="spellStart"/>
      <w:r w:rsidRPr="00C3700E">
        <w:rPr>
          <w:lang w:val="en-US"/>
        </w:rPr>
        <w:t>Indikator</w:t>
      </w:r>
      <w:proofErr w:type="spellEnd"/>
      <w:r w:rsidRPr="00C3700E">
        <w:rPr>
          <w:lang w:val="en-US"/>
        </w:rPr>
        <w:t xml:space="preserve"> financial behavior </w:t>
      </w:r>
      <w:proofErr w:type="spellStart"/>
      <w:r>
        <w:rPr>
          <w:lang w:val="en-US"/>
        </w:rPr>
        <w:t>terdiri</w:t>
      </w:r>
      <w:proofErr w:type="spellEnd"/>
      <w:r>
        <w:rPr>
          <w:lang w:val="en-US"/>
        </w:rPr>
        <w:t xml:space="preserve"> </w:t>
      </w:r>
      <w:proofErr w:type="spellStart"/>
      <w:r>
        <w:rPr>
          <w:lang w:val="en-US"/>
        </w:rPr>
        <w:t>dari</w:t>
      </w:r>
      <w:proofErr w:type="spellEnd"/>
      <w:r w:rsidRPr="00C3700E">
        <w:rPr>
          <w:lang w:val="en-US"/>
        </w:rPr>
        <w:t xml:space="preserve"> </w:t>
      </w:r>
      <w:proofErr w:type="spellStart"/>
      <w:r w:rsidRPr="00C3700E">
        <w:rPr>
          <w:lang w:val="en-US"/>
        </w:rPr>
        <w:t>penyusunan</w:t>
      </w:r>
      <w:proofErr w:type="spellEnd"/>
      <w:r w:rsidRPr="00C3700E">
        <w:rPr>
          <w:lang w:val="en-US"/>
        </w:rPr>
        <w:t xml:space="preserve"> </w:t>
      </w:r>
      <w:proofErr w:type="spellStart"/>
      <w:r w:rsidRPr="00C3700E">
        <w:rPr>
          <w:lang w:val="en-US"/>
        </w:rPr>
        <w:t>anggaran</w:t>
      </w:r>
      <w:proofErr w:type="spellEnd"/>
      <w:r w:rsidRPr="00C3700E">
        <w:rPr>
          <w:lang w:val="en-US"/>
        </w:rPr>
        <w:t xml:space="preserve">, </w:t>
      </w:r>
      <w:proofErr w:type="spellStart"/>
      <w:r w:rsidRPr="00C3700E">
        <w:rPr>
          <w:lang w:val="en-US"/>
        </w:rPr>
        <w:t>menghemat</w:t>
      </w:r>
      <w:proofErr w:type="spellEnd"/>
      <w:r w:rsidRPr="00C3700E">
        <w:rPr>
          <w:lang w:val="en-US"/>
        </w:rPr>
        <w:t xml:space="preserve"> uang dan </w:t>
      </w:r>
      <w:proofErr w:type="spellStart"/>
      <w:r w:rsidRPr="00C3700E">
        <w:rPr>
          <w:lang w:val="en-US"/>
        </w:rPr>
        <w:t>mengontrol</w:t>
      </w:r>
      <w:proofErr w:type="spellEnd"/>
      <w:r w:rsidRPr="00C3700E">
        <w:rPr>
          <w:lang w:val="en-US"/>
        </w:rPr>
        <w:t xml:space="preserve"> uang, </w:t>
      </w:r>
      <w:proofErr w:type="spellStart"/>
      <w:r w:rsidRPr="00C3700E">
        <w:rPr>
          <w:lang w:val="en-US"/>
        </w:rPr>
        <w:t>investasi</w:t>
      </w:r>
      <w:proofErr w:type="spellEnd"/>
      <w:r w:rsidRPr="00C3700E">
        <w:rPr>
          <w:lang w:val="en-US"/>
        </w:rPr>
        <w:t xml:space="preserve"> dan </w:t>
      </w:r>
      <w:proofErr w:type="spellStart"/>
      <w:r w:rsidRPr="00C3700E">
        <w:rPr>
          <w:lang w:val="en-US"/>
        </w:rPr>
        <w:t>pembayaran</w:t>
      </w:r>
      <w:proofErr w:type="spellEnd"/>
      <w:r w:rsidRPr="00C3700E">
        <w:rPr>
          <w:lang w:val="en-US"/>
        </w:rPr>
        <w:t xml:space="preserve"> </w:t>
      </w:r>
      <w:proofErr w:type="spellStart"/>
      <w:r w:rsidRPr="00C3700E">
        <w:rPr>
          <w:lang w:val="en-US"/>
        </w:rPr>
        <w:t>kewajiban</w:t>
      </w:r>
      <w:proofErr w:type="spellEnd"/>
      <w:r w:rsidRPr="00C3700E">
        <w:rPr>
          <w:lang w:val="en-US"/>
        </w:rPr>
        <w:t xml:space="preserve"> </w:t>
      </w:r>
      <w:proofErr w:type="spellStart"/>
      <w:r w:rsidRPr="00C3700E">
        <w:rPr>
          <w:lang w:val="en-US"/>
        </w:rPr>
        <w:t>tepat</w:t>
      </w:r>
      <w:proofErr w:type="spellEnd"/>
      <w:r w:rsidRPr="00C3700E">
        <w:rPr>
          <w:lang w:val="en-US"/>
        </w:rPr>
        <w:t xml:space="preserve"> </w:t>
      </w:r>
      <w:proofErr w:type="spellStart"/>
      <w:r w:rsidRPr="00C3700E">
        <w:rPr>
          <w:lang w:val="en-US"/>
        </w:rPr>
        <w:t>waktu</w:t>
      </w:r>
      <w:proofErr w:type="spellEnd"/>
      <w:r w:rsidRPr="00594300">
        <w:rPr>
          <w:rStyle w:val="ReferensiCatatanKaki"/>
        </w:rPr>
        <w:footnoteReference w:id="127"/>
      </w:r>
      <w:r>
        <w:rPr>
          <w:lang w:val="en-US"/>
        </w:rPr>
        <w:t>.</w:t>
      </w:r>
    </w:p>
    <w:p w14:paraId="239D3A65" w14:textId="77777777" w:rsidR="008A5AD3" w:rsidRDefault="008A5AD3" w:rsidP="00E06CCB">
      <w:pPr>
        <w:pStyle w:val="3Paragraf"/>
        <w:rPr>
          <w:lang w:val="en-US"/>
        </w:rPr>
      </w:pPr>
      <w:proofErr w:type="spellStart"/>
      <w:r>
        <w:rPr>
          <w:lang w:val="en-US"/>
        </w:rPr>
        <w:t>S</w:t>
      </w:r>
      <w:r w:rsidRPr="00736376">
        <w:rPr>
          <w:lang w:val="en-US"/>
        </w:rPr>
        <w:t>ebagai</w:t>
      </w:r>
      <w:proofErr w:type="spellEnd"/>
      <w:r>
        <w:rPr>
          <w:lang w:val="en-US"/>
        </w:rPr>
        <w:t xml:space="preserve"> negara </w:t>
      </w:r>
      <w:proofErr w:type="spellStart"/>
      <w:r>
        <w:rPr>
          <w:lang w:val="en-US"/>
        </w:rPr>
        <w:t>dengan</w:t>
      </w:r>
      <w:proofErr w:type="spellEnd"/>
      <w:r>
        <w:rPr>
          <w:lang w:val="en-US"/>
        </w:rPr>
        <w:t xml:space="preserve"> </w:t>
      </w:r>
      <w:proofErr w:type="spellStart"/>
      <w:r>
        <w:rPr>
          <w:lang w:val="en-US"/>
        </w:rPr>
        <w:t>jumlah</w:t>
      </w:r>
      <w:proofErr w:type="spellEnd"/>
      <w:r>
        <w:rPr>
          <w:lang w:val="en-US"/>
        </w:rPr>
        <w:t xml:space="preserve"> </w:t>
      </w:r>
      <w:proofErr w:type="spellStart"/>
      <w:r>
        <w:rPr>
          <w:lang w:val="en-US"/>
        </w:rPr>
        <w:t>penduduk</w:t>
      </w:r>
      <w:proofErr w:type="spellEnd"/>
      <w:r>
        <w:rPr>
          <w:lang w:val="en-US"/>
        </w:rPr>
        <w:t xml:space="preserve"> M</w:t>
      </w:r>
      <w:r w:rsidRPr="00736376">
        <w:rPr>
          <w:lang w:val="en-US"/>
        </w:rPr>
        <w:t xml:space="preserve">uslim </w:t>
      </w:r>
      <w:proofErr w:type="spellStart"/>
      <w:r w:rsidRPr="00736376">
        <w:rPr>
          <w:lang w:val="en-US"/>
        </w:rPr>
        <w:t>terbesar</w:t>
      </w:r>
      <w:proofErr w:type="spellEnd"/>
      <w:r w:rsidRPr="00736376">
        <w:rPr>
          <w:lang w:val="en-US"/>
        </w:rPr>
        <w:t xml:space="preserve">, Indonesia sangat </w:t>
      </w:r>
      <w:proofErr w:type="spellStart"/>
      <w:r w:rsidRPr="00736376">
        <w:rPr>
          <w:lang w:val="en-US"/>
        </w:rPr>
        <w:t>berpote</w:t>
      </w:r>
      <w:r>
        <w:rPr>
          <w:lang w:val="en-US"/>
        </w:rPr>
        <w:t>nsi</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pusat</w:t>
      </w:r>
      <w:proofErr w:type="spellEnd"/>
      <w:r>
        <w:rPr>
          <w:lang w:val="en-US"/>
        </w:rPr>
        <w:t xml:space="preserve"> </w:t>
      </w:r>
      <w:proofErr w:type="spellStart"/>
      <w:r>
        <w:rPr>
          <w:lang w:val="en-US"/>
        </w:rPr>
        <w:t>ekonomi</w:t>
      </w:r>
      <w:proofErr w:type="spellEnd"/>
      <w:r>
        <w:rPr>
          <w:lang w:val="en-US"/>
        </w:rPr>
        <w:t xml:space="preserve"> </w:t>
      </w:r>
      <w:r w:rsidRPr="00736376">
        <w:rPr>
          <w:lang w:val="en-US"/>
        </w:rPr>
        <w:t xml:space="preserve">dan </w:t>
      </w:r>
      <w:proofErr w:type="spellStart"/>
      <w:r w:rsidRPr="00736376">
        <w:rPr>
          <w:lang w:val="en-US"/>
        </w:rPr>
        <w:t>keuangan</w:t>
      </w:r>
      <w:proofErr w:type="spellEnd"/>
      <w:r w:rsidRPr="00736376">
        <w:rPr>
          <w:lang w:val="en-US"/>
        </w:rPr>
        <w:t xml:space="preserve"> syariah dunia.</w:t>
      </w:r>
      <w:r>
        <w:rPr>
          <w:lang w:val="en-US"/>
        </w:rPr>
        <w:t xml:space="preserve"> </w:t>
      </w:r>
      <w:proofErr w:type="spellStart"/>
      <w:r>
        <w:rPr>
          <w:lang w:val="en-US"/>
        </w:rPr>
        <w:t>Tentunya</w:t>
      </w:r>
      <w:proofErr w:type="spellEnd"/>
      <w:r>
        <w:rPr>
          <w:lang w:val="en-US"/>
        </w:rPr>
        <w:t xml:space="preserve"> salah </w:t>
      </w:r>
      <w:proofErr w:type="spellStart"/>
      <w:r>
        <w:rPr>
          <w:lang w:val="en-US"/>
        </w:rPr>
        <w:t>satu</w:t>
      </w:r>
      <w:proofErr w:type="spellEnd"/>
      <w:r>
        <w:rPr>
          <w:lang w:val="en-US"/>
        </w:rPr>
        <w:t xml:space="preserve"> </w:t>
      </w:r>
      <w:proofErr w:type="spellStart"/>
      <w:r>
        <w:rPr>
          <w:lang w:val="en-US"/>
        </w:rPr>
        <w:t>indokator</w:t>
      </w:r>
      <w:proofErr w:type="spellEnd"/>
      <w:r>
        <w:rPr>
          <w:lang w:val="en-US"/>
        </w:rPr>
        <w:t xml:space="preserve"> yang </w:t>
      </w:r>
      <w:proofErr w:type="spellStart"/>
      <w:r>
        <w:rPr>
          <w:lang w:val="en-US"/>
        </w:rPr>
        <w:t>harus</w:t>
      </w:r>
      <w:proofErr w:type="spellEnd"/>
      <w:r>
        <w:rPr>
          <w:lang w:val="en-US"/>
        </w:rPr>
        <w:t xml:space="preserve"> </w:t>
      </w:r>
      <w:proofErr w:type="spellStart"/>
      <w:r>
        <w:rPr>
          <w:lang w:val="en-US"/>
        </w:rPr>
        <w:t>dicapai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meningkatkan</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syariah </w:t>
      </w:r>
      <w:proofErr w:type="spellStart"/>
      <w:r>
        <w:rPr>
          <w:lang w:val="en-US"/>
        </w:rPr>
        <w:t>masayarakat</w:t>
      </w:r>
      <w:proofErr w:type="spellEnd"/>
      <w:r>
        <w:rPr>
          <w:lang w:val="en-US"/>
        </w:rPr>
        <w:t xml:space="preserve">. </w:t>
      </w:r>
      <w:proofErr w:type="spellStart"/>
      <w:r>
        <w:rPr>
          <w:lang w:val="en-US"/>
        </w:rPr>
        <w:t>Namun</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di Indonesia </w:t>
      </w:r>
      <w:proofErr w:type="spellStart"/>
      <w:r>
        <w:rPr>
          <w:lang w:val="en-US"/>
        </w:rPr>
        <w:t>terkhususnya</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syaiah</w:t>
      </w:r>
      <w:proofErr w:type="spellEnd"/>
      <w:r>
        <w:rPr>
          <w:lang w:val="en-US"/>
        </w:rPr>
        <w:t xml:space="preserve"> </w:t>
      </w:r>
      <w:proofErr w:type="spellStart"/>
      <w:r>
        <w:rPr>
          <w:lang w:val="en-US"/>
        </w:rPr>
        <w:t>masih</w:t>
      </w:r>
      <w:proofErr w:type="spellEnd"/>
      <w:r>
        <w:rPr>
          <w:lang w:val="en-US"/>
        </w:rPr>
        <w:t xml:space="preserve"> sangat </w:t>
      </w:r>
      <w:proofErr w:type="spellStart"/>
      <w:r>
        <w:rPr>
          <w:lang w:val="en-US"/>
        </w:rPr>
        <w:t>rendah</w:t>
      </w:r>
      <w:proofErr w:type="spellEnd"/>
      <w:r>
        <w:rPr>
          <w:lang w:val="en-US"/>
        </w:rPr>
        <w:t>.</w:t>
      </w:r>
    </w:p>
    <w:p w14:paraId="61D5FA26" w14:textId="77777777" w:rsidR="008A5AD3" w:rsidRDefault="008A5AD3" w:rsidP="00E06CCB">
      <w:pPr>
        <w:pStyle w:val="3Paragraf"/>
        <w:rPr>
          <w:lang w:val="en-US"/>
        </w:rPr>
      </w:pPr>
      <w:proofErr w:type="spellStart"/>
      <w:r>
        <w:rPr>
          <w:lang w:val="en-US"/>
        </w:rPr>
        <w:t>Secara</w:t>
      </w:r>
      <w:proofErr w:type="spellEnd"/>
      <w:r>
        <w:rPr>
          <w:lang w:val="en-US"/>
        </w:rPr>
        <w:t xml:space="preserve"> </w:t>
      </w:r>
      <w:proofErr w:type="spellStart"/>
      <w:r>
        <w:rPr>
          <w:lang w:val="en-US"/>
        </w:rPr>
        <w:t>umum</w:t>
      </w:r>
      <w:proofErr w:type="spellEnd"/>
      <w:r>
        <w:rPr>
          <w:lang w:val="en-US"/>
        </w:rPr>
        <w:t xml:space="preserve"> </w:t>
      </w:r>
      <w:proofErr w:type="spellStart"/>
      <w:r>
        <w:rPr>
          <w:lang w:val="en-US"/>
        </w:rPr>
        <w:t>Indeks</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masayarakat</w:t>
      </w:r>
      <w:proofErr w:type="spellEnd"/>
      <w:r>
        <w:rPr>
          <w:lang w:val="en-US"/>
        </w:rPr>
        <w:t xml:space="preserve"> Indonesia di </w:t>
      </w:r>
      <w:proofErr w:type="spellStart"/>
      <w:r>
        <w:rPr>
          <w:lang w:val="en-US"/>
        </w:rPr>
        <w:t>tahun</w:t>
      </w:r>
      <w:proofErr w:type="spellEnd"/>
      <w:r>
        <w:rPr>
          <w:lang w:val="en-US"/>
        </w:rPr>
        <w:t xml:space="preserve"> 2019 </w:t>
      </w:r>
      <w:proofErr w:type="spellStart"/>
      <w:r>
        <w:rPr>
          <w:lang w:val="en-US"/>
        </w:rPr>
        <w:t>menunjukkan</w:t>
      </w:r>
      <w:proofErr w:type="spellEnd"/>
      <w:r>
        <w:rPr>
          <w:lang w:val="en-US"/>
        </w:rPr>
        <w:t xml:space="preserve"> </w:t>
      </w:r>
      <w:proofErr w:type="spellStart"/>
      <w:r>
        <w:rPr>
          <w:lang w:val="en-US"/>
        </w:rPr>
        <w:t>angka</w:t>
      </w:r>
      <w:proofErr w:type="spellEnd"/>
      <w:r>
        <w:rPr>
          <w:lang w:val="en-US"/>
        </w:rPr>
        <w:t xml:space="preserve"> </w:t>
      </w:r>
      <w:proofErr w:type="spellStart"/>
      <w:r>
        <w:rPr>
          <w:lang w:val="en-US"/>
        </w:rPr>
        <w:t>sebesar</w:t>
      </w:r>
      <w:proofErr w:type="spellEnd"/>
      <w:r>
        <w:rPr>
          <w:lang w:val="en-US"/>
        </w:rPr>
        <w:t xml:space="preserve"> 38,03% yang </w:t>
      </w:r>
      <w:proofErr w:type="spellStart"/>
      <w:r>
        <w:rPr>
          <w:lang w:val="en-US"/>
        </w:rPr>
        <w:t>berarti</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setiap</w:t>
      </w:r>
      <w:proofErr w:type="spellEnd"/>
      <w:r>
        <w:rPr>
          <w:lang w:val="en-US"/>
        </w:rPr>
        <w:t xml:space="preserve"> 100 orang </w:t>
      </w:r>
      <w:proofErr w:type="spellStart"/>
      <w:r>
        <w:rPr>
          <w:lang w:val="en-US"/>
        </w:rPr>
        <w:t>penduduk</w:t>
      </w:r>
      <w:proofErr w:type="spellEnd"/>
      <w:r>
        <w:rPr>
          <w:lang w:val="en-US"/>
        </w:rPr>
        <w:t xml:space="preserve"> </w:t>
      </w:r>
      <w:proofErr w:type="spellStart"/>
      <w:r>
        <w:rPr>
          <w:lang w:val="en-US"/>
        </w:rPr>
        <w:t>terdapat</w:t>
      </w:r>
      <w:proofErr w:type="spellEnd"/>
      <w:r>
        <w:rPr>
          <w:lang w:val="en-US"/>
        </w:rPr>
        <w:t xml:space="preserve"> </w:t>
      </w:r>
      <w:proofErr w:type="spellStart"/>
      <w:r>
        <w:rPr>
          <w:lang w:val="en-US"/>
        </w:rPr>
        <w:t>sekitar</w:t>
      </w:r>
      <w:proofErr w:type="spellEnd"/>
      <w:r>
        <w:rPr>
          <w:lang w:val="en-US"/>
        </w:rPr>
        <w:t xml:space="preserve"> 38 orang yang </w:t>
      </w:r>
      <w:r w:rsidRPr="00BC2D5B">
        <w:rPr>
          <w:i/>
          <w:lang w:val="en-US"/>
        </w:rPr>
        <w:t>well literate</w:t>
      </w:r>
      <w:r>
        <w:rPr>
          <w:lang w:val="en-US"/>
        </w:rPr>
        <w:t xml:space="preserve">. </w:t>
      </w:r>
      <w:proofErr w:type="spellStart"/>
      <w:r>
        <w:rPr>
          <w:lang w:val="en-US"/>
        </w:rPr>
        <w:t>Namun</w:t>
      </w:r>
      <w:proofErr w:type="spellEnd"/>
      <w:r>
        <w:rPr>
          <w:lang w:val="en-US"/>
        </w:rPr>
        <w:t xml:space="preserve">, </w:t>
      </w:r>
      <w:proofErr w:type="spellStart"/>
      <w:r>
        <w:rPr>
          <w:lang w:val="en-US"/>
        </w:rPr>
        <w:t>berbeda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indeks</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syariah pada </w:t>
      </w:r>
      <w:proofErr w:type="spellStart"/>
      <w:r>
        <w:rPr>
          <w:lang w:val="en-US"/>
        </w:rPr>
        <w:t>tahun</w:t>
      </w:r>
      <w:proofErr w:type="spellEnd"/>
      <w:r>
        <w:rPr>
          <w:lang w:val="en-US"/>
        </w:rPr>
        <w:t xml:space="preserve"> yang </w:t>
      </w:r>
      <w:proofErr w:type="spellStart"/>
      <w:r>
        <w:rPr>
          <w:lang w:val="en-US"/>
        </w:rPr>
        <w:t>sama</w:t>
      </w:r>
      <w:proofErr w:type="spellEnd"/>
      <w:r>
        <w:rPr>
          <w:lang w:val="en-US"/>
        </w:rPr>
        <w:t xml:space="preserve"> </w:t>
      </w:r>
      <w:proofErr w:type="spellStart"/>
      <w:r>
        <w:rPr>
          <w:lang w:val="en-US"/>
        </w:rPr>
        <w:t>hanya</w:t>
      </w:r>
      <w:proofErr w:type="spellEnd"/>
      <w:r>
        <w:rPr>
          <w:lang w:val="en-US"/>
        </w:rPr>
        <w:t xml:space="preserve"> </w:t>
      </w:r>
      <w:proofErr w:type="spellStart"/>
      <w:r>
        <w:rPr>
          <w:lang w:val="en-US"/>
        </w:rPr>
        <w:t>sebesar</w:t>
      </w:r>
      <w:proofErr w:type="spellEnd"/>
      <w:r>
        <w:rPr>
          <w:lang w:val="en-US"/>
        </w:rPr>
        <w:t xml:space="preserve"> 8,93%. Data </w:t>
      </w:r>
      <w:proofErr w:type="spellStart"/>
      <w:r>
        <w:rPr>
          <w:lang w:val="en-US"/>
        </w:rPr>
        <w:t>tersebut</w:t>
      </w:r>
      <w:proofErr w:type="spellEnd"/>
      <w:r>
        <w:rPr>
          <w:lang w:val="en-US"/>
        </w:rPr>
        <w:t xml:space="preserve"> </w:t>
      </w:r>
      <w:proofErr w:type="spellStart"/>
      <w:r>
        <w:rPr>
          <w:lang w:val="en-US"/>
        </w:rPr>
        <w:t>menggambarkan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setiap</w:t>
      </w:r>
      <w:proofErr w:type="spellEnd"/>
      <w:r>
        <w:rPr>
          <w:lang w:val="en-US"/>
        </w:rPr>
        <w:t xml:space="preserve"> 100 orang </w:t>
      </w:r>
      <w:proofErr w:type="spellStart"/>
      <w:r>
        <w:rPr>
          <w:lang w:val="en-US"/>
        </w:rPr>
        <w:t>penduduk</w:t>
      </w:r>
      <w:proofErr w:type="spellEnd"/>
      <w:r>
        <w:rPr>
          <w:lang w:val="en-US"/>
        </w:rPr>
        <w:t xml:space="preserve"> </w:t>
      </w:r>
      <w:r>
        <w:rPr>
          <w:lang w:val="en-US"/>
        </w:rPr>
        <w:lastRenderedPageBreak/>
        <w:t xml:space="preserve">Indonesia, </w:t>
      </w:r>
      <w:proofErr w:type="spellStart"/>
      <w:r>
        <w:rPr>
          <w:lang w:val="en-US"/>
        </w:rPr>
        <w:t>hanya</w:t>
      </w:r>
      <w:proofErr w:type="spellEnd"/>
      <w:r>
        <w:rPr>
          <w:lang w:val="en-US"/>
        </w:rPr>
        <w:t xml:space="preserve"> </w:t>
      </w:r>
      <w:proofErr w:type="spellStart"/>
      <w:r>
        <w:rPr>
          <w:lang w:val="en-US"/>
        </w:rPr>
        <w:t>terdapat</w:t>
      </w:r>
      <w:proofErr w:type="spellEnd"/>
      <w:r>
        <w:rPr>
          <w:lang w:val="en-US"/>
        </w:rPr>
        <w:t xml:space="preserve"> 8 orang yang </w:t>
      </w:r>
      <w:proofErr w:type="spellStart"/>
      <w:r>
        <w:rPr>
          <w:lang w:val="en-US"/>
        </w:rPr>
        <w:t>memiliki</w:t>
      </w:r>
      <w:proofErr w:type="spellEnd"/>
      <w:r>
        <w:rPr>
          <w:lang w:val="en-US"/>
        </w:rPr>
        <w:t xml:space="preserve"> </w:t>
      </w:r>
      <w:proofErr w:type="spellStart"/>
      <w:r>
        <w:rPr>
          <w:lang w:val="en-US"/>
        </w:rPr>
        <w:t>pengetahuan</w:t>
      </w:r>
      <w:proofErr w:type="spellEnd"/>
      <w:r>
        <w:rPr>
          <w:lang w:val="en-US"/>
        </w:rPr>
        <w:t xml:space="preserve"> </w:t>
      </w:r>
      <w:proofErr w:type="spellStart"/>
      <w:r>
        <w:rPr>
          <w:lang w:val="en-US"/>
        </w:rPr>
        <w:t>mengenai</w:t>
      </w:r>
      <w:proofErr w:type="spellEnd"/>
      <w:r>
        <w:rPr>
          <w:lang w:val="en-US"/>
        </w:rPr>
        <w:t xml:space="preserve"> </w:t>
      </w:r>
      <w:proofErr w:type="spellStart"/>
      <w:r>
        <w:rPr>
          <w:lang w:val="en-US"/>
        </w:rPr>
        <w:t>industri</w:t>
      </w:r>
      <w:proofErr w:type="spellEnd"/>
      <w:r>
        <w:rPr>
          <w:lang w:val="en-US"/>
        </w:rPr>
        <w:t xml:space="preserve"> </w:t>
      </w:r>
      <w:proofErr w:type="spellStart"/>
      <w:r>
        <w:rPr>
          <w:lang w:val="en-US"/>
        </w:rPr>
        <w:t>jasa</w:t>
      </w:r>
      <w:proofErr w:type="spellEnd"/>
      <w:r>
        <w:rPr>
          <w:lang w:val="en-US"/>
        </w:rPr>
        <w:t xml:space="preserve"> </w:t>
      </w:r>
      <w:proofErr w:type="spellStart"/>
      <w:r>
        <w:rPr>
          <w:lang w:val="en-US"/>
        </w:rPr>
        <w:t>keuangan</w:t>
      </w:r>
      <w:proofErr w:type="spellEnd"/>
      <w:r>
        <w:rPr>
          <w:lang w:val="en-US"/>
        </w:rPr>
        <w:t xml:space="preserve"> syariah</w:t>
      </w:r>
      <w:r w:rsidRPr="00594300">
        <w:rPr>
          <w:rStyle w:val="ReferensiCatatanKaki"/>
        </w:rPr>
        <w:footnoteReference w:id="128"/>
      </w:r>
      <w:r>
        <w:rPr>
          <w:lang w:val="en-US"/>
        </w:rPr>
        <w:t xml:space="preserve">. </w:t>
      </w:r>
    </w:p>
    <w:p w14:paraId="68EA6C41" w14:textId="77777777" w:rsidR="008A5AD3" w:rsidRDefault="008A5AD3" w:rsidP="00FC3BA7">
      <w:pPr>
        <w:pStyle w:val="3Paragraf"/>
        <w:rPr>
          <w:lang w:val="en-US"/>
        </w:rPr>
      </w:pPr>
      <w:r>
        <w:rPr>
          <w:lang w:val="en-US"/>
        </w:rPr>
        <w:t xml:space="preserve">Dalam </w:t>
      </w:r>
      <w:proofErr w:type="spellStart"/>
      <w:r>
        <w:rPr>
          <w:lang w:val="en-US"/>
        </w:rPr>
        <w:t>konteka</w:t>
      </w:r>
      <w:proofErr w:type="spellEnd"/>
      <w:r>
        <w:rPr>
          <w:lang w:val="en-US"/>
        </w:rPr>
        <w:t xml:space="preserve"> agama, </w:t>
      </w:r>
      <w:proofErr w:type="spellStart"/>
      <w:r>
        <w:rPr>
          <w:lang w:val="en-US"/>
        </w:rPr>
        <w:t>literasi</w:t>
      </w:r>
      <w:proofErr w:type="spellEnd"/>
      <w:r>
        <w:rPr>
          <w:lang w:val="en-US"/>
        </w:rPr>
        <w:t xml:space="preserve"> sangat </w:t>
      </w:r>
      <w:proofErr w:type="spellStart"/>
      <w:r>
        <w:rPr>
          <w:lang w:val="en-US"/>
        </w:rPr>
        <w:t>diperhatikan</w:t>
      </w:r>
      <w:proofErr w:type="spellEnd"/>
      <w:r>
        <w:rPr>
          <w:lang w:val="en-US"/>
        </w:rPr>
        <w:t xml:space="preserve"> </w:t>
      </w:r>
      <w:proofErr w:type="spellStart"/>
      <w:r>
        <w:rPr>
          <w:lang w:val="en-US"/>
        </w:rPr>
        <w:t>dalam</w:t>
      </w:r>
      <w:proofErr w:type="spellEnd"/>
      <w:r>
        <w:rPr>
          <w:lang w:val="en-US"/>
        </w:rPr>
        <w:t xml:space="preserve"> Islam. </w:t>
      </w:r>
      <w:r w:rsidRPr="00733C0A">
        <w:rPr>
          <w:lang w:val="en-US"/>
        </w:rPr>
        <w:t xml:space="preserve">Islam </w:t>
      </w:r>
      <w:proofErr w:type="spellStart"/>
      <w:r w:rsidRPr="00733C0A">
        <w:rPr>
          <w:lang w:val="en-US"/>
        </w:rPr>
        <w:t>sebagai</w:t>
      </w:r>
      <w:proofErr w:type="spellEnd"/>
      <w:r w:rsidRPr="00733C0A">
        <w:rPr>
          <w:lang w:val="en-US"/>
        </w:rPr>
        <w:t xml:space="preserve"> agama yang </w:t>
      </w:r>
      <w:proofErr w:type="spellStart"/>
      <w:r w:rsidRPr="00733C0A">
        <w:rPr>
          <w:lang w:val="en-US"/>
        </w:rPr>
        <w:t>mengatur</w:t>
      </w:r>
      <w:proofErr w:type="spellEnd"/>
      <w:r w:rsidRPr="00733C0A">
        <w:rPr>
          <w:lang w:val="en-US"/>
        </w:rPr>
        <w:t xml:space="preserve"> </w:t>
      </w:r>
      <w:proofErr w:type="spellStart"/>
      <w:r w:rsidRPr="00733C0A">
        <w:rPr>
          <w:lang w:val="en-US"/>
        </w:rPr>
        <w:t>semua</w:t>
      </w:r>
      <w:proofErr w:type="spellEnd"/>
      <w:r w:rsidRPr="00733C0A">
        <w:rPr>
          <w:lang w:val="en-US"/>
        </w:rPr>
        <w:t xml:space="preserve"> </w:t>
      </w:r>
      <w:proofErr w:type="spellStart"/>
      <w:r w:rsidRPr="00733C0A">
        <w:rPr>
          <w:lang w:val="en-US"/>
        </w:rPr>
        <w:t>aspek</w:t>
      </w:r>
      <w:proofErr w:type="spellEnd"/>
      <w:r w:rsidRPr="00733C0A">
        <w:rPr>
          <w:lang w:val="en-US"/>
        </w:rPr>
        <w:t xml:space="preserve"> </w:t>
      </w:r>
      <w:proofErr w:type="spellStart"/>
      <w:r w:rsidRPr="00733C0A">
        <w:rPr>
          <w:lang w:val="en-US"/>
        </w:rPr>
        <w:t>kehidupan</w:t>
      </w:r>
      <w:proofErr w:type="spellEnd"/>
      <w:r w:rsidRPr="00733C0A">
        <w:rPr>
          <w:lang w:val="en-US"/>
        </w:rPr>
        <w:t xml:space="preserve"> </w:t>
      </w:r>
      <w:proofErr w:type="spellStart"/>
      <w:r w:rsidRPr="00733C0A">
        <w:rPr>
          <w:lang w:val="en-US"/>
        </w:rPr>
        <w:t>memberikan</w:t>
      </w:r>
      <w:proofErr w:type="spellEnd"/>
      <w:r w:rsidRPr="00733C0A">
        <w:rPr>
          <w:lang w:val="en-US"/>
        </w:rPr>
        <w:t xml:space="preserve"> </w:t>
      </w:r>
      <w:proofErr w:type="spellStart"/>
      <w:r w:rsidRPr="00733C0A">
        <w:rPr>
          <w:lang w:val="en-US"/>
        </w:rPr>
        <w:t>arahan</w:t>
      </w:r>
      <w:proofErr w:type="spellEnd"/>
      <w:r w:rsidRPr="00733C0A">
        <w:rPr>
          <w:lang w:val="en-US"/>
        </w:rPr>
        <w:t xml:space="preserve"> </w:t>
      </w:r>
      <w:proofErr w:type="spellStart"/>
      <w:r w:rsidRPr="00733C0A">
        <w:rPr>
          <w:lang w:val="en-US"/>
        </w:rPr>
        <w:t>dalam</w:t>
      </w:r>
      <w:proofErr w:type="spellEnd"/>
      <w:r w:rsidRPr="00733C0A">
        <w:rPr>
          <w:lang w:val="en-US"/>
        </w:rPr>
        <w:t xml:space="preserve"> </w:t>
      </w:r>
      <w:proofErr w:type="spellStart"/>
      <w:r w:rsidRPr="00733C0A">
        <w:rPr>
          <w:lang w:val="en-US"/>
        </w:rPr>
        <w:t>hal</w:t>
      </w:r>
      <w:proofErr w:type="spellEnd"/>
      <w:r w:rsidRPr="00733C0A">
        <w:rPr>
          <w:lang w:val="en-US"/>
        </w:rPr>
        <w:t xml:space="preserve"> </w:t>
      </w:r>
      <w:proofErr w:type="spellStart"/>
      <w:r w:rsidRPr="00733C0A">
        <w:rPr>
          <w:lang w:val="en-US"/>
        </w:rPr>
        <w:t>memperoleh</w:t>
      </w:r>
      <w:proofErr w:type="spellEnd"/>
      <w:r w:rsidRPr="00733C0A">
        <w:rPr>
          <w:lang w:val="en-US"/>
        </w:rPr>
        <w:t xml:space="preserve"> </w:t>
      </w:r>
      <w:proofErr w:type="spellStart"/>
      <w:r w:rsidRPr="00733C0A">
        <w:rPr>
          <w:lang w:val="en-US"/>
        </w:rPr>
        <w:t>penghasilan</w:t>
      </w:r>
      <w:proofErr w:type="spellEnd"/>
      <w:r w:rsidRPr="00733C0A">
        <w:rPr>
          <w:lang w:val="en-US"/>
        </w:rPr>
        <w:t xml:space="preserve">, </w:t>
      </w:r>
      <w:proofErr w:type="spellStart"/>
      <w:r w:rsidRPr="00733C0A">
        <w:rPr>
          <w:lang w:val="en-US"/>
        </w:rPr>
        <w:t>mengkonsumsinya</w:t>
      </w:r>
      <w:proofErr w:type="spellEnd"/>
      <w:r w:rsidRPr="00733C0A">
        <w:rPr>
          <w:lang w:val="en-US"/>
        </w:rPr>
        <w:t xml:space="preserve">, </w:t>
      </w:r>
      <w:proofErr w:type="spellStart"/>
      <w:r w:rsidRPr="00733C0A">
        <w:rPr>
          <w:lang w:val="en-US"/>
        </w:rPr>
        <w:t>menabung</w:t>
      </w:r>
      <w:proofErr w:type="spellEnd"/>
      <w:r w:rsidRPr="00733C0A">
        <w:rPr>
          <w:lang w:val="en-US"/>
        </w:rPr>
        <w:t xml:space="preserve">, </w:t>
      </w:r>
      <w:proofErr w:type="spellStart"/>
      <w:r w:rsidRPr="00733C0A">
        <w:rPr>
          <w:lang w:val="en-US"/>
        </w:rPr>
        <w:t>berinvestasi</w:t>
      </w:r>
      <w:proofErr w:type="spellEnd"/>
      <w:r w:rsidRPr="00733C0A">
        <w:rPr>
          <w:lang w:val="en-US"/>
        </w:rPr>
        <w:t xml:space="preserve">, </w:t>
      </w:r>
      <w:proofErr w:type="spellStart"/>
      <w:r w:rsidRPr="00733C0A">
        <w:rPr>
          <w:lang w:val="en-US"/>
        </w:rPr>
        <w:t>mengelola</w:t>
      </w:r>
      <w:proofErr w:type="spellEnd"/>
      <w:r w:rsidRPr="00733C0A">
        <w:rPr>
          <w:lang w:val="en-US"/>
        </w:rPr>
        <w:t xml:space="preserve"> </w:t>
      </w:r>
      <w:proofErr w:type="spellStart"/>
      <w:r w:rsidRPr="00733C0A">
        <w:rPr>
          <w:lang w:val="en-US"/>
        </w:rPr>
        <w:t>harta</w:t>
      </w:r>
      <w:proofErr w:type="spellEnd"/>
      <w:r w:rsidRPr="00733C0A">
        <w:rPr>
          <w:lang w:val="en-US"/>
        </w:rPr>
        <w:t xml:space="preserve">, dan </w:t>
      </w:r>
      <w:proofErr w:type="spellStart"/>
      <w:r w:rsidRPr="00733C0A">
        <w:rPr>
          <w:lang w:val="en-US"/>
        </w:rPr>
        <w:t>segala</w:t>
      </w:r>
      <w:proofErr w:type="spellEnd"/>
      <w:r w:rsidRPr="00733C0A">
        <w:rPr>
          <w:lang w:val="en-US"/>
        </w:rPr>
        <w:t xml:space="preserve"> </w:t>
      </w:r>
      <w:proofErr w:type="spellStart"/>
      <w:r w:rsidRPr="00733C0A">
        <w:rPr>
          <w:lang w:val="en-US"/>
        </w:rPr>
        <w:t>aspek</w:t>
      </w:r>
      <w:proofErr w:type="spellEnd"/>
      <w:r w:rsidRPr="00733C0A">
        <w:rPr>
          <w:lang w:val="en-US"/>
        </w:rPr>
        <w:t xml:space="preserve"> yang </w:t>
      </w:r>
      <w:proofErr w:type="spellStart"/>
      <w:r w:rsidRPr="00733C0A">
        <w:rPr>
          <w:lang w:val="en-US"/>
        </w:rPr>
        <w:t>berkaitan</w:t>
      </w:r>
      <w:proofErr w:type="spellEnd"/>
      <w:r w:rsidRPr="00733C0A">
        <w:rPr>
          <w:lang w:val="en-US"/>
        </w:rPr>
        <w:t xml:space="preserve"> </w:t>
      </w:r>
      <w:proofErr w:type="spellStart"/>
      <w:r w:rsidRPr="00733C0A">
        <w:rPr>
          <w:lang w:val="en-US"/>
        </w:rPr>
        <w:t>dengan</w:t>
      </w:r>
      <w:proofErr w:type="spellEnd"/>
      <w:r w:rsidRPr="00733C0A">
        <w:rPr>
          <w:lang w:val="en-US"/>
        </w:rPr>
        <w:t xml:space="preserve"> </w:t>
      </w:r>
      <w:proofErr w:type="spellStart"/>
      <w:r w:rsidRPr="00733C0A">
        <w:rPr>
          <w:lang w:val="en-US"/>
        </w:rPr>
        <w:t>keuangan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baik</w:t>
      </w:r>
      <w:proofErr w:type="spellEnd"/>
      <w:r>
        <w:rPr>
          <w:lang w:val="en-US"/>
        </w:rPr>
        <w:t xml:space="preserve"> dan </w:t>
      </w:r>
      <w:proofErr w:type="spellStart"/>
      <w:r>
        <w:rPr>
          <w:lang w:val="en-US"/>
        </w:rPr>
        <w:t>bijaksana</w:t>
      </w:r>
      <w:proofErr w:type="spellEnd"/>
      <w:r w:rsidRPr="00594300">
        <w:rPr>
          <w:rStyle w:val="ReferensiCatatanKaki"/>
        </w:rPr>
        <w:footnoteReference w:id="129"/>
      </w:r>
      <w:r>
        <w:rPr>
          <w:lang w:val="en-US"/>
        </w:rPr>
        <w:t xml:space="preserve">. </w:t>
      </w:r>
      <w:proofErr w:type="spellStart"/>
      <w:r>
        <w:rPr>
          <w:lang w:val="en-US"/>
        </w:rPr>
        <w:t>Untuk</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peran</w:t>
      </w:r>
      <w:proofErr w:type="spellEnd"/>
      <w:r>
        <w:rPr>
          <w:lang w:val="en-US"/>
        </w:rPr>
        <w:t xml:space="preserve"> </w:t>
      </w:r>
      <w:proofErr w:type="spellStart"/>
      <w:r>
        <w:rPr>
          <w:lang w:val="en-US"/>
        </w:rPr>
        <w:t>penting</w:t>
      </w:r>
      <w:proofErr w:type="spellEnd"/>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harus</w:t>
      </w:r>
      <w:proofErr w:type="spellEnd"/>
      <w:r>
        <w:rPr>
          <w:lang w:val="en-US"/>
        </w:rPr>
        <w:t xml:space="preserve"> </w:t>
      </w:r>
      <w:proofErr w:type="spellStart"/>
      <w:r>
        <w:rPr>
          <w:lang w:val="en-US"/>
        </w:rPr>
        <w:t>dikedepankan</w:t>
      </w:r>
      <w:proofErr w:type="spellEnd"/>
      <w:r>
        <w:rPr>
          <w:lang w:val="en-US"/>
        </w:rPr>
        <w:t xml:space="preserve">, </w:t>
      </w:r>
      <w:proofErr w:type="spellStart"/>
      <w:r>
        <w:rPr>
          <w:lang w:val="en-US"/>
        </w:rPr>
        <w:t>tekhususnya</w:t>
      </w:r>
      <w:proofErr w:type="spellEnd"/>
      <w:r>
        <w:rPr>
          <w:lang w:val="en-US"/>
        </w:rPr>
        <w:t xml:space="preserve"> pada </w:t>
      </w:r>
      <w:proofErr w:type="spellStart"/>
      <w:r>
        <w:rPr>
          <w:lang w:val="en-US"/>
        </w:rPr>
        <w:t>penerapan</w:t>
      </w:r>
      <w:proofErr w:type="spellEnd"/>
      <w:r>
        <w:rPr>
          <w:lang w:val="en-US"/>
        </w:rPr>
        <w:t xml:space="preserve"> </w:t>
      </w:r>
      <w:proofErr w:type="spellStart"/>
      <w:r>
        <w:rPr>
          <w:lang w:val="en-US"/>
        </w:rPr>
        <w:t>nilai-nilai</w:t>
      </w:r>
      <w:proofErr w:type="spellEnd"/>
      <w:r>
        <w:rPr>
          <w:lang w:val="en-US"/>
        </w:rPr>
        <w:t xml:space="preserve"> agama </w:t>
      </w:r>
      <w:proofErr w:type="spellStart"/>
      <w:r>
        <w:rPr>
          <w:lang w:val="en-US"/>
        </w:rPr>
        <w:t>sebagai</w:t>
      </w:r>
      <w:proofErr w:type="spellEnd"/>
      <w:r>
        <w:rPr>
          <w:lang w:val="en-US"/>
        </w:rPr>
        <w:t xml:space="preserve"> </w:t>
      </w:r>
      <w:proofErr w:type="spellStart"/>
      <w:r>
        <w:rPr>
          <w:lang w:val="en-US"/>
        </w:rPr>
        <w:t>panduan</w:t>
      </w:r>
      <w:proofErr w:type="spellEnd"/>
      <w:r>
        <w:rPr>
          <w:lang w:val="en-US"/>
        </w:rPr>
        <w:t xml:space="preserve"> </w:t>
      </w:r>
      <w:proofErr w:type="spellStart"/>
      <w:r>
        <w:rPr>
          <w:lang w:val="en-US"/>
        </w:rPr>
        <w:t>seseorang</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membedakan</w:t>
      </w:r>
      <w:proofErr w:type="spellEnd"/>
      <w:r>
        <w:rPr>
          <w:lang w:val="en-US"/>
        </w:rPr>
        <w:t xml:space="preserve"> yang </w:t>
      </w:r>
      <w:proofErr w:type="spellStart"/>
      <w:r>
        <w:rPr>
          <w:lang w:val="en-US"/>
        </w:rPr>
        <w:t>haq</w:t>
      </w:r>
      <w:proofErr w:type="spellEnd"/>
      <w:r>
        <w:rPr>
          <w:lang w:val="en-US"/>
        </w:rPr>
        <w:t xml:space="preserve"> dan yang </w:t>
      </w:r>
      <w:proofErr w:type="spellStart"/>
      <w:r>
        <w:rPr>
          <w:lang w:val="en-US"/>
        </w:rPr>
        <w:t>bathil</w:t>
      </w:r>
      <w:proofErr w:type="spellEnd"/>
      <w:r>
        <w:rPr>
          <w:lang w:val="en-US"/>
        </w:rPr>
        <w:t xml:space="preserve">. </w:t>
      </w:r>
    </w:p>
    <w:p w14:paraId="0447DB66" w14:textId="77777777" w:rsidR="008A5AD3" w:rsidRDefault="008A5AD3" w:rsidP="00FC3BA7">
      <w:pPr>
        <w:pStyle w:val="3Paragraf"/>
        <w:rPr>
          <w:lang w:val="en-US"/>
        </w:rPr>
      </w:pPr>
      <w:r>
        <w:rPr>
          <w:lang w:val="en-US"/>
        </w:rPr>
        <w:t xml:space="preserve">Allah </w:t>
      </w:r>
      <w:proofErr w:type="spellStart"/>
      <w:r>
        <w:rPr>
          <w:lang w:val="en-US"/>
        </w:rPr>
        <w:t>berfirman</w:t>
      </w:r>
      <w:proofErr w:type="spellEnd"/>
      <w:r>
        <w:rPr>
          <w:lang w:val="en-US"/>
        </w:rPr>
        <w:t xml:space="preserve"> </w:t>
      </w:r>
      <w:proofErr w:type="spellStart"/>
      <w:r>
        <w:rPr>
          <w:lang w:val="en-US"/>
        </w:rPr>
        <w:t>dalam</w:t>
      </w:r>
      <w:proofErr w:type="spellEnd"/>
      <w:r>
        <w:rPr>
          <w:lang w:val="en-US"/>
        </w:rPr>
        <w:t xml:space="preserve"> Q.S Al-</w:t>
      </w:r>
      <w:proofErr w:type="spellStart"/>
      <w:r>
        <w:rPr>
          <w:lang w:val="en-US"/>
        </w:rPr>
        <w:t>An’am</w:t>
      </w:r>
      <w:proofErr w:type="spellEnd"/>
      <w:r>
        <w:rPr>
          <w:lang w:val="en-US"/>
        </w:rPr>
        <w:t>/6:119.</w:t>
      </w:r>
    </w:p>
    <w:p w14:paraId="53B88D1A" w14:textId="77777777" w:rsidR="008A5AD3" w:rsidRDefault="008A5AD3" w:rsidP="00FC3BA7">
      <w:pPr>
        <w:pStyle w:val="Ayatal-Quran"/>
        <w:rPr>
          <w:rtl/>
        </w:rPr>
      </w:pPr>
      <w:r>
        <w:rPr>
          <w:rFonts w:hint="eastAsia"/>
          <w:rtl/>
        </w:rPr>
        <w:t>وَمَا</w:t>
      </w:r>
      <w:r>
        <w:rPr>
          <w:rtl/>
        </w:rPr>
        <w:t xml:space="preserve"> لَكُمۡ أَلَّا تَأۡكُلُواْ مِمَّا ذُكِرَ </w:t>
      </w:r>
      <w:r>
        <w:rPr>
          <w:rFonts w:hint="cs"/>
          <w:rtl/>
        </w:rPr>
        <w:t>ٱ</w:t>
      </w:r>
      <w:r>
        <w:rPr>
          <w:rFonts w:hint="eastAsia"/>
          <w:rtl/>
        </w:rPr>
        <w:t>سۡمُ</w:t>
      </w:r>
      <w:r>
        <w:rPr>
          <w:rtl/>
        </w:rPr>
        <w:t xml:space="preserve"> </w:t>
      </w:r>
      <w:r>
        <w:rPr>
          <w:rFonts w:hint="cs"/>
          <w:rtl/>
        </w:rPr>
        <w:t>ٱ</w:t>
      </w:r>
      <w:r>
        <w:rPr>
          <w:rFonts w:hint="eastAsia"/>
          <w:rtl/>
        </w:rPr>
        <w:t>للَّهِ</w:t>
      </w:r>
      <w:r>
        <w:rPr>
          <w:rtl/>
        </w:rPr>
        <w:t xml:space="preserve"> عَلَيۡهِ وَقَدۡ فَصَّلَ لَكُم مَّا حَرَّمَ عَلَيۡكُمۡ إِلَّا مَا </w:t>
      </w:r>
      <w:r>
        <w:rPr>
          <w:rFonts w:hint="cs"/>
          <w:rtl/>
        </w:rPr>
        <w:t>ٱ</w:t>
      </w:r>
      <w:r>
        <w:rPr>
          <w:rFonts w:hint="eastAsia"/>
          <w:rtl/>
        </w:rPr>
        <w:t>ضۡطُرِرۡتُمۡ</w:t>
      </w:r>
      <w:r>
        <w:rPr>
          <w:rtl/>
        </w:rPr>
        <w:t xml:space="preserve"> إِلَيۡهِۗ وَإِنَّ كَثِيرٗا لَّيُضِلُّونَ بِأَهۡوَآئِهِم بِغَيۡرِ عِلۡمٍۚ إِنَّ رَبَّكَ هُوَ أَعۡلَمُ بِ</w:t>
      </w:r>
      <w:r>
        <w:rPr>
          <w:rFonts w:hint="cs"/>
          <w:rtl/>
        </w:rPr>
        <w:t>ٱ</w:t>
      </w:r>
      <w:r>
        <w:rPr>
          <w:rFonts w:hint="eastAsia"/>
          <w:rtl/>
        </w:rPr>
        <w:t>لۡمُعۡتَدِينَ</w:t>
      </w:r>
      <w:r>
        <w:rPr>
          <w:rtl/>
        </w:rPr>
        <w:t xml:space="preserve"> </w:t>
      </w:r>
    </w:p>
    <w:p w14:paraId="6A0A0F5C" w14:textId="77777777" w:rsidR="008A5AD3" w:rsidRDefault="008A5AD3" w:rsidP="00560581">
      <w:pPr>
        <w:pStyle w:val="9KutLang"/>
        <w:rPr>
          <w:lang w:val="en-US"/>
        </w:rPr>
      </w:pPr>
    </w:p>
    <w:p w14:paraId="1EFC325D" w14:textId="77777777" w:rsidR="008A5AD3" w:rsidRDefault="008A5AD3" w:rsidP="00560581">
      <w:pPr>
        <w:pStyle w:val="9KutLang"/>
        <w:rPr>
          <w:lang w:val="en-US"/>
        </w:rPr>
      </w:pPr>
      <w:proofErr w:type="spellStart"/>
      <w:r>
        <w:rPr>
          <w:lang w:val="en-US"/>
        </w:rPr>
        <w:t>Terjemahan</w:t>
      </w:r>
      <w:proofErr w:type="spellEnd"/>
      <w:r>
        <w:rPr>
          <w:lang w:val="en-US"/>
        </w:rPr>
        <w:t xml:space="preserve">: </w:t>
      </w:r>
    </w:p>
    <w:p w14:paraId="4C24C984" w14:textId="77777777" w:rsidR="008A5AD3" w:rsidRPr="00560581" w:rsidRDefault="008A5AD3" w:rsidP="00560581">
      <w:pPr>
        <w:pStyle w:val="9KutLang"/>
        <w:rPr>
          <w:lang w:val="en-US"/>
        </w:rPr>
      </w:pPr>
      <w:r>
        <w:rPr>
          <w:lang w:val="en-US"/>
        </w:rPr>
        <w:t>“</w:t>
      </w:r>
      <w:r>
        <w:t xml:space="preserve">Mengapa kamu tidak mau memakan (binatang-binatang yang halal) yang disebut nama Allah ketika menyembelihnya, padahal sesungguhnya Allah telah menjelaskan kepada kamu apa yang diharamkan-Nya atasmu, kecuali apa yang terpaksa kamu memakannya. Dan sesungguhnya kebanyakan (dari manusia) benar </w:t>
      </w:r>
      <w:proofErr w:type="spellStart"/>
      <w:r>
        <w:t>benar</w:t>
      </w:r>
      <w:proofErr w:type="spellEnd"/>
      <w:r>
        <w:t xml:space="preserve"> hendak menyesatkan (orang lain) dengan hawa nafsu mereka tanpa pengetahuan. Sesungguhnya Tuhanmu, Dialah yang lebih mengetahui orang-orang yang melampaui batas</w:t>
      </w:r>
      <w:r>
        <w:rPr>
          <w:lang w:val="en-US"/>
        </w:rPr>
        <w:t>”</w:t>
      </w:r>
      <w:r>
        <w:rPr>
          <w:rStyle w:val="ReferensiCatatanKaki"/>
          <w:lang w:val="en-US"/>
        </w:rPr>
        <w:footnoteReference w:id="130"/>
      </w:r>
      <w:r>
        <w:t>.</w:t>
      </w:r>
    </w:p>
    <w:p w14:paraId="3A539B7B" w14:textId="77777777" w:rsidR="008A5AD3" w:rsidRDefault="008A5AD3" w:rsidP="00005DA2">
      <w:pPr>
        <w:pStyle w:val="3Paragraf"/>
        <w:rPr>
          <w:lang w:val="en-US"/>
        </w:rPr>
      </w:pPr>
      <w:r>
        <w:rPr>
          <w:lang w:val="en-US"/>
        </w:rPr>
        <w:t xml:space="preserve">Dalam </w:t>
      </w:r>
      <w:proofErr w:type="spellStart"/>
      <w:r>
        <w:rPr>
          <w:lang w:val="en-US"/>
        </w:rPr>
        <w:t>ayat</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u</w:t>
      </w:r>
      <w:r w:rsidRPr="00005DA2">
        <w:rPr>
          <w:lang w:val="en-US"/>
        </w:rPr>
        <w:t>mat</w:t>
      </w:r>
      <w:proofErr w:type="spellEnd"/>
      <w:r w:rsidRPr="00005DA2">
        <w:rPr>
          <w:lang w:val="en-US"/>
        </w:rPr>
        <w:t xml:space="preserve"> Islam </w:t>
      </w:r>
      <w:proofErr w:type="spellStart"/>
      <w:r w:rsidRPr="00005DA2">
        <w:rPr>
          <w:lang w:val="en-US"/>
        </w:rPr>
        <w:t>dituntut</w:t>
      </w:r>
      <w:proofErr w:type="spellEnd"/>
      <w:r w:rsidRPr="00005DA2">
        <w:rPr>
          <w:lang w:val="en-US"/>
        </w:rPr>
        <w:t xml:space="preserve"> </w:t>
      </w:r>
      <w:proofErr w:type="spellStart"/>
      <w:r w:rsidRPr="00005DA2">
        <w:rPr>
          <w:lang w:val="en-US"/>
        </w:rPr>
        <w:t>untuk</w:t>
      </w:r>
      <w:proofErr w:type="spellEnd"/>
      <w:r w:rsidRPr="00005DA2">
        <w:rPr>
          <w:lang w:val="en-US"/>
        </w:rPr>
        <w:t xml:space="preserve"> </w:t>
      </w:r>
      <w:proofErr w:type="spellStart"/>
      <w:r w:rsidRPr="00005DA2">
        <w:rPr>
          <w:lang w:val="en-US"/>
        </w:rPr>
        <w:t>memiliki</w:t>
      </w:r>
      <w:proofErr w:type="spellEnd"/>
      <w:r w:rsidRPr="00005DA2">
        <w:rPr>
          <w:lang w:val="en-US"/>
        </w:rPr>
        <w:t xml:space="preserve"> </w:t>
      </w:r>
      <w:proofErr w:type="spellStart"/>
      <w:r w:rsidRPr="00005DA2">
        <w:rPr>
          <w:lang w:val="en-US"/>
        </w:rPr>
        <w:t>pengetahuan</w:t>
      </w:r>
      <w:proofErr w:type="spellEnd"/>
      <w:r w:rsidRPr="00005DA2">
        <w:rPr>
          <w:lang w:val="en-US"/>
        </w:rPr>
        <w:t xml:space="preserve"> </w:t>
      </w:r>
      <w:proofErr w:type="spellStart"/>
      <w:r w:rsidRPr="00005DA2">
        <w:rPr>
          <w:lang w:val="en-US"/>
        </w:rPr>
        <w:t>baik</w:t>
      </w:r>
      <w:proofErr w:type="spellEnd"/>
      <w:r w:rsidRPr="00005DA2">
        <w:rPr>
          <w:lang w:val="en-US"/>
        </w:rPr>
        <w:t xml:space="preserve"> </w:t>
      </w:r>
      <w:proofErr w:type="spellStart"/>
      <w:r w:rsidRPr="00005DA2">
        <w:rPr>
          <w:lang w:val="en-US"/>
        </w:rPr>
        <w:t>dalam</w:t>
      </w:r>
      <w:proofErr w:type="spellEnd"/>
      <w:r w:rsidRPr="00005DA2">
        <w:rPr>
          <w:lang w:val="en-US"/>
        </w:rPr>
        <w:t xml:space="preserve"> </w:t>
      </w:r>
      <w:proofErr w:type="spellStart"/>
      <w:r w:rsidRPr="00005DA2">
        <w:rPr>
          <w:lang w:val="en-US"/>
        </w:rPr>
        <w:t>hal</w:t>
      </w:r>
      <w:proofErr w:type="spellEnd"/>
      <w:r w:rsidRPr="00005DA2">
        <w:rPr>
          <w:lang w:val="en-US"/>
        </w:rPr>
        <w:t xml:space="preserve"> </w:t>
      </w:r>
      <w:proofErr w:type="spellStart"/>
      <w:r w:rsidRPr="00005DA2">
        <w:rPr>
          <w:lang w:val="en-US"/>
        </w:rPr>
        <w:t>keagamaan</w:t>
      </w:r>
      <w:proofErr w:type="spellEnd"/>
      <w:r w:rsidRPr="00005DA2">
        <w:rPr>
          <w:lang w:val="en-US"/>
        </w:rPr>
        <w:t xml:space="preserve"> </w:t>
      </w:r>
      <w:proofErr w:type="spellStart"/>
      <w:r w:rsidRPr="00005DA2">
        <w:rPr>
          <w:lang w:val="en-US"/>
        </w:rPr>
        <w:t>maupun</w:t>
      </w:r>
      <w:proofErr w:type="spellEnd"/>
      <w:r w:rsidRPr="00005DA2">
        <w:rPr>
          <w:lang w:val="en-US"/>
        </w:rPr>
        <w:t xml:space="preserve"> </w:t>
      </w:r>
      <w:proofErr w:type="spellStart"/>
      <w:r w:rsidRPr="00005DA2">
        <w:rPr>
          <w:lang w:val="en-US"/>
        </w:rPr>
        <w:t>urusan</w:t>
      </w:r>
      <w:proofErr w:type="spellEnd"/>
      <w:r w:rsidRPr="00005DA2">
        <w:rPr>
          <w:lang w:val="en-US"/>
        </w:rPr>
        <w:t xml:space="preserve"> </w:t>
      </w:r>
      <w:proofErr w:type="spellStart"/>
      <w:r w:rsidRPr="00005DA2">
        <w:rPr>
          <w:lang w:val="en-US"/>
        </w:rPr>
        <w:t>duniaw</w:t>
      </w:r>
      <w:r>
        <w:rPr>
          <w:lang w:val="en-US"/>
        </w:rPr>
        <w:t>i</w:t>
      </w:r>
      <w:proofErr w:type="spellEnd"/>
      <w:r>
        <w:rPr>
          <w:lang w:val="en-US"/>
        </w:rPr>
        <w:t xml:space="preserve">, </w:t>
      </w:r>
      <w:proofErr w:type="spellStart"/>
      <w:r>
        <w:rPr>
          <w:lang w:val="en-US"/>
        </w:rPr>
        <w:t>termasuk</w:t>
      </w:r>
      <w:proofErr w:type="spellEnd"/>
      <w:r>
        <w:rPr>
          <w:lang w:val="en-US"/>
        </w:rPr>
        <w:t xml:space="preserve"> </w:t>
      </w:r>
      <w:proofErr w:type="spellStart"/>
      <w:r>
        <w:rPr>
          <w:lang w:val="en-US"/>
        </w:rPr>
        <w:t>menguasai</w:t>
      </w:r>
      <w:proofErr w:type="spellEnd"/>
      <w:r>
        <w:rPr>
          <w:lang w:val="en-US"/>
        </w:rPr>
        <w:t xml:space="preserve"> </w:t>
      </w:r>
      <w:proofErr w:type="spellStart"/>
      <w:r>
        <w:rPr>
          <w:lang w:val="en-US"/>
        </w:rPr>
        <w:t>keuangan</w:t>
      </w:r>
      <w:proofErr w:type="spellEnd"/>
      <w:r>
        <w:rPr>
          <w:lang w:val="en-US"/>
        </w:rPr>
        <w:t xml:space="preserve">. </w:t>
      </w:r>
      <w:r w:rsidRPr="00005DA2">
        <w:rPr>
          <w:lang w:val="en-US"/>
        </w:rPr>
        <w:t xml:space="preserve">Karena </w:t>
      </w:r>
      <w:proofErr w:type="spellStart"/>
      <w:r w:rsidRPr="00005DA2">
        <w:rPr>
          <w:lang w:val="en-US"/>
        </w:rPr>
        <w:t>kesuksesan</w:t>
      </w:r>
      <w:proofErr w:type="spellEnd"/>
      <w:r w:rsidRPr="00005DA2">
        <w:rPr>
          <w:lang w:val="en-US"/>
        </w:rPr>
        <w:t xml:space="preserve"> </w:t>
      </w:r>
      <w:proofErr w:type="spellStart"/>
      <w:r w:rsidRPr="00005DA2">
        <w:rPr>
          <w:lang w:val="en-US"/>
        </w:rPr>
        <w:t>dalam</w:t>
      </w:r>
      <w:proofErr w:type="spellEnd"/>
      <w:r w:rsidRPr="00005DA2">
        <w:rPr>
          <w:lang w:val="en-US"/>
        </w:rPr>
        <w:t xml:space="preserve"> Islam </w:t>
      </w:r>
      <w:proofErr w:type="spellStart"/>
      <w:r w:rsidRPr="00005DA2">
        <w:rPr>
          <w:lang w:val="en-US"/>
        </w:rPr>
        <w:t>mencakup</w:t>
      </w:r>
      <w:proofErr w:type="spellEnd"/>
      <w:r w:rsidRPr="00005DA2">
        <w:rPr>
          <w:lang w:val="en-US"/>
        </w:rPr>
        <w:t xml:space="preserve"> </w:t>
      </w:r>
      <w:proofErr w:type="spellStart"/>
      <w:r w:rsidRPr="00005DA2">
        <w:rPr>
          <w:lang w:val="en-US"/>
        </w:rPr>
        <w:t>kesuksesan</w:t>
      </w:r>
      <w:proofErr w:type="spellEnd"/>
      <w:r w:rsidRPr="00005DA2">
        <w:rPr>
          <w:lang w:val="en-US"/>
        </w:rPr>
        <w:t xml:space="preserve"> d</w:t>
      </w:r>
      <w:r>
        <w:rPr>
          <w:lang w:val="en-US"/>
        </w:rPr>
        <w:t xml:space="preserve">i dunia dan </w:t>
      </w:r>
      <w:proofErr w:type="spellStart"/>
      <w:r>
        <w:rPr>
          <w:lang w:val="en-US"/>
        </w:rPr>
        <w:t>akhirat</w:t>
      </w:r>
      <w:proofErr w:type="spellEnd"/>
      <w:r>
        <w:rPr>
          <w:lang w:val="en-US"/>
        </w:rPr>
        <w:t xml:space="preserve"> (</w:t>
      </w:r>
      <w:r w:rsidRPr="00BC2D5B">
        <w:rPr>
          <w:i/>
          <w:lang w:val="en-US"/>
        </w:rPr>
        <w:t>al-</w:t>
      </w:r>
      <w:proofErr w:type="spellStart"/>
      <w:r w:rsidRPr="00BC2D5B">
        <w:rPr>
          <w:i/>
          <w:lang w:val="en-US"/>
        </w:rPr>
        <w:t>falah</w:t>
      </w:r>
      <w:proofErr w:type="spellEnd"/>
      <w:r>
        <w:rPr>
          <w:lang w:val="en-US"/>
        </w:rPr>
        <w:t xml:space="preserve">). </w:t>
      </w:r>
      <w:proofErr w:type="spellStart"/>
      <w:r w:rsidRPr="00005DA2">
        <w:rPr>
          <w:lang w:val="en-US"/>
        </w:rPr>
        <w:t>Menjadi</w:t>
      </w:r>
      <w:proofErr w:type="spellEnd"/>
      <w:r w:rsidRPr="00005DA2">
        <w:rPr>
          <w:lang w:val="en-US"/>
        </w:rPr>
        <w:t xml:space="preserve"> </w:t>
      </w:r>
      <w:proofErr w:type="spellStart"/>
      <w:r w:rsidRPr="00005DA2">
        <w:rPr>
          <w:lang w:val="en-US"/>
        </w:rPr>
        <w:t>seorang</w:t>
      </w:r>
      <w:proofErr w:type="spellEnd"/>
      <w:r w:rsidRPr="00005DA2">
        <w:rPr>
          <w:lang w:val="en-US"/>
        </w:rPr>
        <w:t xml:space="preserve"> Muslim </w:t>
      </w:r>
      <w:proofErr w:type="spellStart"/>
      <w:r w:rsidRPr="00005DA2">
        <w:rPr>
          <w:lang w:val="en-US"/>
        </w:rPr>
        <w:t>dengan</w:t>
      </w:r>
      <w:proofErr w:type="spellEnd"/>
      <w:r w:rsidRPr="00005DA2">
        <w:rPr>
          <w:lang w:val="en-US"/>
        </w:rPr>
        <w:t xml:space="preserve"> </w:t>
      </w:r>
      <w:proofErr w:type="spellStart"/>
      <w:r w:rsidRPr="00005DA2">
        <w:rPr>
          <w:lang w:val="en-US"/>
        </w:rPr>
        <w:t>literasi</w:t>
      </w:r>
      <w:proofErr w:type="spellEnd"/>
      <w:r w:rsidRPr="00005DA2">
        <w:rPr>
          <w:lang w:val="en-US"/>
        </w:rPr>
        <w:t xml:space="preserve"> </w:t>
      </w:r>
      <w:proofErr w:type="spellStart"/>
      <w:r w:rsidRPr="00005DA2">
        <w:rPr>
          <w:lang w:val="en-US"/>
        </w:rPr>
        <w:t>keuangan</w:t>
      </w:r>
      <w:proofErr w:type="spellEnd"/>
      <w:r w:rsidRPr="00005DA2">
        <w:rPr>
          <w:lang w:val="en-US"/>
        </w:rPr>
        <w:t xml:space="preserve"> Islam </w:t>
      </w:r>
      <w:proofErr w:type="spellStart"/>
      <w:r w:rsidRPr="00005DA2">
        <w:rPr>
          <w:lang w:val="en-US"/>
        </w:rPr>
        <w:lastRenderedPageBreak/>
        <w:t>tingkat</w:t>
      </w:r>
      <w:proofErr w:type="spellEnd"/>
      <w:r w:rsidRPr="00005DA2">
        <w:rPr>
          <w:lang w:val="en-US"/>
        </w:rPr>
        <w:t xml:space="preserve"> </w:t>
      </w:r>
      <w:proofErr w:type="spellStart"/>
      <w:r w:rsidRPr="00005DA2">
        <w:rPr>
          <w:lang w:val="en-US"/>
        </w:rPr>
        <w:t>tinggi</w:t>
      </w:r>
      <w:proofErr w:type="spellEnd"/>
      <w:r w:rsidRPr="00005DA2">
        <w:rPr>
          <w:lang w:val="en-US"/>
        </w:rPr>
        <w:t xml:space="preserve"> </w:t>
      </w:r>
      <w:proofErr w:type="spellStart"/>
      <w:r w:rsidRPr="00005DA2">
        <w:rPr>
          <w:lang w:val="en-US"/>
        </w:rPr>
        <w:t>secara</w:t>
      </w:r>
      <w:proofErr w:type="spellEnd"/>
      <w:r>
        <w:rPr>
          <w:lang w:val="en-US"/>
        </w:rPr>
        <w:t xml:space="preserve"> </w:t>
      </w:r>
      <w:proofErr w:type="spellStart"/>
      <w:r w:rsidRPr="00005DA2">
        <w:rPr>
          <w:lang w:val="en-US"/>
        </w:rPr>
        <w:t>harfiah</w:t>
      </w:r>
      <w:proofErr w:type="spellEnd"/>
      <w:r w:rsidRPr="00005DA2">
        <w:rPr>
          <w:lang w:val="en-US"/>
        </w:rPr>
        <w:t xml:space="preserve"> </w:t>
      </w:r>
      <w:proofErr w:type="spellStart"/>
      <w:r w:rsidRPr="00005DA2">
        <w:rPr>
          <w:lang w:val="en-US"/>
        </w:rPr>
        <w:t>berarti</w:t>
      </w:r>
      <w:proofErr w:type="spellEnd"/>
      <w:r w:rsidRPr="00005DA2">
        <w:rPr>
          <w:lang w:val="en-US"/>
        </w:rPr>
        <w:t xml:space="preserve"> </w:t>
      </w:r>
      <w:proofErr w:type="spellStart"/>
      <w:r w:rsidRPr="00005DA2">
        <w:rPr>
          <w:lang w:val="en-US"/>
        </w:rPr>
        <w:t>memiliki</w:t>
      </w:r>
      <w:proofErr w:type="spellEnd"/>
      <w:r w:rsidRPr="00005DA2">
        <w:rPr>
          <w:lang w:val="en-US"/>
        </w:rPr>
        <w:t xml:space="preserve"> </w:t>
      </w:r>
      <w:proofErr w:type="spellStart"/>
      <w:r w:rsidRPr="00005DA2">
        <w:rPr>
          <w:lang w:val="en-US"/>
        </w:rPr>
        <w:t>kemampuan</w:t>
      </w:r>
      <w:proofErr w:type="spellEnd"/>
      <w:r w:rsidRPr="00005DA2">
        <w:rPr>
          <w:lang w:val="en-US"/>
        </w:rPr>
        <w:t xml:space="preserve"> </w:t>
      </w:r>
      <w:proofErr w:type="spellStart"/>
      <w:r w:rsidRPr="00005DA2">
        <w:rPr>
          <w:lang w:val="en-US"/>
        </w:rPr>
        <w:t>untuk</w:t>
      </w:r>
      <w:proofErr w:type="spellEnd"/>
      <w:r w:rsidRPr="00005DA2">
        <w:rPr>
          <w:lang w:val="en-US"/>
        </w:rPr>
        <w:t xml:space="preserve"> </w:t>
      </w:r>
      <w:proofErr w:type="spellStart"/>
      <w:r w:rsidRPr="00005DA2">
        <w:rPr>
          <w:lang w:val="en-US"/>
        </w:rPr>
        <w:t>memahami</w:t>
      </w:r>
      <w:proofErr w:type="spellEnd"/>
      <w:r w:rsidRPr="00005DA2">
        <w:rPr>
          <w:lang w:val="en-US"/>
        </w:rPr>
        <w:t xml:space="preserve"> </w:t>
      </w:r>
      <w:proofErr w:type="spellStart"/>
      <w:r w:rsidRPr="00005DA2">
        <w:rPr>
          <w:lang w:val="en-US"/>
        </w:rPr>
        <w:t>konsep</w:t>
      </w:r>
      <w:proofErr w:type="spellEnd"/>
      <w:r w:rsidRPr="00005DA2">
        <w:rPr>
          <w:lang w:val="en-US"/>
        </w:rPr>
        <w:t xml:space="preserve"> </w:t>
      </w:r>
      <w:proofErr w:type="spellStart"/>
      <w:r w:rsidRPr="00005DA2">
        <w:rPr>
          <w:lang w:val="en-US"/>
        </w:rPr>
        <w:t>keuangan</w:t>
      </w:r>
      <w:proofErr w:type="spellEnd"/>
      <w:r w:rsidRPr="00005DA2">
        <w:rPr>
          <w:lang w:val="en-US"/>
        </w:rPr>
        <w:t xml:space="preserve"> Islam dan </w:t>
      </w:r>
      <w:proofErr w:type="spellStart"/>
      <w:r w:rsidRPr="00005DA2">
        <w:rPr>
          <w:lang w:val="en-US"/>
        </w:rPr>
        <w:t>menanamkan</w:t>
      </w:r>
      <w:proofErr w:type="spellEnd"/>
      <w:r w:rsidRPr="00005DA2">
        <w:rPr>
          <w:lang w:val="en-US"/>
        </w:rPr>
        <w:t xml:space="preserve"> </w:t>
      </w:r>
      <w:proofErr w:type="spellStart"/>
      <w:r w:rsidRPr="00005DA2">
        <w:rPr>
          <w:lang w:val="en-US"/>
        </w:rPr>
        <w:t>perilaku</w:t>
      </w:r>
      <w:proofErr w:type="spellEnd"/>
      <w:r w:rsidRPr="00005DA2">
        <w:rPr>
          <w:lang w:val="en-US"/>
        </w:rPr>
        <w:t xml:space="preserve"> </w:t>
      </w:r>
      <w:proofErr w:type="spellStart"/>
      <w:r w:rsidRPr="00005DA2">
        <w:rPr>
          <w:lang w:val="en-US"/>
        </w:rPr>
        <w:t>keuangan</w:t>
      </w:r>
      <w:proofErr w:type="spellEnd"/>
      <w:r w:rsidRPr="00005DA2">
        <w:rPr>
          <w:lang w:val="en-US"/>
        </w:rPr>
        <w:t xml:space="preserve"> yang </w:t>
      </w:r>
      <w:proofErr w:type="spellStart"/>
      <w:r w:rsidRPr="00005DA2">
        <w:rPr>
          <w:lang w:val="en-US"/>
        </w:rPr>
        <w:t>baik</w:t>
      </w:r>
      <w:proofErr w:type="spellEnd"/>
      <w:r w:rsidRPr="00005DA2">
        <w:rPr>
          <w:lang w:val="en-US"/>
        </w:rPr>
        <w:t xml:space="preserve"> </w:t>
      </w:r>
      <w:proofErr w:type="spellStart"/>
      <w:r w:rsidRPr="00005DA2">
        <w:rPr>
          <w:lang w:val="en-US"/>
        </w:rPr>
        <w:t>sebagaimanayang</w:t>
      </w:r>
      <w:proofErr w:type="spellEnd"/>
      <w:r w:rsidRPr="00005DA2">
        <w:rPr>
          <w:lang w:val="en-US"/>
        </w:rPr>
        <w:t xml:space="preserve"> </w:t>
      </w:r>
      <w:proofErr w:type="spellStart"/>
      <w:r w:rsidRPr="00005DA2">
        <w:rPr>
          <w:lang w:val="en-US"/>
        </w:rPr>
        <w:t>dituntun</w:t>
      </w:r>
      <w:proofErr w:type="spellEnd"/>
      <w:r w:rsidRPr="00005DA2">
        <w:rPr>
          <w:lang w:val="en-US"/>
        </w:rPr>
        <w:t xml:space="preserve"> oleh Syariah yang </w:t>
      </w:r>
      <w:proofErr w:type="spellStart"/>
      <w:r w:rsidRPr="00005DA2">
        <w:rPr>
          <w:lang w:val="en-US"/>
        </w:rPr>
        <w:t>akan</w:t>
      </w:r>
      <w:proofErr w:type="spellEnd"/>
      <w:r w:rsidRPr="00005DA2">
        <w:rPr>
          <w:lang w:val="en-US"/>
        </w:rPr>
        <w:t xml:space="preserve"> </w:t>
      </w:r>
      <w:proofErr w:type="spellStart"/>
      <w:r w:rsidRPr="00005DA2">
        <w:rPr>
          <w:lang w:val="en-US"/>
        </w:rPr>
        <w:t>menghasilkan</w:t>
      </w:r>
      <w:proofErr w:type="spellEnd"/>
      <w:r w:rsidRPr="00005DA2">
        <w:rPr>
          <w:lang w:val="en-US"/>
        </w:rPr>
        <w:t xml:space="preserve"> </w:t>
      </w:r>
      <w:proofErr w:type="spellStart"/>
      <w:r w:rsidRPr="00005DA2">
        <w:rPr>
          <w:lang w:val="en-US"/>
        </w:rPr>
        <w:t>keputusan</w:t>
      </w:r>
      <w:proofErr w:type="spellEnd"/>
      <w:r w:rsidRPr="00005DA2">
        <w:rPr>
          <w:lang w:val="en-US"/>
        </w:rPr>
        <w:t xml:space="preserve"> </w:t>
      </w:r>
      <w:proofErr w:type="spellStart"/>
      <w:r w:rsidRPr="00005DA2">
        <w:rPr>
          <w:lang w:val="en-US"/>
        </w:rPr>
        <w:t>keuangan</w:t>
      </w:r>
      <w:proofErr w:type="spellEnd"/>
      <w:r w:rsidRPr="00005DA2">
        <w:rPr>
          <w:lang w:val="en-US"/>
        </w:rPr>
        <w:t xml:space="preserve"> yang </w:t>
      </w:r>
      <w:proofErr w:type="spellStart"/>
      <w:r w:rsidRPr="00005DA2">
        <w:rPr>
          <w:lang w:val="en-US"/>
        </w:rPr>
        <w:t>bijaksana</w:t>
      </w:r>
      <w:proofErr w:type="spellEnd"/>
      <w:r>
        <w:rPr>
          <w:rStyle w:val="ReferensiCatatanKaki"/>
          <w:lang w:val="en-US"/>
        </w:rPr>
        <w:footnoteReference w:id="131"/>
      </w:r>
      <w:r w:rsidRPr="00005DA2">
        <w:rPr>
          <w:lang w:val="en-US"/>
        </w:rPr>
        <w:t>.</w:t>
      </w:r>
    </w:p>
    <w:p w14:paraId="34807EF2" w14:textId="77777777" w:rsidR="008A5AD3" w:rsidRDefault="008A5AD3" w:rsidP="004C5C91">
      <w:pPr>
        <w:pStyle w:val="3Paragraf"/>
        <w:rPr>
          <w:lang w:val="en-US"/>
        </w:rPr>
      </w:pP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syariah </w:t>
      </w:r>
      <w:proofErr w:type="spellStart"/>
      <w:r>
        <w:rPr>
          <w:lang w:val="en-US"/>
        </w:rPr>
        <w:t>bertujuan</w:t>
      </w:r>
      <w:proofErr w:type="spellEnd"/>
      <w:r>
        <w:rPr>
          <w:lang w:val="en-US"/>
        </w:rPr>
        <w:t xml:space="preserve"> agar </w:t>
      </w:r>
      <w:proofErr w:type="spellStart"/>
      <w:r>
        <w:rPr>
          <w:lang w:val="en-US"/>
        </w:rPr>
        <w:t>kaum</w:t>
      </w:r>
      <w:proofErr w:type="spellEnd"/>
      <w:r>
        <w:rPr>
          <w:lang w:val="en-US"/>
        </w:rPr>
        <w:t xml:space="preserve"> </w:t>
      </w:r>
      <w:proofErr w:type="spellStart"/>
      <w:r>
        <w:rPr>
          <w:lang w:val="en-US"/>
        </w:rPr>
        <w:t>muslim</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mengelola</w:t>
      </w:r>
      <w:proofErr w:type="spellEnd"/>
      <w:r>
        <w:rPr>
          <w:lang w:val="en-US"/>
        </w:rPr>
        <w:t xml:space="preserve"> </w:t>
      </w:r>
      <w:proofErr w:type="spellStart"/>
      <w:r>
        <w:rPr>
          <w:lang w:val="en-US"/>
        </w:rPr>
        <w:t>keuangannya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dikhawatirkan</w:t>
      </w:r>
      <w:proofErr w:type="spellEnd"/>
      <w:r>
        <w:rPr>
          <w:lang w:val="en-US"/>
        </w:rPr>
        <w:t xml:space="preserve"> </w:t>
      </w:r>
      <w:proofErr w:type="spellStart"/>
      <w:r>
        <w:rPr>
          <w:lang w:val="en-US"/>
        </w:rPr>
        <w:t>saat</w:t>
      </w:r>
      <w:proofErr w:type="spellEnd"/>
      <w:r>
        <w:rPr>
          <w:lang w:val="en-US"/>
        </w:rPr>
        <w:t xml:space="preserve"> </w:t>
      </w:r>
      <w:proofErr w:type="spellStart"/>
      <w:r>
        <w:rPr>
          <w:lang w:val="en-US"/>
        </w:rPr>
        <w:t>seseorang</w:t>
      </w:r>
      <w:proofErr w:type="spellEnd"/>
      <w:r>
        <w:rPr>
          <w:lang w:val="en-US"/>
        </w:rPr>
        <w:t xml:space="preserve"> </w:t>
      </w:r>
      <w:proofErr w:type="spellStart"/>
      <w:r>
        <w:rPr>
          <w:lang w:val="en-US"/>
        </w:rPr>
        <w:t>muslim</w:t>
      </w:r>
      <w:proofErr w:type="spellEnd"/>
      <w:r>
        <w:rPr>
          <w:lang w:val="en-US"/>
        </w:rPr>
        <w:t xml:space="preserve"> </w:t>
      </w:r>
      <w:proofErr w:type="spellStart"/>
      <w:r>
        <w:rPr>
          <w:lang w:val="en-US"/>
        </w:rPr>
        <w:t>sedang</w:t>
      </w:r>
      <w:proofErr w:type="spellEnd"/>
      <w:r>
        <w:rPr>
          <w:lang w:val="en-US"/>
        </w:rPr>
        <w:t xml:space="preserve"> </w:t>
      </w:r>
      <w:proofErr w:type="spellStart"/>
      <w:r>
        <w:rPr>
          <w:lang w:val="en-US"/>
        </w:rPr>
        <w:t>menghadapi</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terkait</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ia</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menanggalkan</w:t>
      </w:r>
      <w:proofErr w:type="spellEnd"/>
      <w:r>
        <w:rPr>
          <w:lang w:val="en-US"/>
        </w:rPr>
        <w:t xml:space="preserve"> </w:t>
      </w:r>
      <w:proofErr w:type="spellStart"/>
      <w:r>
        <w:rPr>
          <w:lang w:val="en-US"/>
        </w:rPr>
        <w:t>agamanya</w:t>
      </w:r>
      <w:proofErr w:type="spellEnd"/>
      <w:r>
        <w:rPr>
          <w:lang w:val="en-US"/>
        </w:rPr>
        <w:t xml:space="preserve"> </w:t>
      </w:r>
      <w:proofErr w:type="spellStart"/>
      <w:r>
        <w:rPr>
          <w:lang w:val="en-US"/>
        </w:rPr>
        <w:t>sebagaimana</w:t>
      </w:r>
      <w:proofErr w:type="spellEnd"/>
      <w:r>
        <w:rPr>
          <w:lang w:val="en-US"/>
        </w:rPr>
        <w:t xml:space="preserve"> </w:t>
      </w:r>
      <w:proofErr w:type="spellStart"/>
      <w:r>
        <w:rPr>
          <w:lang w:val="en-US"/>
        </w:rPr>
        <w:t>penegasan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hadis</w:t>
      </w:r>
      <w:proofErr w:type="spellEnd"/>
      <w:r>
        <w:rPr>
          <w:lang w:val="en-US"/>
        </w:rPr>
        <w:t xml:space="preserve"> </w:t>
      </w:r>
      <w:proofErr w:type="spellStart"/>
      <w:r>
        <w:rPr>
          <w:lang w:val="en-US"/>
        </w:rPr>
        <w:t>nabi</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kefakiran</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mendekatkan</w:t>
      </w:r>
      <w:proofErr w:type="spellEnd"/>
      <w:r>
        <w:rPr>
          <w:lang w:val="en-US"/>
        </w:rPr>
        <w:t xml:space="preserve"> </w:t>
      </w:r>
      <w:proofErr w:type="spellStart"/>
      <w:r>
        <w:rPr>
          <w:lang w:val="en-US"/>
        </w:rPr>
        <w:t>diri</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kekafiran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diharapkan</w:t>
      </w:r>
      <w:proofErr w:type="spellEnd"/>
      <w:r>
        <w:rPr>
          <w:lang w:val="en-US"/>
        </w:rPr>
        <w:t xml:space="preserve"> </w:t>
      </w:r>
      <w:proofErr w:type="spellStart"/>
      <w:r>
        <w:rPr>
          <w:lang w:val="en-US"/>
        </w:rPr>
        <w:t>seorang</w:t>
      </w:r>
      <w:proofErr w:type="spellEnd"/>
      <w:r>
        <w:rPr>
          <w:lang w:val="en-US"/>
        </w:rPr>
        <w:t xml:space="preserve"> </w:t>
      </w:r>
      <w:proofErr w:type="spellStart"/>
      <w:r>
        <w:rPr>
          <w:lang w:val="en-US"/>
        </w:rPr>
        <w:t>muslim</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mengalokasikan</w:t>
      </w:r>
      <w:proofErr w:type="spellEnd"/>
      <w:r>
        <w:rPr>
          <w:lang w:val="en-US"/>
        </w:rPr>
        <w:t xml:space="preserve"> </w:t>
      </w:r>
      <w:proofErr w:type="spellStart"/>
      <w:r>
        <w:rPr>
          <w:lang w:val="en-US"/>
        </w:rPr>
        <w:t>sumber</w:t>
      </w:r>
      <w:proofErr w:type="spellEnd"/>
      <w:r>
        <w:rPr>
          <w:lang w:val="en-US"/>
        </w:rPr>
        <w:t xml:space="preserve"> </w:t>
      </w:r>
      <w:proofErr w:type="spellStart"/>
      <w:r>
        <w:rPr>
          <w:lang w:val="en-US"/>
        </w:rPr>
        <w:t>daya</w:t>
      </w:r>
      <w:proofErr w:type="spellEnd"/>
      <w:r>
        <w:rPr>
          <w:lang w:val="en-US"/>
        </w:rPr>
        <w:t xml:space="preserve"> </w:t>
      </w:r>
      <w:proofErr w:type="spellStart"/>
      <w:r>
        <w:rPr>
          <w:lang w:val="en-US"/>
        </w:rPr>
        <w:t>keuangannya</w:t>
      </w:r>
      <w:proofErr w:type="spellEnd"/>
      <w:r>
        <w:rPr>
          <w:lang w:val="en-US"/>
        </w:rPr>
        <w:t xml:space="preserve"> </w:t>
      </w:r>
      <w:proofErr w:type="spellStart"/>
      <w:r>
        <w:rPr>
          <w:lang w:val="en-US"/>
        </w:rPr>
        <w:t>berdasar</w:t>
      </w:r>
      <w:proofErr w:type="spellEnd"/>
      <w:r>
        <w:rPr>
          <w:lang w:val="en-US"/>
        </w:rPr>
        <w:t xml:space="preserve"> pada </w:t>
      </w:r>
      <w:proofErr w:type="spellStart"/>
      <w:r>
        <w:rPr>
          <w:lang w:val="en-US"/>
        </w:rPr>
        <w:t>kebutuhan</w:t>
      </w:r>
      <w:proofErr w:type="spellEnd"/>
      <w:r w:rsidRPr="00594300">
        <w:rPr>
          <w:rStyle w:val="ReferensiCatatanKaki"/>
        </w:rPr>
        <w:footnoteReference w:id="132"/>
      </w:r>
      <w:r>
        <w:rPr>
          <w:lang w:val="en-US"/>
        </w:rPr>
        <w:t>.</w:t>
      </w:r>
    </w:p>
    <w:p w14:paraId="4092EBC5" w14:textId="77777777" w:rsidR="008A5AD3" w:rsidRDefault="008A5AD3" w:rsidP="00D30693">
      <w:pPr>
        <w:pStyle w:val="3Paragraf"/>
        <w:rPr>
          <w:lang w:val="en-US"/>
        </w:rPr>
      </w:pPr>
      <w:r w:rsidRPr="00736376">
        <w:rPr>
          <w:lang w:val="en-US"/>
        </w:rPr>
        <w:t xml:space="preserve">Tingkat </w:t>
      </w:r>
      <w:proofErr w:type="spellStart"/>
      <w:r w:rsidRPr="00736376">
        <w:rPr>
          <w:lang w:val="en-US"/>
        </w:rPr>
        <w:t>literasi</w:t>
      </w:r>
      <w:proofErr w:type="spellEnd"/>
      <w:r w:rsidRPr="00736376">
        <w:rPr>
          <w:lang w:val="en-US"/>
        </w:rPr>
        <w:t xml:space="preserve"> </w:t>
      </w:r>
      <w:proofErr w:type="spellStart"/>
      <w:r w:rsidRPr="00736376">
        <w:rPr>
          <w:lang w:val="en-US"/>
        </w:rPr>
        <w:t>keuangan</w:t>
      </w:r>
      <w:proofErr w:type="spellEnd"/>
      <w:r w:rsidRPr="00736376">
        <w:rPr>
          <w:lang w:val="en-US"/>
        </w:rPr>
        <w:t xml:space="preserve"> yang </w:t>
      </w:r>
      <w:proofErr w:type="spellStart"/>
      <w:r w:rsidRPr="00736376">
        <w:rPr>
          <w:lang w:val="en-US"/>
        </w:rPr>
        <w:t>baik</w:t>
      </w:r>
      <w:proofErr w:type="spellEnd"/>
      <w:r w:rsidRPr="00736376">
        <w:rPr>
          <w:lang w:val="en-US"/>
        </w:rPr>
        <w:t xml:space="preserve"> </w:t>
      </w:r>
      <w:proofErr w:type="spellStart"/>
      <w:r w:rsidRPr="00736376">
        <w:rPr>
          <w:lang w:val="en-US"/>
        </w:rPr>
        <w:t>dapat</w:t>
      </w:r>
      <w:proofErr w:type="spellEnd"/>
      <w:r w:rsidRPr="00736376">
        <w:rPr>
          <w:lang w:val="en-US"/>
        </w:rPr>
        <w:t xml:space="preserve"> </w:t>
      </w:r>
      <w:proofErr w:type="spellStart"/>
      <w:r w:rsidRPr="00736376">
        <w:rPr>
          <w:lang w:val="en-US"/>
        </w:rPr>
        <w:t>mencegah</w:t>
      </w:r>
      <w:proofErr w:type="spellEnd"/>
      <w:r w:rsidRPr="00736376">
        <w:rPr>
          <w:lang w:val="en-US"/>
        </w:rPr>
        <w:t xml:space="preserve"> </w:t>
      </w:r>
      <w:proofErr w:type="spellStart"/>
      <w:r w:rsidRPr="00736376">
        <w:rPr>
          <w:lang w:val="en-US"/>
        </w:rPr>
        <w:t>masyarakat</w:t>
      </w:r>
      <w:proofErr w:type="spellEnd"/>
      <w:r w:rsidRPr="00736376">
        <w:rPr>
          <w:lang w:val="en-US"/>
        </w:rPr>
        <w:t xml:space="preserve"> </w:t>
      </w:r>
      <w:proofErr w:type="spellStart"/>
      <w:r w:rsidRPr="00736376">
        <w:rPr>
          <w:lang w:val="en-US"/>
        </w:rPr>
        <w:t>mengalami</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keuangan</w:t>
      </w:r>
      <w:proofErr w:type="spellEnd"/>
      <w:r>
        <w:rPr>
          <w:rStyle w:val="ReferensiCatatanKaki"/>
          <w:lang w:val="en-US"/>
        </w:rPr>
        <w:footnoteReference w:id="133"/>
      </w:r>
      <w:r>
        <w:rPr>
          <w:lang w:val="en-US"/>
        </w:rPr>
        <w:t>.</w:t>
      </w:r>
      <w:r w:rsidRPr="00736376">
        <w:rPr>
          <w:lang w:val="en-US"/>
        </w:rPr>
        <w:t xml:space="preserve"> </w:t>
      </w:r>
      <w:r>
        <w:t>seseorang</w:t>
      </w:r>
      <w:r>
        <w:rPr>
          <w:lang w:val="en-US"/>
        </w:rPr>
        <w:t xml:space="preserve"> </w:t>
      </w:r>
      <w:r>
        <w:t>yang memiliki</w:t>
      </w:r>
      <w:r>
        <w:rPr>
          <w:lang w:val="en-US"/>
        </w:rPr>
        <w:t xml:space="preserve"> </w:t>
      </w:r>
      <w:r>
        <w:t>perilaku keuangan yang baik akan bertanggung jawab terhadap</w:t>
      </w:r>
      <w:r>
        <w:rPr>
          <w:lang w:val="en-US"/>
        </w:rPr>
        <w:t xml:space="preserve"> </w:t>
      </w:r>
      <w:r>
        <w:t>keuangannya dengan menggunakan uang secara efektif</w:t>
      </w:r>
      <w:r>
        <w:rPr>
          <w:lang w:val="en-US"/>
        </w:rPr>
        <w:t xml:space="preserve">. </w:t>
      </w:r>
      <w:proofErr w:type="spellStart"/>
      <w:r>
        <w:rPr>
          <w:lang w:val="en-US"/>
        </w:rPr>
        <w:t>Perilaku</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dilihat</w:t>
      </w:r>
      <w:proofErr w:type="spellEnd"/>
      <w:r>
        <w:t xml:space="preserve"> melalui</w:t>
      </w:r>
      <w:r>
        <w:rPr>
          <w:lang w:val="en-US"/>
        </w:rPr>
        <w:t xml:space="preserve"> </w:t>
      </w:r>
      <w:r>
        <w:t>penganggaran, menabung dan mengendalikan pengeluaran, melakukan investasi, dan membayar hutang tepat waktu</w:t>
      </w:r>
      <w:r w:rsidRPr="00594300">
        <w:rPr>
          <w:rStyle w:val="ReferensiCatatanKaki"/>
        </w:rPr>
        <w:footnoteReference w:id="134"/>
      </w:r>
      <w:r>
        <w:t>.</w:t>
      </w:r>
      <w:r>
        <w:rPr>
          <w:lang w:val="en-US"/>
        </w:rPr>
        <w:t xml:space="preserve"> </w:t>
      </w:r>
    </w:p>
    <w:p w14:paraId="5F6BC6F2" w14:textId="77777777" w:rsidR="008A5AD3" w:rsidRPr="000A2040" w:rsidRDefault="008A5AD3" w:rsidP="000A2040">
      <w:pPr>
        <w:pStyle w:val="3Paragraf"/>
        <w:rPr>
          <w:lang w:val="en-US"/>
        </w:rPr>
      </w:pPr>
      <w:r>
        <w:rPr>
          <w:lang w:val="en-US"/>
        </w:rPr>
        <w:t xml:space="preserve">Adapun </w:t>
      </w:r>
      <w:proofErr w:type="spellStart"/>
      <w:r>
        <w:rPr>
          <w:lang w:val="en-US"/>
        </w:rPr>
        <w:t>seseorang</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wawasan</w:t>
      </w:r>
      <w:proofErr w:type="spellEnd"/>
      <w:r>
        <w:rPr>
          <w:lang w:val="en-US"/>
        </w:rPr>
        <w:t xml:space="preserve"> yang minim </w:t>
      </w:r>
      <w:proofErr w:type="spellStart"/>
      <w:r>
        <w:rPr>
          <w:lang w:val="en-US"/>
        </w:rPr>
        <w:t>terhadap</w:t>
      </w:r>
      <w:proofErr w:type="spellEnd"/>
      <w:r>
        <w:rPr>
          <w:lang w:val="en-US"/>
        </w:rPr>
        <w:t xml:space="preserve"> </w:t>
      </w:r>
      <w:proofErr w:type="spellStart"/>
      <w:r>
        <w:rPr>
          <w:lang w:val="en-US"/>
        </w:rPr>
        <w:t>aspek</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akan</w:t>
      </w:r>
      <w:proofErr w:type="spellEnd"/>
      <w:r>
        <w:rPr>
          <w:lang w:val="en-US"/>
        </w:rPr>
        <w:t xml:space="preserve"> </w:t>
      </w:r>
      <w:proofErr w:type="spellStart"/>
      <w:r w:rsidRPr="00736376">
        <w:rPr>
          <w:lang w:val="en-US"/>
        </w:rPr>
        <w:t>berakibat</w:t>
      </w:r>
      <w:proofErr w:type="spellEnd"/>
      <w:r w:rsidRPr="00736376">
        <w:rPr>
          <w:lang w:val="en-US"/>
        </w:rPr>
        <w:t xml:space="preserve"> pada </w:t>
      </w:r>
      <w:proofErr w:type="spellStart"/>
      <w:r w:rsidRPr="00736376">
        <w:rPr>
          <w:lang w:val="en-US"/>
        </w:rPr>
        <w:t>kesalahan</w:t>
      </w:r>
      <w:proofErr w:type="spellEnd"/>
      <w:r w:rsidRPr="00736376">
        <w:rPr>
          <w:lang w:val="en-US"/>
        </w:rPr>
        <w:t xml:space="preserve"> </w:t>
      </w:r>
      <w:proofErr w:type="spellStart"/>
      <w:r w:rsidRPr="00736376">
        <w:rPr>
          <w:lang w:val="en-US"/>
        </w:rPr>
        <w:t>dalam</w:t>
      </w:r>
      <w:proofErr w:type="spellEnd"/>
      <w:r w:rsidRPr="00736376">
        <w:rPr>
          <w:lang w:val="en-US"/>
        </w:rPr>
        <w:t xml:space="preserve"> </w:t>
      </w:r>
      <w:proofErr w:type="spellStart"/>
      <w:r w:rsidRPr="00736376">
        <w:rPr>
          <w:lang w:val="en-US"/>
        </w:rPr>
        <w:t>pengambilan</w:t>
      </w:r>
      <w:proofErr w:type="spellEnd"/>
      <w:r w:rsidRPr="00736376">
        <w:rPr>
          <w:lang w:val="en-US"/>
        </w:rPr>
        <w:t xml:space="preserve"> </w:t>
      </w:r>
      <w:proofErr w:type="spellStart"/>
      <w:r w:rsidRPr="00736376">
        <w:rPr>
          <w:lang w:val="en-US"/>
        </w:rPr>
        <w:t>keputusan</w:t>
      </w:r>
      <w:proofErr w:type="spellEnd"/>
      <w:r>
        <w:rPr>
          <w:lang w:val="en-US"/>
        </w:rPr>
        <w:t xml:space="preserve"> </w:t>
      </w:r>
      <w:proofErr w:type="spellStart"/>
      <w:r>
        <w:rPr>
          <w:lang w:val="en-US"/>
        </w:rPr>
        <w:lastRenderedPageBreak/>
        <w:t>keuangan</w:t>
      </w:r>
      <w:proofErr w:type="spellEnd"/>
      <w:r w:rsidRPr="00594300">
        <w:rPr>
          <w:rStyle w:val="ReferensiCatatanKaki"/>
        </w:rPr>
        <w:footnoteReference w:id="135"/>
      </w:r>
      <w:r w:rsidRPr="00736376">
        <w:rPr>
          <w:lang w:val="en-US"/>
        </w:rPr>
        <w:t>.</w:t>
      </w:r>
      <w:r>
        <w:rPr>
          <w:lang w:val="en-US"/>
        </w:rPr>
        <w:t xml:space="preserve"> </w:t>
      </w:r>
      <w:proofErr w:type="spellStart"/>
      <w:r w:rsidRPr="004D16EB">
        <w:rPr>
          <w:lang w:val="en-US"/>
        </w:rPr>
        <w:t>Pengambilan</w:t>
      </w:r>
      <w:proofErr w:type="spellEnd"/>
      <w:r w:rsidRPr="004D16EB">
        <w:rPr>
          <w:lang w:val="en-US"/>
        </w:rPr>
        <w:t xml:space="preserve"> </w:t>
      </w:r>
      <w:proofErr w:type="spellStart"/>
      <w:r w:rsidRPr="004D16EB">
        <w:rPr>
          <w:lang w:val="en-US"/>
        </w:rPr>
        <w:t>keputusan</w:t>
      </w:r>
      <w:proofErr w:type="spellEnd"/>
      <w:r w:rsidRPr="004D16EB">
        <w:rPr>
          <w:lang w:val="en-US"/>
        </w:rPr>
        <w:t xml:space="preserve"> yang salah </w:t>
      </w:r>
      <w:proofErr w:type="spellStart"/>
      <w:r w:rsidRPr="004D16EB">
        <w:rPr>
          <w:lang w:val="en-US"/>
        </w:rPr>
        <w:t>akan</w:t>
      </w:r>
      <w:proofErr w:type="spellEnd"/>
      <w:r w:rsidRPr="004D16EB">
        <w:rPr>
          <w:lang w:val="en-US"/>
        </w:rPr>
        <w:t xml:space="preserve"> </w:t>
      </w:r>
      <w:proofErr w:type="spellStart"/>
      <w:r w:rsidRPr="004D16EB">
        <w:rPr>
          <w:lang w:val="en-US"/>
        </w:rPr>
        <w:t>berujung</w:t>
      </w:r>
      <w:proofErr w:type="spellEnd"/>
      <w:r w:rsidRPr="004D16EB">
        <w:rPr>
          <w:lang w:val="en-US"/>
        </w:rPr>
        <w:t xml:space="preserve"> pada </w:t>
      </w:r>
      <w:proofErr w:type="spellStart"/>
      <w:r w:rsidRPr="004D16EB">
        <w:rPr>
          <w:lang w:val="en-US"/>
        </w:rPr>
        <w:t>pengelolaan</w:t>
      </w:r>
      <w:proofErr w:type="spellEnd"/>
      <w:r w:rsidRPr="004D16EB">
        <w:rPr>
          <w:lang w:val="en-US"/>
        </w:rPr>
        <w:t xml:space="preserve"> </w:t>
      </w:r>
      <w:proofErr w:type="spellStart"/>
      <w:r w:rsidRPr="004D16EB">
        <w:rPr>
          <w:lang w:val="en-US"/>
        </w:rPr>
        <w:t>keuangan</w:t>
      </w:r>
      <w:proofErr w:type="spellEnd"/>
      <w:r w:rsidRPr="004D16EB">
        <w:rPr>
          <w:lang w:val="en-US"/>
        </w:rPr>
        <w:t xml:space="preserve"> yang </w:t>
      </w:r>
      <w:proofErr w:type="spellStart"/>
      <w:r w:rsidRPr="004D16EB">
        <w:rPr>
          <w:lang w:val="en-US"/>
        </w:rPr>
        <w:t>buruk</w:t>
      </w:r>
      <w:proofErr w:type="spellEnd"/>
      <w:r w:rsidRPr="004D16EB">
        <w:rPr>
          <w:lang w:val="en-US"/>
        </w:rPr>
        <w:t xml:space="preserve"> dan </w:t>
      </w:r>
      <w:proofErr w:type="spellStart"/>
      <w:r w:rsidRPr="004D16EB">
        <w:rPr>
          <w:lang w:val="en-US"/>
        </w:rPr>
        <w:t>tidak</w:t>
      </w:r>
      <w:proofErr w:type="spellEnd"/>
      <w:r w:rsidRPr="004D16EB">
        <w:rPr>
          <w:lang w:val="en-US"/>
        </w:rPr>
        <w:t xml:space="preserve"> </w:t>
      </w:r>
      <w:proofErr w:type="spellStart"/>
      <w:r w:rsidRPr="004D16EB">
        <w:rPr>
          <w:lang w:val="en-US"/>
        </w:rPr>
        <w:t>efekti</w:t>
      </w:r>
      <w:r>
        <w:rPr>
          <w:lang w:val="en-US"/>
        </w:rPr>
        <w:t>f</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berdampak</w:t>
      </w:r>
      <w:proofErr w:type="spellEnd"/>
      <w:r>
        <w:rPr>
          <w:lang w:val="en-US"/>
        </w:rPr>
        <w:t xml:space="preserve"> </w:t>
      </w:r>
      <w:r w:rsidRPr="004D16EB">
        <w:rPr>
          <w:lang w:val="en-US"/>
        </w:rPr>
        <w:t xml:space="preserve">pada </w:t>
      </w:r>
      <w:proofErr w:type="spellStart"/>
      <w:r w:rsidRPr="004D16EB">
        <w:rPr>
          <w:lang w:val="en-US"/>
        </w:rPr>
        <w:t>perilaku</w:t>
      </w:r>
      <w:proofErr w:type="spellEnd"/>
      <w:r w:rsidRPr="004D16EB">
        <w:rPr>
          <w:lang w:val="en-US"/>
        </w:rPr>
        <w:t xml:space="preserve"> </w:t>
      </w:r>
      <w:proofErr w:type="spellStart"/>
      <w:r w:rsidRPr="004D16EB">
        <w:rPr>
          <w:lang w:val="en-US"/>
        </w:rPr>
        <w:t>masyarakat</w:t>
      </w:r>
      <w:proofErr w:type="spellEnd"/>
      <w:r w:rsidRPr="004D16EB">
        <w:rPr>
          <w:lang w:val="en-US"/>
        </w:rPr>
        <w:t xml:space="preserve"> yang </w:t>
      </w:r>
      <w:proofErr w:type="spellStart"/>
      <w:r w:rsidRPr="004D16EB">
        <w:rPr>
          <w:lang w:val="en-US"/>
        </w:rPr>
        <w:t>rentan</w:t>
      </w:r>
      <w:proofErr w:type="spellEnd"/>
      <w:r w:rsidRPr="004D16EB">
        <w:rPr>
          <w:lang w:val="en-US"/>
        </w:rPr>
        <w:t xml:space="preserve"> </w:t>
      </w:r>
      <w:proofErr w:type="spellStart"/>
      <w:r w:rsidRPr="004D16EB">
        <w:rPr>
          <w:lang w:val="en-US"/>
        </w:rPr>
        <w:t>terhadap</w:t>
      </w:r>
      <w:proofErr w:type="spellEnd"/>
      <w:r w:rsidRPr="004D16EB">
        <w:rPr>
          <w:lang w:val="en-US"/>
        </w:rPr>
        <w:t xml:space="preserve"> </w:t>
      </w:r>
      <w:proofErr w:type="spellStart"/>
      <w:r w:rsidRPr="004D16EB">
        <w:rPr>
          <w:lang w:val="en-US"/>
        </w:rPr>
        <w:t>krisis</w:t>
      </w:r>
      <w:proofErr w:type="spellEnd"/>
      <w:r w:rsidRPr="004D16EB">
        <w:rPr>
          <w:lang w:val="en-US"/>
        </w:rPr>
        <w:t xml:space="preserve"> </w:t>
      </w:r>
      <w:proofErr w:type="spellStart"/>
      <w:r w:rsidRPr="004D16EB">
        <w:rPr>
          <w:lang w:val="en-US"/>
        </w:rPr>
        <w:t>keuangan</w:t>
      </w:r>
      <w:proofErr w:type="spellEnd"/>
      <w:r w:rsidRPr="004D16EB">
        <w:rPr>
          <w:lang w:val="en-US"/>
        </w:rPr>
        <w:t xml:space="preserve"> dan </w:t>
      </w:r>
      <w:proofErr w:type="spellStart"/>
      <w:r w:rsidRPr="004D16EB">
        <w:rPr>
          <w:lang w:val="en-US"/>
        </w:rPr>
        <w:t>berpotensi</w:t>
      </w:r>
      <w:proofErr w:type="spellEnd"/>
      <w:r w:rsidRPr="004D16EB">
        <w:rPr>
          <w:lang w:val="en-US"/>
        </w:rPr>
        <w:t xml:space="preserve"> </w:t>
      </w:r>
      <w:proofErr w:type="spellStart"/>
      <w:r w:rsidRPr="004D16EB">
        <w:rPr>
          <w:lang w:val="en-US"/>
        </w:rPr>
        <w:t>mengalami</w:t>
      </w:r>
      <w:proofErr w:type="spellEnd"/>
      <w:r w:rsidRPr="004D16EB">
        <w:rPr>
          <w:lang w:val="en-US"/>
        </w:rPr>
        <w:t xml:space="preserve"> </w:t>
      </w:r>
      <w:proofErr w:type="spellStart"/>
      <w:r w:rsidRPr="004D16EB">
        <w:rPr>
          <w:lang w:val="en-US"/>
        </w:rPr>
        <w:t>kerugian</w:t>
      </w:r>
      <w:proofErr w:type="spellEnd"/>
      <w:r w:rsidRPr="004D16EB">
        <w:rPr>
          <w:lang w:val="en-US"/>
        </w:rPr>
        <w:t xml:space="preserve"> </w:t>
      </w:r>
      <w:proofErr w:type="spellStart"/>
      <w:r w:rsidRPr="004D16EB">
        <w:rPr>
          <w:lang w:val="en-US"/>
        </w:rPr>
        <w:t>akibat</w:t>
      </w:r>
      <w:proofErr w:type="spellEnd"/>
      <w:r w:rsidRPr="004D16EB">
        <w:rPr>
          <w:lang w:val="en-US"/>
        </w:rPr>
        <w:t xml:space="preserve"> </w:t>
      </w:r>
      <w:proofErr w:type="spellStart"/>
      <w:r w:rsidRPr="004D16EB">
        <w:rPr>
          <w:lang w:val="en-US"/>
        </w:rPr>
        <w:t>tindak</w:t>
      </w:r>
      <w:proofErr w:type="spellEnd"/>
      <w:r w:rsidRPr="004D16EB">
        <w:rPr>
          <w:lang w:val="en-US"/>
        </w:rPr>
        <w:t xml:space="preserve"> </w:t>
      </w:r>
      <w:proofErr w:type="spellStart"/>
      <w:r w:rsidRPr="004D16EB">
        <w:rPr>
          <w:lang w:val="en-US"/>
        </w:rPr>
        <w:t>pidana</w:t>
      </w:r>
      <w:proofErr w:type="spellEnd"/>
      <w:r w:rsidRPr="004D16EB">
        <w:rPr>
          <w:lang w:val="en-US"/>
        </w:rPr>
        <w:t xml:space="preserve"> di </w:t>
      </w:r>
      <w:proofErr w:type="spellStart"/>
      <w:r w:rsidRPr="004D16EB">
        <w:rPr>
          <w:lang w:val="en-US"/>
        </w:rPr>
        <w:t>sektor</w:t>
      </w:r>
      <w:proofErr w:type="spellEnd"/>
      <w:r w:rsidRPr="004D16EB">
        <w:rPr>
          <w:lang w:val="en-US"/>
        </w:rPr>
        <w:t xml:space="preserve"> </w:t>
      </w:r>
      <w:proofErr w:type="spellStart"/>
      <w:r w:rsidRPr="004D16EB">
        <w:rPr>
          <w:lang w:val="en-US"/>
        </w:rPr>
        <w:t>keuangan</w:t>
      </w:r>
      <w:proofErr w:type="spellEnd"/>
      <w:r w:rsidRPr="00594300">
        <w:rPr>
          <w:rStyle w:val="ReferensiCatatanKaki"/>
        </w:rPr>
        <w:footnoteReference w:id="136"/>
      </w:r>
      <w:r>
        <w:rPr>
          <w:lang w:val="en-US"/>
        </w:rPr>
        <w:t>.</w:t>
      </w:r>
    </w:p>
    <w:p w14:paraId="44BC1EB6" w14:textId="77777777" w:rsidR="008A5AD3" w:rsidRDefault="008A5AD3" w:rsidP="00D30693">
      <w:pPr>
        <w:pStyle w:val="3Paragraf"/>
      </w:pPr>
      <w:r>
        <w:rPr>
          <w:lang w:val="en-US"/>
        </w:rPr>
        <w:t xml:space="preserve">Pada sector </w:t>
      </w:r>
      <w:proofErr w:type="spellStart"/>
      <w:r>
        <w:rPr>
          <w:lang w:val="en-US"/>
        </w:rPr>
        <w:t>usaha</w:t>
      </w:r>
      <w:proofErr w:type="spellEnd"/>
      <w:r>
        <w:rPr>
          <w:lang w:val="en-US"/>
        </w:rPr>
        <w:t xml:space="preserve">, </w:t>
      </w:r>
      <w:proofErr w:type="spellStart"/>
      <w:r>
        <w:rPr>
          <w:lang w:val="en-US"/>
        </w:rPr>
        <w:t>l</w:t>
      </w:r>
      <w:r w:rsidRPr="009A2F53">
        <w:rPr>
          <w:lang w:val="en-US"/>
        </w:rPr>
        <w:t>iterasi</w:t>
      </w:r>
      <w:proofErr w:type="spellEnd"/>
      <w:r w:rsidRPr="009A2F53">
        <w:rPr>
          <w:lang w:val="en-US"/>
        </w:rPr>
        <w:t xml:space="preserve"> </w:t>
      </w:r>
      <w:proofErr w:type="spellStart"/>
      <w:r w:rsidRPr="009A2F53">
        <w:rPr>
          <w:lang w:val="en-US"/>
        </w:rPr>
        <w:t>keuangan</w:t>
      </w:r>
      <w:proofErr w:type="spellEnd"/>
      <w:r w:rsidRPr="009A2F53">
        <w:rPr>
          <w:lang w:val="en-US"/>
        </w:rPr>
        <w:t xml:space="preserve"> sangat </w:t>
      </w:r>
      <w:proofErr w:type="spellStart"/>
      <w:r w:rsidRPr="009A2F53">
        <w:rPr>
          <w:lang w:val="en-US"/>
        </w:rPr>
        <w:t>diperlukan</w:t>
      </w:r>
      <w:proofErr w:type="spellEnd"/>
      <w:r w:rsidRPr="009A2F53">
        <w:rPr>
          <w:lang w:val="en-US"/>
        </w:rPr>
        <w:t xml:space="preserve"> </w:t>
      </w:r>
      <w:proofErr w:type="spellStart"/>
      <w:r w:rsidRPr="009A2F53">
        <w:rPr>
          <w:lang w:val="en-US"/>
        </w:rPr>
        <w:t>bagi</w:t>
      </w:r>
      <w:proofErr w:type="spellEnd"/>
      <w:r w:rsidRPr="009A2F53">
        <w:rPr>
          <w:lang w:val="en-US"/>
        </w:rPr>
        <w:t xml:space="preserve"> </w:t>
      </w:r>
      <w:proofErr w:type="spellStart"/>
      <w:r w:rsidRPr="009A2F53">
        <w:rPr>
          <w:lang w:val="en-US"/>
        </w:rPr>
        <w:t>pelak</w:t>
      </w:r>
      <w:r>
        <w:rPr>
          <w:lang w:val="en-US"/>
        </w:rPr>
        <w:t>u</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termasuk</w:t>
      </w:r>
      <w:proofErr w:type="spellEnd"/>
      <w:r>
        <w:rPr>
          <w:lang w:val="en-US"/>
        </w:rPr>
        <w:t xml:space="preserve"> UMKM agar </w:t>
      </w:r>
      <w:proofErr w:type="spellStart"/>
      <w:r w:rsidRPr="009A2F53">
        <w:rPr>
          <w:lang w:val="en-US"/>
        </w:rPr>
        <w:t>mampu</w:t>
      </w:r>
      <w:proofErr w:type="spellEnd"/>
      <w:r w:rsidRPr="009A2F53">
        <w:rPr>
          <w:lang w:val="en-US"/>
        </w:rPr>
        <w:t xml:space="preserve"> </w:t>
      </w:r>
      <w:proofErr w:type="spellStart"/>
      <w:r w:rsidRPr="009A2F53">
        <w:rPr>
          <w:lang w:val="en-US"/>
        </w:rPr>
        <w:t>menentukan</w:t>
      </w:r>
      <w:proofErr w:type="spellEnd"/>
      <w:r w:rsidRPr="009A2F53">
        <w:rPr>
          <w:lang w:val="en-US"/>
        </w:rPr>
        <w:t xml:space="preserve"> </w:t>
      </w:r>
      <w:proofErr w:type="spellStart"/>
      <w:r w:rsidRPr="009A2F53">
        <w:rPr>
          <w:lang w:val="en-US"/>
        </w:rPr>
        <w:t>pilihan</w:t>
      </w:r>
      <w:proofErr w:type="spellEnd"/>
      <w:r w:rsidRPr="009A2F53">
        <w:rPr>
          <w:lang w:val="en-US"/>
        </w:rPr>
        <w:t xml:space="preserve"> dan </w:t>
      </w:r>
      <w:proofErr w:type="spellStart"/>
      <w:r w:rsidRPr="009A2F53">
        <w:rPr>
          <w:lang w:val="en-US"/>
        </w:rPr>
        <w:t>memanfaatkan</w:t>
      </w:r>
      <w:proofErr w:type="spellEnd"/>
      <w:r w:rsidRPr="009A2F53">
        <w:rPr>
          <w:lang w:val="en-US"/>
        </w:rPr>
        <w:t xml:space="preserve"> </w:t>
      </w:r>
      <w:proofErr w:type="spellStart"/>
      <w:r w:rsidRPr="009A2F53">
        <w:rPr>
          <w:lang w:val="en-US"/>
        </w:rPr>
        <w:t>produk</w:t>
      </w:r>
      <w:proofErr w:type="spellEnd"/>
      <w:r w:rsidRPr="009A2F53">
        <w:rPr>
          <w:lang w:val="en-US"/>
        </w:rPr>
        <w:t xml:space="preserve"> dan </w:t>
      </w:r>
      <w:proofErr w:type="spellStart"/>
      <w:r w:rsidRPr="009A2F53">
        <w:rPr>
          <w:lang w:val="en-US"/>
        </w:rPr>
        <w:t>layanan</w:t>
      </w:r>
      <w:proofErr w:type="spellEnd"/>
      <w:r w:rsidRPr="009A2F53">
        <w:rPr>
          <w:lang w:val="en-US"/>
        </w:rPr>
        <w:t xml:space="preserve"> </w:t>
      </w:r>
      <w:proofErr w:type="spellStart"/>
      <w:r w:rsidRPr="009A2F53">
        <w:rPr>
          <w:lang w:val="en-US"/>
        </w:rPr>
        <w:t>jasa</w:t>
      </w:r>
      <w:proofErr w:type="spellEnd"/>
      <w:r w:rsidRPr="009A2F53">
        <w:rPr>
          <w:lang w:val="en-US"/>
        </w:rPr>
        <w:t xml:space="preserve"> </w:t>
      </w:r>
      <w:proofErr w:type="spellStart"/>
      <w:r w:rsidRPr="009A2F53">
        <w:rPr>
          <w:lang w:val="en-US"/>
        </w:rPr>
        <w:t>keuangan</w:t>
      </w:r>
      <w:proofErr w:type="spellEnd"/>
      <w:r w:rsidRPr="009A2F53">
        <w:rPr>
          <w:lang w:val="en-US"/>
        </w:rPr>
        <w:t xml:space="preserve"> yang </w:t>
      </w:r>
      <w:proofErr w:type="spellStart"/>
      <w:r w:rsidRPr="009A2F53">
        <w:rPr>
          <w:lang w:val="en-US"/>
        </w:rPr>
        <w:t>sesuai</w:t>
      </w:r>
      <w:proofErr w:type="spellEnd"/>
      <w:r w:rsidRPr="009A2F53">
        <w:rPr>
          <w:lang w:val="en-US"/>
        </w:rPr>
        <w:t xml:space="preserve"> </w:t>
      </w:r>
      <w:proofErr w:type="spellStart"/>
      <w:r w:rsidRPr="009A2F53">
        <w:rPr>
          <w:lang w:val="en-US"/>
        </w:rPr>
        <w:t>kebutuhan</w:t>
      </w:r>
      <w:proofErr w:type="spellEnd"/>
      <w:r w:rsidRPr="009A2F53">
        <w:rPr>
          <w:lang w:val="en-US"/>
        </w:rPr>
        <w:t xml:space="preserve">, </w:t>
      </w:r>
      <w:proofErr w:type="spellStart"/>
      <w:r w:rsidRPr="009A2F53">
        <w:rPr>
          <w:lang w:val="en-US"/>
        </w:rPr>
        <w:t>memiliki</w:t>
      </w:r>
      <w:proofErr w:type="spellEnd"/>
      <w:r w:rsidRPr="009A2F53">
        <w:rPr>
          <w:lang w:val="en-US"/>
        </w:rPr>
        <w:t xml:space="preserve"> </w:t>
      </w:r>
      <w:proofErr w:type="spellStart"/>
      <w:r w:rsidRPr="009A2F53">
        <w:rPr>
          <w:lang w:val="en-US"/>
        </w:rPr>
        <w:t>kemampuan</w:t>
      </w:r>
      <w:proofErr w:type="spellEnd"/>
      <w:r w:rsidRPr="009A2F53">
        <w:rPr>
          <w:lang w:val="en-US"/>
        </w:rPr>
        <w:t xml:space="preserve"> </w:t>
      </w:r>
      <w:proofErr w:type="spellStart"/>
      <w:r w:rsidRPr="009A2F53">
        <w:rPr>
          <w:lang w:val="en-US"/>
        </w:rPr>
        <w:t>dalam</w:t>
      </w:r>
      <w:proofErr w:type="spellEnd"/>
      <w:r w:rsidRPr="009A2F53">
        <w:rPr>
          <w:lang w:val="en-US"/>
        </w:rPr>
        <w:t xml:space="preserve"> </w:t>
      </w:r>
      <w:proofErr w:type="spellStart"/>
      <w:r w:rsidRPr="009A2F53">
        <w:rPr>
          <w:lang w:val="en-US"/>
        </w:rPr>
        <w:t>melakukan</w:t>
      </w:r>
      <w:proofErr w:type="spellEnd"/>
      <w:r w:rsidRPr="009A2F53">
        <w:rPr>
          <w:lang w:val="en-US"/>
        </w:rPr>
        <w:t xml:space="preserve"> </w:t>
      </w:r>
      <w:proofErr w:type="spellStart"/>
      <w:r w:rsidRPr="009A2F53">
        <w:rPr>
          <w:lang w:val="en-US"/>
        </w:rPr>
        <w:t>perencanaan</w:t>
      </w:r>
      <w:proofErr w:type="spellEnd"/>
      <w:r w:rsidRPr="009A2F53">
        <w:rPr>
          <w:lang w:val="en-US"/>
        </w:rPr>
        <w:t xml:space="preserve"> </w:t>
      </w:r>
      <w:proofErr w:type="spellStart"/>
      <w:r w:rsidRPr="009A2F53">
        <w:rPr>
          <w:lang w:val="en-US"/>
        </w:rPr>
        <w:t>keuangan</w:t>
      </w:r>
      <w:proofErr w:type="spellEnd"/>
      <w:r w:rsidRPr="009A2F53">
        <w:rPr>
          <w:lang w:val="en-US"/>
        </w:rPr>
        <w:t xml:space="preserve"> </w:t>
      </w:r>
      <w:proofErr w:type="spellStart"/>
      <w:r w:rsidRPr="009A2F53">
        <w:rPr>
          <w:lang w:val="en-US"/>
        </w:rPr>
        <w:t>dengan</w:t>
      </w:r>
      <w:proofErr w:type="spellEnd"/>
      <w:r w:rsidRPr="009A2F53">
        <w:rPr>
          <w:lang w:val="en-US"/>
        </w:rPr>
        <w:t xml:space="preserve"> </w:t>
      </w:r>
      <w:proofErr w:type="spellStart"/>
      <w:r w:rsidRPr="009A2F53">
        <w:rPr>
          <w:lang w:val="en-US"/>
        </w:rPr>
        <w:t>lebih</w:t>
      </w:r>
      <w:proofErr w:type="spellEnd"/>
      <w:r w:rsidRPr="009A2F53">
        <w:rPr>
          <w:lang w:val="en-US"/>
        </w:rPr>
        <w:t xml:space="preserve"> </w:t>
      </w:r>
      <w:proofErr w:type="spellStart"/>
      <w:r w:rsidRPr="009A2F53">
        <w:rPr>
          <w:lang w:val="en-US"/>
        </w:rPr>
        <w:t>baik</w:t>
      </w:r>
      <w:proofErr w:type="spellEnd"/>
      <w:r w:rsidRPr="009A2F53">
        <w:rPr>
          <w:lang w:val="en-US"/>
        </w:rPr>
        <w:t xml:space="preserve">, dan </w:t>
      </w:r>
      <w:proofErr w:type="spellStart"/>
      <w:r w:rsidRPr="009A2F53">
        <w:rPr>
          <w:lang w:val="en-US"/>
        </w:rPr>
        <w:t>terhindar</w:t>
      </w:r>
      <w:proofErr w:type="spellEnd"/>
      <w:r w:rsidRPr="009A2F53">
        <w:rPr>
          <w:lang w:val="en-US"/>
        </w:rPr>
        <w:t xml:space="preserve"> </w:t>
      </w:r>
      <w:proofErr w:type="spellStart"/>
      <w:r w:rsidRPr="009A2F53">
        <w:rPr>
          <w:lang w:val="en-US"/>
        </w:rPr>
        <w:t>dari</w:t>
      </w:r>
      <w:proofErr w:type="spellEnd"/>
      <w:r w:rsidRPr="009A2F53">
        <w:rPr>
          <w:lang w:val="en-US"/>
        </w:rPr>
        <w:t xml:space="preserve"> </w:t>
      </w:r>
      <w:proofErr w:type="spellStart"/>
      <w:r w:rsidRPr="009A2F53">
        <w:rPr>
          <w:lang w:val="en-US"/>
        </w:rPr>
        <w:t>aktivitas</w:t>
      </w:r>
      <w:proofErr w:type="spellEnd"/>
      <w:r w:rsidRPr="009A2F53">
        <w:rPr>
          <w:lang w:val="en-US"/>
        </w:rPr>
        <w:t xml:space="preserve"> </w:t>
      </w:r>
      <w:proofErr w:type="spellStart"/>
      <w:r w:rsidRPr="009A2F53">
        <w:rPr>
          <w:lang w:val="en-US"/>
        </w:rPr>
        <w:t>investasi</w:t>
      </w:r>
      <w:proofErr w:type="spellEnd"/>
      <w:r w:rsidRPr="009A2F53">
        <w:rPr>
          <w:lang w:val="en-US"/>
        </w:rPr>
        <w:t xml:space="preserve"> pada </w:t>
      </w:r>
      <w:proofErr w:type="spellStart"/>
      <w:r w:rsidRPr="009A2F53">
        <w:rPr>
          <w:lang w:val="en-US"/>
        </w:rPr>
        <w:t>instrumen</w:t>
      </w:r>
      <w:proofErr w:type="spellEnd"/>
      <w:r w:rsidRPr="009A2F53">
        <w:rPr>
          <w:lang w:val="en-US"/>
        </w:rPr>
        <w:t xml:space="preserve"> </w:t>
      </w:r>
      <w:proofErr w:type="spellStart"/>
      <w:r w:rsidRPr="009A2F53">
        <w:rPr>
          <w:lang w:val="en-US"/>
        </w:rPr>
        <w:t>keuangan</w:t>
      </w:r>
      <w:proofErr w:type="spellEnd"/>
      <w:r w:rsidRPr="009A2F53">
        <w:rPr>
          <w:lang w:val="en-US"/>
        </w:rPr>
        <w:t xml:space="preserve"> yang </w:t>
      </w:r>
      <w:proofErr w:type="spellStart"/>
      <w:r w:rsidRPr="009A2F53">
        <w:rPr>
          <w:lang w:val="en-US"/>
        </w:rPr>
        <w:t>tidak</w:t>
      </w:r>
      <w:proofErr w:type="spellEnd"/>
      <w:r w:rsidRPr="009A2F53">
        <w:rPr>
          <w:lang w:val="en-US"/>
        </w:rPr>
        <w:t xml:space="preserve"> </w:t>
      </w:r>
      <w:proofErr w:type="spellStart"/>
      <w:r w:rsidRPr="009A2F53">
        <w:rPr>
          <w:lang w:val="en-US"/>
        </w:rPr>
        <w:t>jelas</w:t>
      </w:r>
      <w:proofErr w:type="spellEnd"/>
      <w:r w:rsidRPr="00594300">
        <w:rPr>
          <w:rStyle w:val="ReferensiCatatanKaki"/>
        </w:rPr>
        <w:footnoteReference w:id="137"/>
      </w:r>
      <w:r>
        <w:rPr>
          <w:lang w:val="en-US"/>
        </w:rPr>
        <w:t xml:space="preserve">.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memiliki</w:t>
      </w:r>
      <w:proofErr w:type="spellEnd"/>
      <w:r>
        <w:rPr>
          <w:lang w:val="en-US"/>
        </w:rPr>
        <w:t xml:space="preserve"> </w:t>
      </w:r>
      <w:proofErr w:type="spellStart"/>
      <w:r>
        <w:rPr>
          <w:lang w:val="en-US"/>
        </w:rPr>
        <w:t>peran</w:t>
      </w:r>
      <w:proofErr w:type="spellEnd"/>
      <w:r>
        <w:rPr>
          <w:lang w:val="en-US"/>
        </w:rPr>
        <w:t xml:space="preserve"> </w:t>
      </w:r>
      <w:proofErr w:type="spellStart"/>
      <w:r>
        <w:rPr>
          <w:lang w:val="en-US"/>
        </w:rPr>
        <w:t>penting</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akses</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artian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semakin</w:t>
      </w:r>
      <w:proofErr w:type="spellEnd"/>
      <w:r>
        <w:rPr>
          <w:lang w:val="en-US"/>
        </w:rPr>
        <w:t xml:space="preserve"> </w:t>
      </w:r>
      <w:proofErr w:type="spellStart"/>
      <w:r>
        <w:rPr>
          <w:lang w:val="en-US"/>
        </w:rPr>
        <w:t>tinggi</w:t>
      </w:r>
      <w:proofErr w:type="spellEnd"/>
      <w:r>
        <w:rPr>
          <w:lang w:val="en-US"/>
        </w:rPr>
        <w:t xml:space="preserve"> </w:t>
      </w:r>
      <w:proofErr w:type="spellStart"/>
      <w:r>
        <w:rPr>
          <w:lang w:val="en-US"/>
        </w:rPr>
        <w:t>tingkat</w:t>
      </w:r>
      <w:proofErr w:type="spellEnd"/>
      <w:r>
        <w:rPr>
          <w:lang w:val="en-US"/>
        </w:rPr>
        <w:t xml:space="preserve"> </w:t>
      </w:r>
      <w:proofErr w:type="spellStart"/>
      <w:r>
        <w:rPr>
          <w:lang w:val="en-US"/>
        </w:rPr>
        <w:t>leterasi</w:t>
      </w:r>
      <w:proofErr w:type="spellEnd"/>
      <w:r>
        <w:rPr>
          <w:lang w:val="en-US"/>
        </w:rPr>
        <w:t xml:space="preserve"> </w:t>
      </w:r>
      <w:proofErr w:type="spellStart"/>
      <w:r>
        <w:rPr>
          <w:lang w:val="en-US"/>
        </w:rPr>
        <w:t>maka</w:t>
      </w:r>
      <w:proofErr w:type="spellEnd"/>
      <w:r>
        <w:rPr>
          <w:lang w:val="en-US"/>
        </w:rPr>
        <w:t xml:space="preserve"> </w:t>
      </w:r>
      <w:proofErr w:type="spellStart"/>
      <w:r>
        <w:rPr>
          <w:lang w:val="en-US"/>
        </w:rPr>
        <w:t>semakin</w:t>
      </w:r>
      <w:proofErr w:type="spellEnd"/>
      <w:r>
        <w:rPr>
          <w:lang w:val="en-US"/>
        </w:rPr>
        <w:t xml:space="preserve"> </w:t>
      </w:r>
      <w:proofErr w:type="spellStart"/>
      <w:r>
        <w:rPr>
          <w:lang w:val="en-US"/>
        </w:rPr>
        <w:t>besar</w:t>
      </w:r>
      <w:proofErr w:type="spellEnd"/>
      <w:r>
        <w:rPr>
          <w:lang w:val="en-US"/>
        </w:rPr>
        <w:t xml:space="preserve"> </w:t>
      </w:r>
      <w:proofErr w:type="spellStart"/>
      <w:r>
        <w:rPr>
          <w:lang w:val="en-US"/>
        </w:rPr>
        <w:t>peluang</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mendapatkan</w:t>
      </w:r>
      <w:proofErr w:type="spellEnd"/>
      <w:r>
        <w:rPr>
          <w:lang w:val="en-US"/>
        </w:rPr>
        <w:t xml:space="preserve"> </w:t>
      </w:r>
      <w:proofErr w:type="spellStart"/>
      <w:r>
        <w:rPr>
          <w:lang w:val="en-US"/>
        </w:rPr>
        <w:t>pembiaayan</w:t>
      </w:r>
      <w:proofErr w:type="spellEnd"/>
      <w:r w:rsidRPr="00594300">
        <w:rPr>
          <w:rStyle w:val="ReferensiCatatanKaki"/>
        </w:rPr>
        <w:footnoteReference w:id="138"/>
      </w:r>
      <w:r>
        <w:rPr>
          <w:lang w:val="en-US"/>
        </w:rPr>
        <w:t>.</w:t>
      </w:r>
      <w:r w:rsidRPr="00313B05">
        <w:t xml:space="preserve"> </w:t>
      </w:r>
    </w:p>
    <w:p w14:paraId="7FF2FC10" w14:textId="77777777" w:rsidR="008A5AD3" w:rsidRPr="000A2040" w:rsidRDefault="008A5AD3" w:rsidP="000A2040">
      <w:pPr>
        <w:pStyle w:val="3Paragraf"/>
        <w:rPr>
          <w:lang w:val="en-US"/>
        </w:rPr>
      </w:pPr>
      <w:r w:rsidRPr="000A6FB6">
        <w:t xml:space="preserve">Berdasarkan pada konsep </w:t>
      </w:r>
      <w:proofErr w:type="spellStart"/>
      <w:r w:rsidRPr="000A6FB6">
        <w:t>literasi</w:t>
      </w:r>
      <w:proofErr w:type="spellEnd"/>
      <w:r w:rsidRPr="000A6FB6">
        <w:t xml:space="preserve"> keuangan yang digagas pemerintah, sejatinya memiliki dampak yang signifikan terhadap kesejahteraan masyarakat terkhusus bagi para pelaku UMKM sebagai penggerak perekonomian. </w:t>
      </w:r>
      <w:r>
        <w:rPr>
          <w:lang w:val="en-US"/>
        </w:rPr>
        <w:t xml:space="preserve">Peran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tentunya</w:t>
      </w:r>
      <w:proofErr w:type="spellEnd"/>
      <w:r>
        <w:rPr>
          <w:lang w:val="en-US"/>
        </w:rPr>
        <w:t xml:space="preserve"> sangat </w:t>
      </w:r>
      <w:proofErr w:type="spellStart"/>
      <w:r>
        <w:rPr>
          <w:lang w:val="en-US"/>
        </w:rPr>
        <w:t>membatu</w:t>
      </w:r>
      <w:proofErr w:type="spellEnd"/>
      <w:r>
        <w:rPr>
          <w:lang w:val="en-US"/>
        </w:rPr>
        <w:t xml:space="preserve"> para </w:t>
      </w:r>
      <w:proofErr w:type="spellStart"/>
      <w:r>
        <w:rPr>
          <w:lang w:val="en-US"/>
        </w:rPr>
        <w:t>pelaku</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mengingat</w:t>
      </w:r>
      <w:proofErr w:type="spellEnd"/>
      <w:r>
        <w:rPr>
          <w:lang w:val="en-US"/>
        </w:rPr>
        <w:t xml:space="preserve"> salah </w:t>
      </w:r>
      <w:proofErr w:type="spellStart"/>
      <w:r>
        <w:rPr>
          <w:lang w:val="en-US"/>
        </w:rPr>
        <w:t>satu</w:t>
      </w:r>
      <w:proofErr w:type="spellEnd"/>
      <w:r>
        <w:rPr>
          <w:lang w:val="en-US"/>
        </w:rPr>
        <w:t xml:space="preserve"> </w:t>
      </w:r>
      <w:proofErr w:type="spellStart"/>
      <w:r>
        <w:rPr>
          <w:lang w:val="en-US"/>
        </w:rPr>
        <w:t>masalah</w:t>
      </w:r>
      <w:proofErr w:type="spellEnd"/>
      <w:r>
        <w:rPr>
          <w:lang w:val="en-US"/>
        </w:rPr>
        <w:t xml:space="preserve"> yang </w:t>
      </w:r>
      <w:proofErr w:type="spellStart"/>
      <w:r>
        <w:rPr>
          <w:lang w:val="en-US"/>
        </w:rPr>
        <w:t>dihadapi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sulitnya</w:t>
      </w:r>
      <w:proofErr w:type="spellEnd"/>
      <w:r>
        <w:rPr>
          <w:lang w:val="en-US"/>
        </w:rPr>
        <w:t xml:space="preserve"> </w:t>
      </w:r>
      <w:proofErr w:type="spellStart"/>
      <w:r>
        <w:rPr>
          <w:lang w:val="en-US"/>
        </w:rPr>
        <w:t>mendapatkan</w:t>
      </w:r>
      <w:proofErr w:type="spellEnd"/>
      <w:r>
        <w:rPr>
          <w:lang w:val="en-US"/>
        </w:rPr>
        <w:t xml:space="preserve"> </w:t>
      </w:r>
      <w:proofErr w:type="spellStart"/>
      <w:r>
        <w:rPr>
          <w:lang w:val="en-US"/>
        </w:rPr>
        <w:t>akses</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permodalan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membantu</w:t>
      </w:r>
      <w:proofErr w:type="spellEnd"/>
      <w:r>
        <w:rPr>
          <w:lang w:val="en-US"/>
        </w:rPr>
        <w:t xml:space="preserve"> </w:t>
      </w:r>
      <w:proofErr w:type="spellStart"/>
      <w:r>
        <w:rPr>
          <w:lang w:val="en-US"/>
        </w:rPr>
        <w:t>meningkatakan</w:t>
      </w:r>
      <w:proofErr w:type="spellEnd"/>
      <w:r>
        <w:rPr>
          <w:lang w:val="en-US"/>
        </w:rPr>
        <w:t xml:space="preserve"> </w:t>
      </w:r>
      <w:proofErr w:type="spellStart"/>
      <w:r>
        <w:rPr>
          <w:lang w:val="en-US"/>
        </w:rPr>
        <w:t>usahanya</w:t>
      </w:r>
      <w:proofErr w:type="spellEnd"/>
      <w:r>
        <w:rPr>
          <w:lang w:val="en-US"/>
        </w:rPr>
        <w:t>.</w:t>
      </w:r>
    </w:p>
    <w:p w14:paraId="27BCEAC0" w14:textId="77777777" w:rsidR="008A5AD3" w:rsidRDefault="008A5AD3" w:rsidP="00E34812">
      <w:pPr>
        <w:pStyle w:val="2Subbab"/>
      </w:pPr>
      <w:r>
        <w:lastRenderedPageBreak/>
        <w:t>Islamic Appraisal</w:t>
      </w:r>
    </w:p>
    <w:p w14:paraId="158681D3" w14:textId="77777777" w:rsidR="008A5AD3" w:rsidRDefault="008A5AD3" w:rsidP="00E34812">
      <w:pPr>
        <w:pStyle w:val="3Paragraf"/>
      </w:pPr>
      <w:r>
        <w:t xml:space="preserve">Lembaga keuangan akan </w:t>
      </w:r>
      <w:proofErr w:type="spellStart"/>
      <w:r>
        <w:t>selau</w:t>
      </w:r>
      <w:proofErr w:type="spellEnd"/>
      <w:r>
        <w:t xml:space="preserve"> berpegang pada asas kehati-hatian (</w:t>
      </w:r>
      <w:proofErr w:type="spellStart"/>
      <w:r w:rsidRPr="003A177A">
        <w:rPr>
          <w:i/>
        </w:rPr>
        <w:t>frudential</w:t>
      </w:r>
      <w:proofErr w:type="spellEnd"/>
      <w:r w:rsidRPr="003A177A">
        <w:rPr>
          <w:i/>
        </w:rPr>
        <w:t xml:space="preserve"> </w:t>
      </w:r>
      <w:proofErr w:type="spellStart"/>
      <w:r w:rsidRPr="003A177A">
        <w:rPr>
          <w:i/>
        </w:rPr>
        <w:t>banking</w:t>
      </w:r>
      <w:proofErr w:type="spellEnd"/>
      <w:r>
        <w:t>) dan berusaha memenuhi aspek kepatuhan terhadap perbankan (</w:t>
      </w:r>
      <w:proofErr w:type="spellStart"/>
      <w:r w:rsidRPr="003A177A">
        <w:rPr>
          <w:i/>
        </w:rPr>
        <w:t>bankability</w:t>
      </w:r>
      <w:proofErr w:type="spellEnd"/>
      <w:r>
        <w:t xml:space="preserve">) di dalam memutuskan penyaluran pembiayaan. Hal tersebut dilakukan untuk </w:t>
      </w:r>
      <w:proofErr w:type="spellStart"/>
      <w:r>
        <w:t>menghidari</w:t>
      </w:r>
      <w:proofErr w:type="spellEnd"/>
      <w:r>
        <w:t xml:space="preserve"> risiko pembiayaan yang mungkin dapat terjadi. Oleh </w:t>
      </w:r>
      <w:proofErr w:type="spellStart"/>
      <w:r>
        <w:t>kare</w:t>
      </w:r>
      <w:r>
        <w:rPr>
          <w:lang w:val="en-US"/>
        </w:rPr>
        <w:t>na</w:t>
      </w:r>
      <w:proofErr w:type="spellEnd"/>
      <w:r>
        <w:t xml:space="preserve"> itu, lembaga keuangan mengutamakan penilaian kelayakan usaha yang sesuai menurut</w:t>
      </w:r>
      <w:r>
        <w:rPr>
          <w:lang w:val="en-US"/>
        </w:rPr>
        <w:t xml:space="preserve"> </w:t>
      </w:r>
      <w:proofErr w:type="spellStart"/>
      <w:r>
        <w:rPr>
          <w:lang w:val="en-US"/>
        </w:rPr>
        <w:t>prinsip</w:t>
      </w:r>
      <w:proofErr w:type="spellEnd"/>
      <w:r>
        <w:t xml:space="preserve"> syariah.</w:t>
      </w:r>
    </w:p>
    <w:p w14:paraId="642F265C" w14:textId="77777777" w:rsidR="008A5AD3" w:rsidRPr="00C6533D" w:rsidRDefault="008A5AD3" w:rsidP="008A4379">
      <w:pPr>
        <w:pStyle w:val="3Paragraf"/>
        <w:rPr>
          <w:lang w:val="en-US"/>
        </w:rPr>
      </w:pPr>
      <w:r>
        <w:t>Usaha</w:t>
      </w:r>
      <w:r>
        <w:rPr>
          <w:lang w:val="en-US"/>
        </w:rPr>
        <w:t xml:space="preserve"> </w:t>
      </w:r>
      <w:r>
        <w:t xml:space="preserve">bisnis </w:t>
      </w:r>
      <w:r w:rsidRPr="00122C30">
        <w:t xml:space="preserve">yang </w:t>
      </w:r>
      <w:r>
        <w:t xml:space="preserve">dibiayai oleh Bank Syariah harus sesuai aturan dan prinsip syariah untuk memastikan kepatuhan terhadap </w:t>
      </w:r>
      <w:proofErr w:type="spellStart"/>
      <w:r>
        <w:t>huku</w:t>
      </w:r>
      <w:proofErr w:type="spellEnd"/>
      <w:r>
        <w:rPr>
          <w:lang w:val="en-US"/>
        </w:rPr>
        <w:t>m</w:t>
      </w:r>
      <w:r>
        <w:t xml:space="preserve"> </w:t>
      </w:r>
      <w:r>
        <w:rPr>
          <w:lang w:val="en-US"/>
        </w:rPr>
        <w:t>Islam</w:t>
      </w:r>
      <w:r>
        <w:t xml:space="preserve">. Bank Syariah </w:t>
      </w:r>
      <w:proofErr w:type="spellStart"/>
      <w:r>
        <w:rPr>
          <w:lang w:val="en-US"/>
        </w:rPr>
        <w:t>tidak</w:t>
      </w:r>
      <w:proofErr w:type="spellEnd"/>
      <w:r>
        <w:rPr>
          <w:lang w:val="en-US"/>
        </w:rPr>
        <w:t xml:space="preserve"> </w:t>
      </w:r>
      <w:proofErr w:type="spellStart"/>
      <w:r>
        <w:rPr>
          <w:lang w:val="en-US"/>
        </w:rPr>
        <w:t>sembarangan</w:t>
      </w:r>
      <w:proofErr w:type="spellEnd"/>
      <w:r w:rsidRPr="00122C30">
        <w:t xml:space="preserve"> menyetujui </w:t>
      </w:r>
      <w:proofErr w:type="spellStart"/>
      <w:r>
        <w:rPr>
          <w:lang w:val="en-US"/>
        </w:rPr>
        <w:t>permohonan</w:t>
      </w:r>
      <w:proofErr w:type="spellEnd"/>
      <w:r>
        <w:rPr>
          <w:lang w:val="en-US"/>
        </w:rPr>
        <w:t xml:space="preserve"> </w:t>
      </w:r>
      <w:proofErr w:type="spellStart"/>
      <w:r>
        <w:rPr>
          <w:lang w:val="en-US"/>
        </w:rPr>
        <w:t>dari</w:t>
      </w:r>
      <w:proofErr w:type="spellEnd"/>
      <w:r>
        <w:t xml:space="preserve"> nasabah. </w:t>
      </w:r>
      <w:r>
        <w:rPr>
          <w:lang w:val="en-US"/>
        </w:rPr>
        <w:t xml:space="preserve">Bank </w:t>
      </w:r>
      <w:proofErr w:type="spellStart"/>
      <w:r>
        <w:rPr>
          <w:lang w:val="en-US"/>
        </w:rPr>
        <w:t>harus</w:t>
      </w:r>
      <w:proofErr w:type="spellEnd"/>
      <w:r>
        <w:rPr>
          <w:lang w:val="en-US"/>
        </w:rPr>
        <w:t xml:space="preserve"> </w:t>
      </w:r>
      <w:proofErr w:type="spellStart"/>
      <w:r>
        <w:rPr>
          <w:lang w:val="en-US"/>
        </w:rPr>
        <w:t>terlebih</w:t>
      </w:r>
      <w:proofErr w:type="spellEnd"/>
      <w:r>
        <w:rPr>
          <w:lang w:val="en-US"/>
        </w:rPr>
        <w:t xml:space="preserve"> </w:t>
      </w:r>
      <w:proofErr w:type="spellStart"/>
      <w:r>
        <w:rPr>
          <w:lang w:val="en-US"/>
        </w:rPr>
        <w:t>dahulu</w:t>
      </w:r>
      <w:proofErr w:type="spellEnd"/>
      <w:r>
        <w:rPr>
          <w:lang w:val="en-US"/>
        </w:rPr>
        <w:t xml:space="preserve"> </w:t>
      </w:r>
      <w:proofErr w:type="spellStart"/>
      <w:r>
        <w:rPr>
          <w:lang w:val="en-US"/>
        </w:rPr>
        <w:t>memilih</w:t>
      </w:r>
      <w:proofErr w:type="spellEnd"/>
      <w:r>
        <w:rPr>
          <w:lang w:val="en-US"/>
        </w:rPr>
        <w:t xml:space="preserve"> </w:t>
      </w:r>
      <w:proofErr w:type="spellStart"/>
      <w:r>
        <w:rPr>
          <w:lang w:val="en-US"/>
        </w:rPr>
        <w:t>usaha</w:t>
      </w:r>
      <w:proofErr w:type="spellEnd"/>
      <w:r>
        <w:rPr>
          <w:lang w:val="en-US"/>
        </w:rPr>
        <w:t xml:space="preserve"> yang </w:t>
      </w:r>
      <w:proofErr w:type="spellStart"/>
      <w:r>
        <w:rPr>
          <w:lang w:val="en-US"/>
        </w:rPr>
        <w:t>layak</w:t>
      </w:r>
      <w:proofErr w:type="spellEnd"/>
      <w:r>
        <w:rPr>
          <w:lang w:val="en-US"/>
        </w:rPr>
        <w:t xml:space="preserve"> dan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prinsip</w:t>
      </w:r>
      <w:proofErr w:type="spellEnd"/>
      <w:r>
        <w:rPr>
          <w:lang w:val="en-US"/>
        </w:rPr>
        <w:t xml:space="preserve"> syariah</w:t>
      </w:r>
      <w:r w:rsidRPr="00594300">
        <w:rPr>
          <w:rStyle w:val="ReferensiCatatanKaki"/>
        </w:rPr>
        <w:footnoteReference w:id="139"/>
      </w:r>
      <w:r w:rsidRPr="00122C30">
        <w:t>.</w:t>
      </w:r>
      <w:r>
        <w:rPr>
          <w:lang w:val="en-US"/>
        </w:rPr>
        <w:t xml:space="preserve"> </w:t>
      </w:r>
      <w:proofErr w:type="spellStart"/>
      <w:r>
        <w:rPr>
          <w:lang w:val="en-US"/>
        </w:rPr>
        <w:t>Bisnis</w:t>
      </w:r>
      <w:proofErr w:type="spellEnd"/>
      <w:r>
        <w:rPr>
          <w:lang w:val="en-US"/>
        </w:rPr>
        <w:t xml:space="preserve"> </w:t>
      </w:r>
      <w:proofErr w:type="spellStart"/>
      <w:r>
        <w:rPr>
          <w:lang w:val="en-US"/>
        </w:rPr>
        <w:t>dalam</w:t>
      </w:r>
      <w:proofErr w:type="spellEnd"/>
      <w:r>
        <w:rPr>
          <w:lang w:val="en-US"/>
        </w:rPr>
        <w:t xml:space="preserve"> Islam pada </w:t>
      </w:r>
      <w:proofErr w:type="spellStart"/>
      <w:r>
        <w:rPr>
          <w:lang w:val="en-US"/>
        </w:rPr>
        <w:t>dasarnya</w:t>
      </w:r>
      <w:proofErr w:type="spellEnd"/>
      <w:r>
        <w:rPr>
          <w:lang w:val="en-US"/>
        </w:rPr>
        <w:t xml:space="preserve"> </w:t>
      </w:r>
      <w:proofErr w:type="spellStart"/>
      <w:r>
        <w:rPr>
          <w:lang w:val="en-US"/>
        </w:rPr>
        <w:t>sama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bisnis</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umum</w:t>
      </w:r>
      <w:proofErr w:type="spellEnd"/>
      <w:r>
        <w:rPr>
          <w:lang w:val="en-US"/>
        </w:rPr>
        <w:t xml:space="preserve">, </w:t>
      </w:r>
      <w:proofErr w:type="spellStart"/>
      <w:r>
        <w:rPr>
          <w:lang w:val="en-US"/>
        </w:rPr>
        <w:t>tetapi</w:t>
      </w:r>
      <w:proofErr w:type="spellEnd"/>
      <w:r>
        <w:rPr>
          <w:lang w:val="en-US"/>
        </w:rPr>
        <w:t xml:space="preserve"> </w:t>
      </w:r>
      <w:proofErr w:type="spellStart"/>
      <w:r>
        <w:rPr>
          <w:lang w:val="en-US"/>
        </w:rPr>
        <w:t>harus</w:t>
      </w:r>
      <w:proofErr w:type="spellEnd"/>
      <w:r>
        <w:rPr>
          <w:lang w:val="en-US"/>
        </w:rPr>
        <w:t xml:space="preserve"> </w:t>
      </w:r>
      <w:proofErr w:type="spellStart"/>
      <w:r>
        <w:rPr>
          <w:lang w:val="en-US"/>
        </w:rPr>
        <w:t>tunduk</w:t>
      </w:r>
      <w:proofErr w:type="spellEnd"/>
      <w:r>
        <w:rPr>
          <w:lang w:val="en-US"/>
        </w:rPr>
        <w:t xml:space="preserve"> pada </w:t>
      </w:r>
      <w:proofErr w:type="spellStart"/>
      <w:r>
        <w:rPr>
          <w:lang w:val="en-US"/>
        </w:rPr>
        <w:t>ajaran</w:t>
      </w:r>
      <w:proofErr w:type="spellEnd"/>
      <w:r>
        <w:rPr>
          <w:lang w:val="en-US"/>
        </w:rPr>
        <w:t xml:space="preserve"> al-Qur’an dan as-Sunnah </w:t>
      </w:r>
      <w:proofErr w:type="spellStart"/>
      <w:r>
        <w:rPr>
          <w:lang w:val="en-US"/>
        </w:rPr>
        <w:t>serta</w:t>
      </w:r>
      <w:proofErr w:type="spellEnd"/>
      <w:r>
        <w:rPr>
          <w:lang w:val="en-US"/>
        </w:rPr>
        <w:t xml:space="preserve"> </w:t>
      </w:r>
      <w:proofErr w:type="spellStart"/>
      <w:r>
        <w:rPr>
          <w:lang w:val="en-US"/>
        </w:rPr>
        <w:t>memperhatikan</w:t>
      </w:r>
      <w:proofErr w:type="spellEnd"/>
      <w:r>
        <w:rPr>
          <w:lang w:val="en-US"/>
        </w:rPr>
        <w:t xml:space="preserve"> </w:t>
      </w:r>
      <w:proofErr w:type="spellStart"/>
      <w:r>
        <w:rPr>
          <w:lang w:val="en-US"/>
        </w:rPr>
        <w:t>batasan-batasan</w:t>
      </w:r>
      <w:proofErr w:type="spellEnd"/>
      <w:r>
        <w:rPr>
          <w:lang w:val="en-US"/>
        </w:rPr>
        <w:t xml:space="preserve"> yang </w:t>
      </w:r>
      <w:proofErr w:type="spellStart"/>
      <w:r>
        <w:rPr>
          <w:lang w:val="en-US"/>
        </w:rPr>
        <w:t>tertuang</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sumber</w:t>
      </w:r>
      <w:proofErr w:type="spellEnd"/>
      <w:r>
        <w:rPr>
          <w:lang w:val="en-US"/>
        </w:rPr>
        <w:t xml:space="preserve"> </w:t>
      </w:r>
      <w:proofErr w:type="spellStart"/>
      <w:r>
        <w:rPr>
          <w:lang w:val="en-US"/>
        </w:rPr>
        <w:t>tersebut</w:t>
      </w:r>
      <w:proofErr w:type="spellEnd"/>
      <w:r>
        <w:rPr>
          <w:lang w:val="en-US"/>
        </w:rPr>
        <w:t>.</w:t>
      </w:r>
    </w:p>
    <w:p w14:paraId="7FDF85CA" w14:textId="77777777" w:rsidR="008A5AD3" w:rsidRPr="00402B8C" w:rsidRDefault="008A5AD3" w:rsidP="00E34812">
      <w:pPr>
        <w:pStyle w:val="3Paragraf"/>
      </w:pPr>
      <w:r w:rsidRPr="00111E06">
        <w:rPr>
          <w:lang w:val="en-US"/>
        </w:rPr>
        <w:t xml:space="preserve">Lembaga </w:t>
      </w:r>
      <w:proofErr w:type="spellStart"/>
      <w:r w:rsidRPr="00111E06">
        <w:rPr>
          <w:lang w:val="en-US"/>
        </w:rPr>
        <w:t>keuangan</w:t>
      </w:r>
      <w:proofErr w:type="spellEnd"/>
      <w:r w:rsidRPr="00111E06">
        <w:rPr>
          <w:lang w:val="en-US"/>
        </w:rPr>
        <w:t xml:space="preserve"> syariah </w:t>
      </w:r>
      <w:proofErr w:type="spellStart"/>
      <w:r w:rsidRPr="00111E06">
        <w:rPr>
          <w:lang w:val="en-US"/>
        </w:rPr>
        <w:t>memiliki</w:t>
      </w:r>
      <w:proofErr w:type="spellEnd"/>
      <w:r w:rsidRPr="00111E06">
        <w:rPr>
          <w:lang w:val="en-US"/>
        </w:rPr>
        <w:t xml:space="preserve"> </w:t>
      </w:r>
      <w:proofErr w:type="spellStart"/>
      <w:r w:rsidRPr="00111E06">
        <w:rPr>
          <w:lang w:val="en-US"/>
        </w:rPr>
        <w:t>kewajiban</w:t>
      </w:r>
      <w:proofErr w:type="spellEnd"/>
      <w:r w:rsidRPr="00111E06">
        <w:rPr>
          <w:lang w:val="en-US"/>
        </w:rPr>
        <w:t xml:space="preserve"> </w:t>
      </w:r>
      <w:proofErr w:type="spellStart"/>
      <w:r w:rsidRPr="00111E06">
        <w:rPr>
          <w:lang w:val="en-US"/>
        </w:rPr>
        <w:t>untuk</w:t>
      </w:r>
      <w:proofErr w:type="spellEnd"/>
      <w:r w:rsidRPr="00111E06">
        <w:rPr>
          <w:lang w:val="en-US"/>
        </w:rPr>
        <w:t xml:space="preserve"> </w:t>
      </w:r>
      <w:proofErr w:type="spellStart"/>
      <w:r w:rsidRPr="00111E06">
        <w:rPr>
          <w:lang w:val="en-US"/>
        </w:rPr>
        <w:t>memastikan</w:t>
      </w:r>
      <w:proofErr w:type="spellEnd"/>
      <w:r w:rsidRPr="00111E06">
        <w:rPr>
          <w:lang w:val="en-US"/>
        </w:rPr>
        <w:t xml:space="preserve"> </w:t>
      </w:r>
      <w:proofErr w:type="spellStart"/>
      <w:r w:rsidRPr="00111E06">
        <w:rPr>
          <w:lang w:val="en-US"/>
        </w:rPr>
        <w:t>kepatuhan</w:t>
      </w:r>
      <w:proofErr w:type="spellEnd"/>
      <w:r w:rsidRPr="00111E06">
        <w:rPr>
          <w:lang w:val="en-US"/>
        </w:rPr>
        <w:t xml:space="preserve"> </w:t>
      </w:r>
      <w:proofErr w:type="spellStart"/>
      <w:r w:rsidRPr="00111E06">
        <w:rPr>
          <w:lang w:val="en-US"/>
        </w:rPr>
        <w:t>terhadap</w:t>
      </w:r>
      <w:proofErr w:type="spellEnd"/>
      <w:r w:rsidRPr="00111E06">
        <w:rPr>
          <w:lang w:val="en-US"/>
        </w:rPr>
        <w:t xml:space="preserve"> </w:t>
      </w:r>
      <w:proofErr w:type="spellStart"/>
      <w:r w:rsidRPr="00111E06">
        <w:rPr>
          <w:lang w:val="en-US"/>
        </w:rPr>
        <w:t>prinsip-prinsip</w:t>
      </w:r>
      <w:proofErr w:type="spellEnd"/>
      <w:r w:rsidRPr="00111E06">
        <w:rPr>
          <w:lang w:val="en-US"/>
        </w:rPr>
        <w:t xml:space="preserve"> syariah pada </w:t>
      </w:r>
      <w:proofErr w:type="spellStart"/>
      <w:r w:rsidRPr="00111E06">
        <w:rPr>
          <w:lang w:val="en-US"/>
        </w:rPr>
        <w:t>seluruh</w:t>
      </w:r>
      <w:proofErr w:type="spellEnd"/>
      <w:r w:rsidRPr="00111E06">
        <w:rPr>
          <w:lang w:val="en-US"/>
        </w:rPr>
        <w:t xml:space="preserve"> </w:t>
      </w:r>
      <w:proofErr w:type="spellStart"/>
      <w:r w:rsidRPr="00111E06">
        <w:rPr>
          <w:lang w:val="en-US"/>
        </w:rPr>
        <w:t>produk</w:t>
      </w:r>
      <w:proofErr w:type="spellEnd"/>
      <w:r w:rsidRPr="00111E06">
        <w:rPr>
          <w:lang w:val="en-US"/>
        </w:rPr>
        <w:t xml:space="preserve">, </w:t>
      </w:r>
      <w:proofErr w:type="spellStart"/>
      <w:r w:rsidRPr="00111E06">
        <w:rPr>
          <w:lang w:val="en-US"/>
        </w:rPr>
        <w:t>instrumen</w:t>
      </w:r>
      <w:proofErr w:type="spellEnd"/>
      <w:r w:rsidRPr="00111E06">
        <w:rPr>
          <w:lang w:val="en-US"/>
        </w:rPr>
        <w:t xml:space="preserve">, </w:t>
      </w:r>
      <w:proofErr w:type="spellStart"/>
      <w:r w:rsidRPr="00111E06">
        <w:rPr>
          <w:lang w:val="en-US"/>
        </w:rPr>
        <w:t>operasi</w:t>
      </w:r>
      <w:proofErr w:type="spellEnd"/>
      <w:r w:rsidRPr="00111E06">
        <w:rPr>
          <w:lang w:val="en-US"/>
        </w:rPr>
        <w:t xml:space="preserve">, </w:t>
      </w:r>
      <w:proofErr w:type="spellStart"/>
      <w:r w:rsidRPr="00111E06">
        <w:rPr>
          <w:lang w:val="en-US"/>
        </w:rPr>
        <w:t>praktik</w:t>
      </w:r>
      <w:proofErr w:type="spellEnd"/>
      <w:r w:rsidRPr="00111E06">
        <w:rPr>
          <w:lang w:val="en-US"/>
        </w:rPr>
        <w:t xml:space="preserve"> dan </w:t>
      </w:r>
      <w:proofErr w:type="spellStart"/>
      <w:r w:rsidRPr="00111E06">
        <w:rPr>
          <w:lang w:val="en-US"/>
        </w:rPr>
        <w:t>manajemennya</w:t>
      </w:r>
      <w:proofErr w:type="spellEnd"/>
      <w:r w:rsidRPr="00594300">
        <w:rPr>
          <w:rStyle w:val="ReferensiCatatanKaki"/>
        </w:rPr>
        <w:footnoteReference w:id="140"/>
      </w:r>
      <w:r w:rsidRPr="00111E06">
        <w:rPr>
          <w:lang w:val="en-US"/>
        </w:rPr>
        <w:t>.</w:t>
      </w:r>
      <w:r>
        <w:rPr>
          <w:lang w:val="en-US"/>
        </w:rPr>
        <w:t xml:space="preserve"> </w:t>
      </w:r>
      <w:proofErr w:type="spellStart"/>
      <w:r>
        <w:rPr>
          <w:lang w:val="en-US"/>
        </w:rPr>
        <w:t>Penelitian</w:t>
      </w:r>
      <w:proofErr w:type="spellEnd"/>
      <w:r>
        <w:rPr>
          <w:lang w:val="en-US"/>
        </w:rPr>
        <w:t xml:space="preserve"> yang </w:t>
      </w:r>
      <w:proofErr w:type="spellStart"/>
      <w:r>
        <w:rPr>
          <w:lang w:val="en-US"/>
        </w:rPr>
        <w:t>dilakukan</w:t>
      </w:r>
      <w:proofErr w:type="spellEnd"/>
      <w:r>
        <w:rPr>
          <w:lang w:val="en-US"/>
        </w:rPr>
        <w:t xml:space="preserve"> Mahadewi </w:t>
      </w:r>
      <w:proofErr w:type="spellStart"/>
      <w:r>
        <w:rPr>
          <w:lang w:val="en-US"/>
        </w:rPr>
        <w:t>dkk</w:t>
      </w:r>
      <w:proofErr w:type="spellEnd"/>
      <w:r>
        <w:rPr>
          <w:lang w:val="en-US"/>
        </w:rPr>
        <w:t xml:space="preserve">, </w:t>
      </w:r>
      <w:proofErr w:type="spellStart"/>
      <w:r>
        <w:rPr>
          <w:lang w:val="en-US"/>
        </w:rPr>
        <w:t>mengungkapkan</w:t>
      </w:r>
      <w:proofErr w:type="spellEnd"/>
      <w:r>
        <w:rPr>
          <w:lang w:val="en-US"/>
        </w:rPr>
        <w:t xml:space="preserve"> </w:t>
      </w:r>
      <w:proofErr w:type="spellStart"/>
      <w:r>
        <w:rPr>
          <w:lang w:val="en-US"/>
        </w:rPr>
        <w:t>bahwa</w:t>
      </w:r>
      <w:proofErr w:type="spellEnd"/>
      <w:r>
        <w:rPr>
          <w:lang w:val="en-US"/>
        </w:rPr>
        <w:t xml:space="preserve"> </w:t>
      </w:r>
      <w:r w:rsidRPr="00402B8C">
        <w:t>Penerapan pri</w:t>
      </w:r>
      <w:r>
        <w:t>nsip syariah dalam dunia usaha,</w:t>
      </w:r>
      <w:r>
        <w:rPr>
          <w:lang w:val="en-US"/>
        </w:rPr>
        <w:t xml:space="preserve"> </w:t>
      </w:r>
      <w:r w:rsidRPr="00402B8C">
        <w:t>khususnya di sektor Usaha Mikro, Kecil, dan Menengah (UMKM), memiliki dampak yang signifikan terhadap</w:t>
      </w:r>
      <w:r>
        <w:rPr>
          <w:lang w:val="en-US"/>
        </w:rPr>
        <w:t xml:space="preserve"> </w:t>
      </w:r>
      <w:proofErr w:type="spellStart"/>
      <w:r w:rsidRPr="00402B8C">
        <w:rPr>
          <w:lang w:val="en-US"/>
        </w:rPr>
        <w:t>keberlanjutan</w:t>
      </w:r>
      <w:proofErr w:type="spellEnd"/>
      <w:r w:rsidRPr="00402B8C">
        <w:rPr>
          <w:lang w:val="en-US"/>
        </w:rPr>
        <w:t xml:space="preserve"> </w:t>
      </w:r>
      <w:proofErr w:type="spellStart"/>
      <w:r w:rsidRPr="00402B8C">
        <w:rPr>
          <w:lang w:val="en-US"/>
        </w:rPr>
        <w:t>usaha</w:t>
      </w:r>
      <w:proofErr w:type="spellEnd"/>
      <w:r w:rsidRPr="00594300">
        <w:rPr>
          <w:rStyle w:val="ReferensiCatatanKaki"/>
        </w:rPr>
        <w:footnoteReference w:id="141"/>
      </w:r>
      <w:r w:rsidRPr="00402B8C">
        <w:rPr>
          <w:lang w:val="en-US"/>
        </w:rPr>
        <w:t>.</w:t>
      </w:r>
    </w:p>
    <w:p w14:paraId="3D1C8594" w14:textId="77777777" w:rsidR="008A5AD3" w:rsidRDefault="008A5AD3" w:rsidP="00E34812">
      <w:pPr>
        <w:pStyle w:val="3Paragraf"/>
      </w:pPr>
      <w:r>
        <w:rPr>
          <w:lang w:val="en-US"/>
        </w:rPr>
        <w:lastRenderedPageBreak/>
        <w:t xml:space="preserve">Oleh </w:t>
      </w:r>
      <w:proofErr w:type="spellStart"/>
      <w:r>
        <w:rPr>
          <w:lang w:val="en-US"/>
        </w:rPr>
        <w:t>karena</w:t>
      </w:r>
      <w:proofErr w:type="spellEnd"/>
      <w:r>
        <w:rPr>
          <w:lang w:val="en-US"/>
        </w:rPr>
        <w:t xml:space="preserve"> </w:t>
      </w:r>
      <w:proofErr w:type="spellStart"/>
      <w:r>
        <w:rPr>
          <w:lang w:val="en-US"/>
        </w:rPr>
        <w:t>itu</w:t>
      </w:r>
      <w:proofErr w:type="spellEnd"/>
      <w:r>
        <w:rPr>
          <w:lang w:val="en-US"/>
        </w:rPr>
        <w:t>,</w:t>
      </w:r>
      <w:r w:rsidRPr="007722BF">
        <w:t xml:space="preserve"> </w:t>
      </w:r>
      <w:r>
        <w:rPr>
          <w:lang w:val="en-US"/>
        </w:rPr>
        <w:t xml:space="preserve">sangat </w:t>
      </w:r>
      <w:proofErr w:type="spellStart"/>
      <w:r>
        <w:rPr>
          <w:lang w:val="en-US"/>
        </w:rPr>
        <w:t>penting</w:t>
      </w:r>
      <w:proofErr w:type="spellEnd"/>
      <w:r>
        <w:rPr>
          <w:lang w:val="en-US"/>
        </w:rPr>
        <w:t xml:space="preserve"> </w:t>
      </w:r>
      <w:r w:rsidRPr="007722BF">
        <w:t>penilaian kelayakan pembiayaan bagi pelaku UMKM harus berlandaskan pada prinsip-prinsip syariah.</w:t>
      </w:r>
      <w:r>
        <w:rPr>
          <w:lang w:val="en-US"/>
        </w:rPr>
        <w:t xml:space="preserve"> </w:t>
      </w:r>
      <w:proofErr w:type="spellStart"/>
      <w:r>
        <w:rPr>
          <w:lang w:val="en-US"/>
        </w:rPr>
        <w:t>Penerapan</w:t>
      </w:r>
      <w:proofErr w:type="spellEnd"/>
      <w:r>
        <w:rPr>
          <w:lang w:val="en-US"/>
        </w:rPr>
        <w:t xml:space="preserve"> </w:t>
      </w:r>
      <w:proofErr w:type="spellStart"/>
      <w:r>
        <w:rPr>
          <w:lang w:val="en-US"/>
        </w:rPr>
        <w:t>prinsip</w:t>
      </w:r>
      <w:proofErr w:type="spellEnd"/>
      <w:r>
        <w:rPr>
          <w:lang w:val="en-US"/>
        </w:rPr>
        <w:t xml:space="preserve"> syariah </w:t>
      </w:r>
      <w:proofErr w:type="spellStart"/>
      <w:r>
        <w:rPr>
          <w:lang w:val="en-US"/>
        </w:rPr>
        <w:t>tersebut</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upaya</w:t>
      </w:r>
      <w:proofErr w:type="spellEnd"/>
      <w:r>
        <w:rPr>
          <w:lang w:val="en-US"/>
        </w:rPr>
        <w:t xml:space="preserve"> </w:t>
      </w:r>
      <w:proofErr w:type="spellStart"/>
      <w:r>
        <w:rPr>
          <w:lang w:val="en-US"/>
        </w:rPr>
        <w:t>meningkatkan</w:t>
      </w:r>
      <w:proofErr w:type="spellEnd"/>
      <w:r>
        <w:rPr>
          <w:lang w:val="en-US"/>
        </w:rPr>
        <w:t xml:space="preserve"> </w:t>
      </w:r>
      <w:proofErr w:type="spellStart"/>
      <w:r>
        <w:rPr>
          <w:lang w:val="en-US"/>
        </w:rPr>
        <w:t>produktifitas</w:t>
      </w:r>
      <w:proofErr w:type="spellEnd"/>
      <w:r>
        <w:rPr>
          <w:lang w:val="en-US"/>
        </w:rPr>
        <w:t xml:space="preserve">, dan </w:t>
      </w:r>
      <w:proofErr w:type="spellStart"/>
      <w:r>
        <w:rPr>
          <w:lang w:val="en-US"/>
        </w:rPr>
        <w:t>mencapai</w:t>
      </w:r>
      <w:proofErr w:type="spellEnd"/>
      <w:r>
        <w:rPr>
          <w:lang w:val="en-US"/>
        </w:rPr>
        <w:t xml:space="preserve"> </w:t>
      </w:r>
      <w:proofErr w:type="spellStart"/>
      <w:r>
        <w:rPr>
          <w:lang w:val="en-US"/>
        </w:rPr>
        <w:t>keberllanjutan</w:t>
      </w:r>
      <w:proofErr w:type="spellEnd"/>
      <w:r>
        <w:rPr>
          <w:lang w:val="en-US"/>
        </w:rPr>
        <w:t xml:space="preserve"> </w:t>
      </w:r>
      <w:proofErr w:type="spellStart"/>
      <w:r>
        <w:rPr>
          <w:lang w:val="en-US"/>
        </w:rPr>
        <w:t>usaha</w:t>
      </w:r>
      <w:proofErr w:type="spellEnd"/>
      <w:r>
        <w:rPr>
          <w:lang w:val="en-US"/>
        </w:rPr>
        <w:t>.</w:t>
      </w:r>
      <w:r w:rsidRPr="007722BF">
        <w:t xml:space="preserve"> Beberapa kriteria penting </w:t>
      </w:r>
      <w:r>
        <w:rPr>
          <w:lang w:val="en-US"/>
        </w:rPr>
        <w:t xml:space="preserve">yang </w:t>
      </w:r>
      <w:proofErr w:type="spellStart"/>
      <w:r>
        <w:rPr>
          <w:lang w:val="en-US"/>
        </w:rPr>
        <w:t>akan</w:t>
      </w:r>
      <w:proofErr w:type="spellEnd"/>
      <w:r>
        <w:rPr>
          <w:lang w:val="en-US"/>
        </w:rPr>
        <w:t xml:space="preserve"> </w:t>
      </w:r>
      <w:proofErr w:type="spellStart"/>
      <w:r>
        <w:rPr>
          <w:lang w:val="en-US"/>
        </w:rPr>
        <w:t>digunakan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r w:rsidRPr="007722BF">
        <w:t>meliputi:</w:t>
      </w:r>
    </w:p>
    <w:p w14:paraId="0A3D4786" w14:textId="77777777" w:rsidR="008A5AD3" w:rsidRPr="00661CBB" w:rsidRDefault="008A5AD3">
      <w:pPr>
        <w:pStyle w:val="3Paragraf"/>
        <w:numPr>
          <w:ilvl w:val="0"/>
          <w:numId w:val="25"/>
        </w:numPr>
        <w:ind w:left="709"/>
      </w:pPr>
      <w:proofErr w:type="spellStart"/>
      <w:r>
        <w:rPr>
          <w:lang w:val="en-US"/>
        </w:rPr>
        <w:t>Kepatuhan</w:t>
      </w:r>
      <w:proofErr w:type="spellEnd"/>
      <w:r>
        <w:rPr>
          <w:lang w:val="en-US"/>
        </w:rPr>
        <w:t xml:space="preserve"> syariah</w:t>
      </w:r>
    </w:p>
    <w:p w14:paraId="6BEDA177" w14:textId="77777777" w:rsidR="008A5AD3" w:rsidRDefault="008A5AD3" w:rsidP="00C72FC2">
      <w:pPr>
        <w:pStyle w:val="3Paragraf"/>
        <w:ind w:left="426"/>
        <w:rPr>
          <w:lang w:val="en-US"/>
        </w:rPr>
      </w:pPr>
      <w:proofErr w:type="spellStart"/>
      <w:r w:rsidRPr="00E009B2">
        <w:rPr>
          <w:lang w:val="en-US"/>
        </w:rPr>
        <w:t>Kepatuhan</w:t>
      </w:r>
      <w:proofErr w:type="spellEnd"/>
      <w:r w:rsidRPr="00E009B2">
        <w:rPr>
          <w:lang w:val="en-US"/>
        </w:rPr>
        <w:t xml:space="preserve"> </w:t>
      </w:r>
      <w:proofErr w:type="spellStart"/>
      <w:r w:rsidRPr="00E009B2">
        <w:rPr>
          <w:lang w:val="en-US"/>
        </w:rPr>
        <w:t>dalam</w:t>
      </w:r>
      <w:proofErr w:type="spellEnd"/>
      <w:r w:rsidRPr="00E009B2">
        <w:rPr>
          <w:lang w:val="en-US"/>
        </w:rPr>
        <w:t xml:space="preserve"> Bahasa Indonesia </w:t>
      </w:r>
      <w:proofErr w:type="spellStart"/>
      <w:r w:rsidRPr="00E009B2">
        <w:rPr>
          <w:lang w:val="en-US"/>
        </w:rPr>
        <w:t>mempunyai</w:t>
      </w:r>
      <w:proofErr w:type="spellEnd"/>
      <w:r w:rsidRPr="00E009B2">
        <w:rPr>
          <w:lang w:val="en-US"/>
        </w:rPr>
        <w:t xml:space="preserve"> </w:t>
      </w:r>
      <w:proofErr w:type="spellStart"/>
      <w:r w:rsidRPr="00E009B2">
        <w:rPr>
          <w:lang w:val="en-US"/>
        </w:rPr>
        <w:t>makna</w:t>
      </w:r>
      <w:proofErr w:type="spellEnd"/>
      <w:r>
        <w:rPr>
          <w:lang w:val="en-US"/>
        </w:rPr>
        <w:t xml:space="preserve"> </w:t>
      </w:r>
      <w:proofErr w:type="spellStart"/>
      <w:r>
        <w:rPr>
          <w:lang w:val="en-US"/>
        </w:rPr>
        <w:t>taat</w:t>
      </w:r>
      <w:proofErr w:type="spellEnd"/>
      <w:r>
        <w:rPr>
          <w:lang w:val="en-US"/>
        </w:rPr>
        <w:t xml:space="preserve">, </w:t>
      </w:r>
      <w:proofErr w:type="spellStart"/>
      <w:r>
        <w:rPr>
          <w:lang w:val="en-US"/>
        </w:rPr>
        <w:t>mematuhi</w:t>
      </w:r>
      <w:proofErr w:type="spellEnd"/>
      <w:r>
        <w:rPr>
          <w:lang w:val="en-US"/>
        </w:rPr>
        <w:t xml:space="preserve"> </w:t>
      </w:r>
      <w:proofErr w:type="spellStart"/>
      <w:r>
        <w:rPr>
          <w:lang w:val="en-US"/>
        </w:rPr>
        <w:t>aturan</w:t>
      </w:r>
      <w:proofErr w:type="spellEnd"/>
      <w:r>
        <w:rPr>
          <w:lang w:val="en-US"/>
        </w:rPr>
        <w:t xml:space="preserve">, </w:t>
      </w:r>
      <w:proofErr w:type="spellStart"/>
      <w:r>
        <w:rPr>
          <w:lang w:val="en-US"/>
        </w:rPr>
        <w:t>meuruti</w:t>
      </w:r>
      <w:proofErr w:type="spellEnd"/>
      <w:r>
        <w:rPr>
          <w:lang w:val="en-US"/>
        </w:rPr>
        <w:t xml:space="preserve"> </w:t>
      </w:r>
      <w:proofErr w:type="spellStart"/>
      <w:r>
        <w:rPr>
          <w:lang w:val="en-US"/>
        </w:rPr>
        <w:t>perintah</w:t>
      </w:r>
      <w:proofErr w:type="spellEnd"/>
      <w:r>
        <w:rPr>
          <w:lang w:val="en-US"/>
        </w:rPr>
        <w:t xml:space="preserve">, </w:t>
      </w:r>
      <w:proofErr w:type="spellStart"/>
      <w:r>
        <w:rPr>
          <w:lang w:val="en-US"/>
        </w:rPr>
        <w:t>taat</w:t>
      </w:r>
      <w:proofErr w:type="spellEnd"/>
      <w:r w:rsidRPr="00E009B2">
        <w:rPr>
          <w:lang w:val="en-US"/>
        </w:rPr>
        <w:t xml:space="preserve"> pada</w:t>
      </w:r>
      <w:r>
        <w:rPr>
          <w:lang w:val="en-US"/>
        </w:rPr>
        <w:t xml:space="preserve"> </w:t>
      </w:r>
      <w:proofErr w:type="spellStart"/>
      <w:r>
        <w:rPr>
          <w:lang w:val="en-US"/>
        </w:rPr>
        <w:t>hukum</w:t>
      </w:r>
      <w:proofErr w:type="spellEnd"/>
      <w:r w:rsidRPr="00E009B2">
        <w:rPr>
          <w:lang w:val="en-US"/>
        </w:rPr>
        <w:t xml:space="preserve">. </w:t>
      </w:r>
      <w:proofErr w:type="spellStart"/>
      <w:proofErr w:type="gramStart"/>
      <w:r w:rsidRPr="00E009B2">
        <w:rPr>
          <w:lang w:val="en-US"/>
        </w:rPr>
        <w:t>Sedangkan</w:t>
      </w:r>
      <w:proofErr w:type="spellEnd"/>
      <w:r w:rsidRPr="00E009B2">
        <w:rPr>
          <w:lang w:val="en-US"/>
        </w:rPr>
        <w:t xml:space="preserve">  syariah</w:t>
      </w:r>
      <w:proofErr w:type="gramEnd"/>
      <w:r w:rsidRPr="00E009B2">
        <w:rPr>
          <w:lang w:val="en-US"/>
        </w:rPr>
        <w:t xml:space="preserve"> </w:t>
      </w:r>
      <w:proofErr w:type="spellStart"/>
      <w:r w:rsidRPr="00E009B2">
        <w:rPr>
          <w:lang w:val="en-US"/>
        </w:rPr>
        <w:t>berm</w:t>
      </w:r>
      <w:r>
        <w:rPr>
          <w:lang w:val="en-US"/>
        </w:rPr>
        <w:t>ak</w:t>
      </w:r>
      <w:r w:rsidRPr="00E009B2">
        <w:rPr>
          <w:lang w:val="en-US"/>
        </w:rPr>
        <w:t>na</w:t>
      </w:r>
      <w:proofErr w:type="spellEnd"/>
      <w:r>
        <w:rPr>
          <w:lang w:val="en-US"/>
        </w:rPr>
        <w:t xml:space="preserve"> </w:t>
      </w:r>
      <w:proofErr w:type="spellStart"/>
      <w:proofErr w:type="gramStart"/>
      <w:r w:rsidRPr="00E009B2">
        <w:rPr>
          <w:lang w:val="en-US"/>
        </w:rPr>
        <w:t>ketetapan</w:t>
      </w:r>
      <w:proofErr w:type="spellEnd"/>
      <w:r w:rsidRPr="00E009B2">
        <w:rPr>
          <w:lang w:val="en-US"/>
        </w:rPr>
        <w:t xml:space="preserve">  </w:t>
      </w:r>
      <w:proofErr w:type="spellStart"/>
      <w:r w:rsidRPr="00E009B2">
        <w:rPr>
          <w:lang w:val="en-US"/>
        </w:rPr>
        <w:t>serta</w:t>
      </w:r>
      <w:proofErr w:type="spellEnd"/>
      <w:proofErr w:type="gramEnd"/>
      <w:r w:rsidRPr="00E009B2">
        <w:rPr>
          <w:lang w:val="en-US"/>
        </w:rPr>
        <w:t xml:space="preserve">  </w:t>
      </w:r>
      <w:proofErr w:type="spellStart"/>
      <w:proofErr w:type="gramStart"/>
      <w:r w:rsidRPr="00E009B2">
        <w:rPr>
          <w:lang w:val="en-US"/>
        </w:rPr>
        <w:t>aturan</w:t>
      </w:r>
      <w:proofErr w:type="spellEnd"/>
      <w:r w:rsidRPr="00E009B2">
        <w:rPr>
          <w:lang w:val="en-US"/>
        </w:rPr>
        <w:t xml:space="preserve">  yang</w:t>
      </w:r>
      <w:proofErr w:type="gramEnd"/>
      <w:r w:rsidRPr="00E009B2">
        <w:rPr>
          <w:lang w:val="en-US"/>
        </w:rPr>
        <w:t xml:space="preserve">  </w:t>
      </w:r>
      <w:proofErr w:type="spellStart"/>
      <w:proofErr w:type="gramStart"/>
      <w:r w:rsidRPr="00E009B2">
        <w:rPr>
          <w:lang w:val="en-US"/>
        </w:rPr>
        <w:t>telah</w:t>
      </w:r>
      <w:proofErr w:type="spellEnd"/>
      <w:r w:rsidRPr="00E009B2">
        <w:rPr>
          <w:lang w:val="en-US"/>
        </w:rPr>
        <w:t xml:space="preserve">  Allah</w:t>
      </w:r>
      <w:proofErr w:type="gramEnd"/>
      <w:r w:rsidRPr="00E009B2">
        <w:rPr>
          <w:lang w:val="en-US"/>
        </w:rPr>
        <w:t xml:space="preserve">  </w:t>
      </w:r>
      <w:proofErr w:type="gramStart"/>
      <w:r w:rsidRPr="00E009B2">
        <w:rPr>
          <w:lang w:val="en-US"/>
        </w:rPr>
        <w:t xml:space="preserve">SWT  </w:t>
      </w:r>
      <w:proofErr w:type="spellStart"/>
      <w:r w:rsidRPr="00E009B2">
        <w:rPr>
          <w:lang w:val="en-US"/>
        </w:rPr>
        <w:t>perintahkan</w:t>
      </w:r>
      <w:proofErr w:type="spellEnd"/>
      <w:proofErr w:type="gramEnd"/>
      <w:r w:rsidRPr="00E009B2">
        <w:rPr>
          <w:lang w:val="en-US"/>
        </w:rPr>
        <w:t xml:space="preserve">  dan </w:t>
      </w:r>
      <w:proofErr w:type="spellStart"/>
      <w:r w:rsidRPr="00E009B2">
        <w:rPr>
          <w:lang w:val="en-US"/>
        </w:rPr>
        <w:t>tetapkan</w:t>
      </w:r>
      <w:proofErr w:type="spellEnd"/>
      <w:r w:rsidRPr="00E009B2">
        <w:rPr>
          <w:lang w:val="en-US"/>
        </w:rPr>
        <w:t xml:space="preserve"> </w:t>
      </w:r>
      <w:proofErr w:type="spellStart"/>
      <w:r w:rsidRPr="00E009B2">
        <w:rPr>
          <w:lang w:val="en-US"/>
        </w:rPr>
        <w:t>untuk</w:t>
      </w:r>
      <w:proofErr w:type="spellEnd"/>
      <w:r w:rsidRPr="00E009B2">
        <w:rPr>
          <w:lang w:val="en-US"/>
        </w:rPr>
        <w:t xml:space="preserve"> hamba-</w:t>
      </w:r>
      <w:proofErr w:type="spellStart"/>
      <w:r w:rsidRPr="00E009B2">
        <w:rPr>
          <w:lang w:val="en-US"/>
        </w:rPr>
        <w:t>hambanya</w:t>
      </w:r>
      <w:proofErr w:type="spellEnd"/>
      <w:r w:rsidRPr="00E009B2">
        <w:rPr>
          <w:lang w:val="en-US"/>
        </w:rPr>
        <w:t xml:space="preserve">, </w:t>
      </w:r>
      <w:proofErr w:type="spellStart"/>
      <w:r w:rsidRPr="00E009B2">
        <w:rPr>
          <w:lang w:val="en-US"/>
        </w:rPr>
        <w:t>seperti</w:t>
      </w:r>
      <w:proofErr w:type="spellEnd"/>
      <w:r w:rsidRPr="00E009B2">
        <w:rPr>
          <w:lang w:val="en-US"/>
        </w:rPr>
        <w:t xml:space="preserve">: </w:t>
      </w:r>
      <w:proofErr w:type="spellStart"/>
      <w:r w:rsidRPr="00E009B2">
        <w:rPr>
          <w:lang w:val="en-US"/>
        </w:rPr>
        <w:t>shalat</w:t>
      </w:r>
      <w:proofErr w:type="spellEnd"/>
      <w:r w:rsidRPr="00E009B2">
        <w:rPr>
          <w:lang w:val="en-US"/>
        </w:rPr>
        <w:t xml:space="preserve">, </w:t>
      </w:r>
      <w:proofErr w:type="spellStart"/>
      <w:r w:rsidRPr="00E009B2">
        <w:rPr>
          <w:lang w:val="en-US"/>
        </w:rPr>
        <w:t>puasa</w:t>
      </w:r>
      <w:proofErr w:type="spellEnd"/>
      <w:r w:rsidRPr="00E009B2">
        <w:rPr>
          <w:lang w:val="en-US"/>
        </w:rPr>
        <w:t xml:space="preserve"> pada </w:t>
      </w:r>
      <w:proofErr w:type="spellStart"/>
      <w:r w:rsidRPr="00E009B2">
        <w:rPr>
          <w:lang w:val="en-US"/>
        </w:rPr>
        <w:t>bulan</w:t>
      </w:r>
      <w:proofErr w:type="spellEnd"/>
      <w:r w:rsidRPr="00E009B2">
        <w:rPr>
          <w:lang w:val="en-US"/>
        </w:rPr>
        <w:t xml:space="preserve"> </w:t>
      </w:r>
      <w:proofErr w:type="spellStart"/>
      <w:r w:rsidRPr="00E009B2">
        <w:rPr>
          <w:lang w:val="en-US"/>
        </w:rPr>
        <w:t>ramadhan</w:t>
      </w:r>
      <w:proofErr w:type="spellEnd"/>
      <w:r w:rsidRPr="00E009B2">
        <w:rPr>
          <w:lang w:val="en-US"/>
        </w:rPr>
        <w:t xml:space="preserve">, </w:t>
      </w:r>
      <w:proofErr w:type="gramStart"/>
      <w:r w:rsidRPr="00E009B2">
        <w:rPr>
          <w:lang w:val="en-US"/>
        </w:rPr>
        <w:t>zakat  dan</w:t>
      </w:r>
      <w:proofErr w:type="gramEnd"/>
      <w:r w:rsidRPr="00E009B2">
        <w:rPr>
          <w:lang w:val="en-US"/>
        </w:rPr>
        <w:t xml:space="preserve">  </w:t>
      </w:r>
      <w:proofErr w:type="spellStart"/>
      <w:proofErr w:type="gramStart"/>
      <w:r w:rsidRPr="00E009B2">
        <w:rPr>
          <w:lang w:val="en-US"/>
        </w:rPr>
        <w:t>seluruh</w:t>
      </w:r>
      <w:proofErr w:type="spellEnd"/>
      <w:r w:rsidRPr="00E009B2">
        <w:rPr>
          <w:lang w:val="en-US"/>
        </w:rPr>
        <w:t xml:space="preserve">  </w:t>
      </w:r>
      <w:proofErr w:type="spellStart"/>
      <w:r w:rsidRPr="00E009B2">
        <w:rPr>
          <w:lang w:val="en-US"/>
        </w:rPr>
        <w:t>kebaikan</w:t>
      </w:r>
      <w:proofErr w:type="spellEnd"/>
      <w:proofErr w:type="gramEnd"/>
      <w:r w:rsidRPr="00E009B2">
        <w:rPr>
          <w:lang w:val="en-US"/>
        </w:rPr>
        <w:t xml:space="preserve">  </w:t>
      </w:r>
      <w:proofErr w:type="gramStart"/>
      <w:r w:rsidRPr="00E009B2">
        <w:rPr>
          <w:lang w:val="en-US"/>
        </w:rPr>
        <w:t xml:space="preserve">dan  </w:t>
      </w:r>
      <w:proofErr w:type="spellStart"/>
      <w:r w:rsidRPr="00E009B2">
        <w:rPr>
          <w:lang w:val="en-US"/>
        </w:rPr>
        <w:t>kebajikan</w:t>
      </w:r>
      <w:proofErr w:type="spellEnd"/>
      <w:proofErr w:type="gramEnd"/>
      <w:r w:rsidRPr="00594300">
        <w:rPr>
          <w:rStyle w:val="ReferensiCatatanKaki"/>
        </w:rPr>
        <w:footnoteReference w:id="142"/>
      </w:r>
      <w:r w:rsidRPr="00E009B2">
        <w:rPr>
          <w:lang w:val="en-US"/>
        </w:rPr>
        <w:t>.</w:t>
      </w:r>
      <w:r>
        <w:rPr>
          <w:lang w:val="en-US"/>
        </w:rPr>
        <w:t xml:space="preserve">  </w:t>
      </w:r>
    </w:p>
    <w:p w14:paraId="16583E81" w14:textId="77777777" w:rsidR="008A5AD3" w:rsidRDefault="008A5AD3" w:rsidP="00C72FC2">
      <w:pPr>
        <w:pStyle w:val="3Paragraf"/>
        <w:ind w:left="426"/>
        <w:rPr>
          <w:lang w:val="en-US"/>
        </w:rPr>
      </w:pPr>
      <w:proofErr w:type="spellStart"/>
      <w:r>
        <w:rPr>
          <w:lang w:val="en-US"/>
        </w:rPr>
        <w:t>Firman</w:t>
      </w:r>
      <w:proofErr w:type="spellEnd"/>
      <w:r>
        <w:rPr>
          <w:lang w:val="en-US"/>
        </w:rPr>
        <w:t xml:space="preserve"> Allah </w:t>
      </w:r>
      <w:proofErr w:type="spellStart"/>
      <w:r>
        <w:rPr>
          <w:lang w:val="en-US"/>
        </w:rPr>
        <w:t>swt</w:t>
      </w:r>
      <w:proofErr w:type="spellEnd"/>
      <w:r>
        <w:rPr>
          <w:lang w:val="en-US"/>
        </w:rPr>
        <w:t xml:space="preserve"> </w:t>
      </w:r>
      <w:proofErr w:type="spellStart"/>
      <w:r>
        <w:rPr>
          <w:lang w:val="en-US"/>
        </w:rPr>
        <w:t>dalam</w:t>
      </w:r>
      <w:proofErr w:type="spellEnd"/>
      <w:r>
        <w:rPr>
          <w:lang w:val="en-US"/>
        </w:rPr>
        <w:t xml:space="preserve"> Q.S An-Nisa/4:59</w:t>
      </w:r>
    </w:p>
    <w:p w14:paraId="5262A079" w14:textId="77777777" w:rsidR="008A5AD3" w:rsidRDefault="008A5AD3" w:rsidP="00E34812">
      <w:pPr>
        <w:pStyle w:val="Ayatal-Quran"/>
        <w:ind w:right="426"/>
        <w:rPr>
          <w:rtl/>
        </w:rPr>
      </w:pPr>
      <w:r>
        <w:rPr>
          <w:rFonts w:hint="eastAsia"/>
          <w:rtl/>
        </w:rPr>
        <w:t>يَٰٓأَيُّهَا</w:t>
      </w:r>
      <w:r>
        <w:rPr>
          <w:rtl/>
        </w:rPr>
        <w:t xml:space="preserve"> </w:t>
      </w:r>
      <w:r>
        <w:rPr>
          <w:rFonts w:hint="cs"/>
          <w:rtl/>
        </w:rPr>
        <w:t>ٱ</w:t>
      </w:r>
      <w:r>
        <w:rPr>
          <w:rFonts w:hint="eastAsia"/>
          <w:rtl/>
        </w:rPr>
        <w:t>لَّذِينَ</w:t>
      </w:r>
      <w:r>
        <w:rPr>
          <w:rtl/>
        </w:rPr>
        <w:t xml:space="preserve"> ءَامَنُوٓاْ أَطِيعُواْ </w:t>
      </w:r>
      <w:r>
        <w:rPr>
          <w:rFonts w:hint="cs"/>
          <w:rtl/>
        </w:rPr>
        <w:t>ٱ</w:t>
      </w:r>
      <w:r>
        <w:rPr>
          <w:rFonts w:hint="eastAsia"/>
          <w:rtl/>
        </w:rPr>
        <w:t>للَّهَ</w:t>
      </w:r>
      <w:r>
        <w:rPr>
          <w:rtl/>
        </w:rPr>
        <w:t xml:space="preserve"> وَأَطِيعُواْ </w:t>
      </w:r>
      <w:r>
        <w:rPr>
          <w:rFonts w:hint="cs"/>
          <w:rtl/>
        </w:rPr>
        <w:t>ٱ</w:t>
      </w:r>
      <w:r>
        <w:rPr>
          <w:rFonts w:hint="eastAsia"/>
          <w:rtl/>
        </w:rPr>
        <w:t>لرَّسُولَ</w:t>
      </w:r>
      <w:r>
        <w:rPr>
          <w:rtl/>
        </w:rPr>
        <w:t xml:space="preserve"> وَأُوْلِي </w:t>
      </w:r>
      <w:r>
        <w:rPr>
          <w:rFonts w:hint="cs"/>
          <w:rtl/>
        </w:rPr>
        <w:t>ٱ</w:t>
      </w:r>
      <w:r>
        <w:rPr>
          <w:rFonts w:hint="eastAsia"/>
          <w:rtl/>
        </w:rPr>
        <w:t>لۡأَمۡرِ</w:t>
      </w:r>
      <w:r>
        <w:rPr>
          <w:rtl/>
        </w:rPr>
        <w:t xml:space="preserve"> مِنكُمۡۖ فَإِن تَنَٰزَعۡتُمۡ فِي شَيۡءٖ فَرُدُّوهُ إِلَى </w:t>
      </w:r>
      <w:r>
        <w:rPr>
          <w:rFonts w:hint="cs"/>
          <w:rtl/>
        </w:rPr>
        <w:t>ٱ</w:t>
      </w:r>
      <w:r>
        <w:rPr>
          <w:rFonts w:hint="eastAsia"/>
          <w:rtl/>
        </w:rPr>
        <w:t>للَّهِ</w:t>
      </w:r>
      <w:r>
        <w:rPr>
          <w:rtl/>
        </w:rPr>
        <w:t xml:space="preserve"> وَ</w:t>
      </w:r>
      <w:r>
        <w:rPr>
          <w:rFonts w:hint="cs"/>
          <w:rtl/>
        </w:rPr>
        <w:t>ٱ</w:t>
      </w:r>
      <w:r>
        <w:rPr>
          <w:rFonts w:hint="eastAsia"/>
          <w:rtl/>
        </w:rPr>
        <w:t>لرَّسُولِ</w:t>
      </w:r>
      <w:r>
        <w:rPr>
          <w:rtl/>
        </w:rPr>
        <w:t xml:space="preserve"> إِن كُنتُمۡ تُؤۡمِنُونَ بِ</w:t>
      </w:r>
      <w:r>
        <w:rPr>
          <w:rFonts w:hint="cs"/>
          <w:rtl/>
        </w:rPr>
        <w:t>ٱ</w:t>
      </w:r>
      <w:r>
        <w:rPr>
          <w:rFonts w:hint="eastAsia"/>
          <w:rtl/>
        </w:rPr>
        <w:t>للَّهِ</w:t>
      </w:r>
      <w:r>
        <w:rPr>
          <w:rtl/>
        </w:rPr>
        <w:t xml:space="preserve"> وَ</w:t>
      </w:r>
      <w:r>
        <w:rPr>
          <w:rFonts w:hint="cs"/>
          <w:rtl/>
        </w:rPr>
        <w:t>ٱ</w:t>
      </w:r>
      <w:r>
        <w:rPr>
          <w:rFonts w:hint="eastAsia"/>
          <w:rtl/>
        </w:rPr>
        <w:t>لۡيَوۡمِ</w:t>
      </w:r>
      <w:r>
        <w:rPr>
          <w:rtl/>
        </w:rPr>
        <w:t xml:space="preserve"> </w:t>
      </w:r>
      <w:r>
        <w:rPr>
          <w:rFonts w:hint="cs"/>
          <w:rtl/>
        </w:rPr>
        <w:t>ٱ</w:t>
      </w:r>
      <w:r>
        <w:rPr>
          <w:rFonts w:hint="eastAsia"/>
          <w:rtl/>
        </w:rPr>
        <w:t>لۡأٓخِرِۚ</w:t>
      </w:r>
      <w:r>
        <w:rPr>
          <w:rtl/>
        </w:rPr>
        <w:t xml:space="preserve"> ذَٰلِكَ خَيۡرٞ وَأَحۡس</w:t>
      </w:r>
      <w:r>
        <w:rPr>
          <w:rFonts w:hint="eastAsia"/>
          <w:rtl/>
        </w:rPr>
        <w:t>َنُ</w:t>
      </w:r>
      <w:r>
        <w:rPr>
          <w:rtl/>
        </w:rPr>
        <w:t xml:space="preserve"> تَأۡوِيلًا </w:t>
      </w:r>
    </w:p>
    <w:p w14:paraId="2CB311FB" w14:textId="77777777" w:rsidR="008A5AD3" w:rsidRPr="004125EE" w:rsidRDefault="008A5AD3" w:rsidP="004125EE">
      <w:pPr>
        <w:pStyle w:val="9KutLang"/>
        <w:ind w:left="709"/>
      </w:pPr>
      <w:proofErr w:type="spellStart"/>
      <w:r>
        <w:rPr>
          <w:lang w:val="en-US"/>
        </w:rPr>
        <w:t>Terjemahan</w:t>
      </w:r>
      <w:proofErr w:type="spellEnd"/>
    </w:p>
    <w:p w14:paraId="6CC5A3B8" w14:textId="77777777" w:rsidR="008A5AD3" w:rsidRPr="004125EE" w:rsidRDefault="008A5AD3" w:rsidP="004125EE">
      <w:pPr>
        <w:pStyle w:val="9KutLang"/>
        <w:ind w:left="709"/>
        <w:rPr>
          <w:lang w:val="en-US"/>
        </w:rPr>
      </w:pPr>
      <w:r w:rsidRPr="006D1521">
        <w:t>“Hai orang-orang yang beriman, taatilah Allah dan taatilah Rasul (</w:t>
      </w:r>
      <w:proofErr w:type="spellStart"/>
      <w:r w:rsidRPr="006D1521">
        <w:t>Nya</w:t>
      </w:r>
      <w:proofErr w:type="spellEnd"/>
      <w:r w:rsidRPr="006D1521">
        <w:t>), dan ulil amri di antara kamu. Kemudian jika kamu berlainan pendapat tentang sesuatu, maka kembalikanlah ia kepada Allah (Al Quran) dan Rasul (</w:t>
      </w:r>
      <w:proofErr w:type="spellStart"/>
      <w:r w:rsidRPr="006D1521">
        <w:t>sunnahnya</w:t>
      </w:r>
      <w:proofErr w:type="spellEnd"/>
      <w:r w:rsidRPr="006D1521">
        <w:t>), jika kamu benar-benar beriman kepada Allah dan hari kemudian. Yang demikian itu lebih utama (bagimu) dan lebih baik akibatnya”</w:t>
      </w:r>
      <w:r w:rsidRPr="00594300">
        <w:rPr>
          <w:rStyle w:val="ReferensiCatatanKaki"/>
        </w:rPr>
        <w:footnoteReference w:id="143"/>
      </w:r>
      <w:r>
        <w:rPr>
          <w:lang w:val="en-US"/>
        </w:rPr>
        <w:t>.</w:t>
      </w:r>
    </w:p>
    <w:p w14:paraId="7526CC5E" w14:textId="77777777" w:rsidR="008A5AD3" w:rsidRDefault="008A5AD3" w:rsidP="00E34812">
      <w:pPr>
        <w:pStyle w:val="3Paragraf"/>
        <w:ind w:left="426"/>
        <w:rPr>
          <w:iCs/>
          <w:lang w:val="en-US"/>
        </w:rPr>
      </w:pPr>
      <w:r>
        <w:rPr>
          <w:iCs/>
          <w:lang w:val="en-US"/>
        </w:rPr>
        <w:t xml:space="preserve">Ayat </w:t>
      </w:r>
      <w:proofErr w:type="spellStart"/>
      <w:r>
        <w:rPr>
          <w:iCs/>
          <w:lang w:val="en-US"/>
        </w:rPr>
        <w:t>ini</w:t>
      </w:r>
      <w:proofErr w:type="spellEnd"/>
      <w:r>
        <w:rPr>
          <w:iCs/>
          <w:lang w:val="en-US"/>
        </w:rPr>
        <w:t xml:space="preserve"> </w:t>
      </w:r>
      <w:proofErr w:type="spellStart"/>
      <w:r>
        <w:rPr>
          <w:iCs/>
          <w:lang w:val="en-US"/>
        </w:rPr>
        <w:t>ditujukan</w:t>
      </w:r>
      <w:proofErr w:type="spellEnd"/>
      <w:r>
        <w:rPr>
          <w:iCs/>
          <w:lang w:val="en-US"/>
        </w:rPr>
        <w:t xml:space="preserve"> </w:t>
      </w:r>
      <w:proofErr w:type="spellStart"/>
      <w:r>
        <w:rPr>
          <w:iCs/>
          <w:lang w:val="en-US"/>
        </w:rPr>
        <w:t>kepada</w:t>
      </w:r>
      <w:proofErr w:type="spellEnd"/>
      <w:r>
        <w:rPr>
          <w:iCs/>
          <w:lang w:val="en-US"/>
        </w:rPr>
        <w:t xml:space="preserve"> rakyat, </w:t>
      </w:r>
      <w:proofErr w:type="spellStart"/>
      <w:r>
        <w:rPr>
          <w:iCs/>
          <w:lang w:val="en-US"/>
        </w:rPr>
        <w:t>pertama-tama</w:t>
      </w:r>
      <w:proofErr w:type="spellEnd"/>
      <w:r>
        <w:rPr>
          <w:iCs/>
          <w:lang w:val="en-US"/>
        </w:rPr>
        <w:t xml:space="preserve"> </w:t>
      </w:r>
      <w:proofErr w:type="spellStart"/>
      <w:r>
        <w:rPr>
          <w:iCs/>
          <w:lang w:val="en-US"/>
        </w:rPr>
        <w:t>diperintahkan</w:t>
      </w:r>
      <w:proofErr w:type="spellEnd"/>
      <w:r>
        <w:rPr>
          <w:iCs/>
          <w:lang w:val="en-US"/>
        </w:rPr>
        <w:t xml:space="preserve"> </w:t>
      </w:r>
      <w:proofErr w:type="spellStart"/>
      <w:r>
        <w:rPr>
          <w:iCs/>
          <w:lang w:val="en-US"/>
        </w:rPr>
        <w:t>untuk</w:t>
      </w:r>
      <w:proofErr w:type="spellEnd"/>
      <w:r>
        <w:rPr>
          <w:iCs/>
          <w:lang w:val="en-US"/>
        </w:rPr>
        <w:t xml:space="preserve"> </w:t>
      </w:r>
      <w:proofErr w:type="spellStart"/>
      <w:r>
        <w:rPr>
          <w:iCs/>
          <w:lang w:val="en-US"/>
        </w:rPr>
        <w:t>taat</w:t>
      </w:r>
      <w:proofErr w:type="spellEnd"/>
      <w:r>
        <w:rPr>
          <w:iCs/>
          <w:lang w:val="en-US"/>
        </w:rPr>
        <w:t xml:space="preserve"> </w:t>
      </w:r>
      <w:proofErr w:type="spellStart"/>
      <w:r>
        <w:rPr>
          <w:iCs/>
          <w:lang w:val="en-US"/>
        </w:rPr>
        <w:t>kepada</w:t>
      </w:r>
      <w:proofErr w:type="spellEnd"/>
      <w:r>
        <w:rPr>
          <w:iCs/>
          <w:lang w:val="en-US"/>
        </w:rPr>
        <w:t xml:space="preserve"> Allah </w:t>
      </w:r>
      <w:proofErr w:type="spellStart"/>
      <w:r>
        <w:rPr>
          <w:iCs/>
          <w:lang w:val="en-US"/>
        </w:rPr>
        <w:t>Swt</w:t>
      </w:r>
      <w:proofErr w:type="spellEnd"/>
      <w:r>
        <w:rPr>
          <w:iCs/>
          <w:lang w:val="en-US"/>
        </w:rPr>
        <w:t xml:space="preserve"> </w:t>
      </w:r>
      <w:proofErr w:type="spellStart"/>
      <w:r>
        <w:rPr>
          <w:iCs/>
          <w:lang w:val="en-US"/>
        </w:rPr>
        <w:t>yaitu</w:t>
      </w:r>
      <w:proofErr w:type="spellEnd"/>
      <w:r>
        <w:rPr>
          <w:iCs/>
          <w:lang w:val="en-US"/>
        </w:rPr>
        <w:t xml:space="preserve"> </w:t>
      </w:r>
      <w:proofErr w:type="spellStart"/>
      <w:r>
        <w:rPr>
          <w:iCs/>
          <w:lang w:val="en-US"/>
        </w:rPr>
        <w:t>dengan</w:t>
      </w:r>
      <w:proofErr w:type="spellEnd"/>
      <w:r>
        <w:rPr>
          <w:iCs/>
          <w:lang w:val="en-US"/>
        </w:rPr>
        <w:t xml:space="preserve"> </w:t>
      </w:r>
      <w:proofErr w:type="spellStart"/>
      <w:r>
        <w:rPr>
          <w:iCs/>
          <w:lang w:val="en-US"/>
        </w:rPr>
        <w:t>mengerjakan</w:t>
      </w:r>
      <w:proofErr w:type="spellEnd"/>
      <w:r>
        <w:rPr>
          <w:iCs/>
          <w:lang w:val="en-US"/>
        </w:rPr>
        <w:t xml:space="preserve"> </w:t>
      </w:r>
      <w:proofErr w:type="spellStart"/>
      <w:r>
        <w:rPr>
          <w:iCs/>
          <w:lang w:val="en-US"/>
        </w:rPr>
        <w:t>perintah-perintahnya</w:t>
      </w:r>
      <w:proofErr w:type="spellEnd"/>
      <w:r>
        <w:rPr>
          <w:iCs/>
          <w:lang w:val="en-US"/>
        </w:rPr>
        <w:t xml:space="preserve"> dan </w:t>
      </w:r>
      <w:proofErr w:type="spellStart"/>
      <w:r>
        <w:rPr>
          <w:iCs/>
          <w:lang w:val="en-US"/>
        </w:rPr>
        <w:t>menjauhi</w:t>
      </w:r>
      <w:proofErr w:type="spellEnd"/>
      <w:r>
        <w:rPr>
          <w:iCs/>
          <w:lang w:val="en-US"/>
        </w:rPr>
        <w:t xml:space="preserve"> </w:t>
      </w:r>
      <w:proofErr w:type="spellStart"/>
      <w:r>
        <w:rPr>
          <w:iCs/>
          <w:lang w:val="en-US"/>
        </w:rPr>
        <w:t>segala</w:t>
      </w:r>
      <w:proofErr w:type="spellEnd"/>
      <w:r>
        <w:rPr>
          <w:iCs/>
          <w:lang w:val="en-US"/>
        </w:rPr>
        <w:t xml:space="preserve"> </w:t>
      </w:r>
      <w:proofErr w:type="spellStart"/>
      <w:r>
        <w:rPr>
          <w:iCs/>
          <w:lang w:val="en-US"/>
        </w:rPr>
        <w:t>larangannya</w:t>
      </w:r>
      <w:proofErr w:type="spellEnd"/>
      <w:r>
        <w:rPr>
          <w:iCs/>
          <w:lang w:val="en-US"/>
        </w:rPr>
        <w:t xml:space="preserve">, </w:t>
      </w:r>
      <w:proofErr w:type="spellStart"/>
      <w:r>
        <w:rPr>
          <w:iCs/>
          <w:lang w:val="en-US"/>
        </w:rPr>
        <w:t>lalu</w:t>
      </w:r>
      <w:proofErr w:type="spellEnd"/>
      <w:r>
        <w:rPr>
          <w:iCs/>
          <w:lang w:val="en-US"/>
        </w:rPr>
        <w:t xml:space="preserve"> </w:t>
      </w:r>
      <w:proofErr w:type="spellStart"/>
      <w:r>
        <w:rPr>
          <w:iCs/>
          <w:lang w:val="en-US"/>
        </w:rPr>
        <w:t>taat</w:t>
      </w:r>
      <w:proofErr w:type="spellEnd"/>
      <w:r>
        <w:rPr>
          <w:iCs/>
          <w:lang w:val="en-US"/>
        </w:rPr>
        <w:t xml:space="preserve"> </w:t>
      </w:r>
      <w:proofErr w:type="spellStart"/>
      <w:r>
        <w:rPr>
          <w:iCs/>
          <w:lang w:val="en-US"/>
        </w:rPr>
        <w:t>kepada</w:t>
      </w:r>
      <w:proofErr w:type="spellEnd"/>
      <w:r>
        <w:rPr>
          <w:iCs/>
          <w:lang w:val="en-US"/>
        </w:rPr>
        <w:t xml:space="preserve"> </w:t>
      </w:r>
      <w:proofErr w:type="spellStart"/>
      <w:r>
        <w:rPr>
          <w:iCs/>
          <w:lang w:val="en-US"/>
        </w:rPr>
        <w:t>rasulnya</w:t>
      </w:r>
      <w:proofErr w:type="spellEnd"/>
      <w:r>
        <w:rPr>
          <w:iCs/>
          <w:lang w:val="en-US"/>
        </w:rPr>
        <w:t xml:space="preserve"> </w:t>
      </w:r>
      <w:proofErr w:type="spellStart"/>
      <w:r>
        <w:rPr>
          <w:iCs/>
          <w:lang w:val="en-US"/>
        </w:rPr>
        <w:t>dengan</w:t>
      </w:r>
      <w:proofErr w:type="spellEnd"/>
      <w:r>
        <w:rPr>
          <w:iCs/>
          <w:lang w:val="en-US"/>
        </w:rPr>
        <w:t xml:space="preserve"> </w:t>
      </w:r>
      <w:proofErr w:type="spellStart"/>
      <w:r>
        <w:rPr>
          <w:iCs/>
          <w:lang w:val="en-US"/>
        </w:rPr>
        <w:t>apa</w:t>
      </w:r>
      <w:proofErr w:type="spellEnd"/>
      <w:r>
        <w:rPr>
          <w:iCs/>
          <w:lang w:val="en-US"/>
        </w:rPr>
        <w:t xml:space="preserve"> yang </w:t>
      </w:r>
      <w:proofErr w:type="spellStart"/>
      <w:r>
        <w:rPr>
          <w:iCs/>
          <w:lang w:val="en-US"/>
        </w:rPr>
        <w:t>diperintahkan</w:t>
      </w:r>
      <w:proofErr w:type="spellEnd"/>
      <w:r>
        <w:rPr>
          <w:iCs/>
          <w:lang w:val="en-US"/>
        </w:rPr>
        <w:t xml:space="preserve"> dan </w:t>
      </w:r>
      <w:proofErr w:type="spellStart"/>
      <w:r>
        <w:rPr>
          <w:iCs/>
          <w:lang w:val="en-US"/>
        </w:rPr>
        <w:t>dilarang</w:t>
      </w:r>
      <w:proofErr w:type="spellEnd"/>
      <w:r>
        <w:rPr>
          <w:iCs/>
          <w:lang w:val="en-US"/>
        </w:rPr>
        <w:t xml:space="preserve">, </w:t>
      </w:r>
      <w:proofErr w:type="spellStart"/>
      <w:r>
        <w:rPr>
          <w:iCs/>
          <w:lang w:val="en-US"/>
        </w:rPr>
        <w:t>kemudian</w:t>
      </w:r>
      <w:proofErr w:type="spellEnd"/>
      <w:r>
        <w:rPr>
          <w:iCs/>
          <w:lang w:val="en-US"/>
        </w:rPr>
        <w:t xml:space="preserve"> </w:t>
      </w:r>
      <w:proofErr w:type="spellStart"/>
      <w:r>
        <w:rPr>
          <w:iCs/>
          <w:lang w:val="en-US"/>
        </w:rPr>
        <w:t>taat</w:t>
      </w:r>
      <w:proofErr w:type="spellEnd"/>
      <w:r>
        <w:rPr>
          <w:iCs/>
          <w:lang w:val="en-US"/>
        </w:rPr>
        <w:t xml:space="preserve"> </w:t>
      </w:r>
      <w:proofErr w:type="spellStart"/>
      <w:r>
        <w:rPr>
          <w:iCs/>
          <w:lang w:val="en-US"/>
        </w:rPr>
        <w:t>kepada</w:t>
      </w:r>
      <w:proofErr w:type="spellEnd"/>
      <w:r>
        <w:rPr>
          <w:iCs/>
          <w:lang w:val="en-US"/>
        </w:rPr>
        <w:t xml:space="preserve"> </w:t>
      </w:r>
      <w:proofErr w:type="spellStart"/>
      <w:r>
        <w:rPr>
          <w:iCs/>
          <w:lang w:val="en-US"/>
        </w:rPr>
        <w:t>ulil</w:t>
      </w:r>
      <w:proofErr w:type="spellEnd"/>
      <w:r>
        <w:rPr>
          <w:iCs/>
          <w:lang w:val="en-US"/>
        </w:rPr>
        <w:t xml:space="preserve"> </w:t>
      </w:r>
      <w:proofErr w:type="spellStart"/>
      <w:r>
        <w:rPr>
          <w:iCs/>
          <w:lang w:val="en-US"/>
        </w:rPr>
        <w:lastRenderedPageBreak/>
        <w:t>amri</w:t>
      </w:r>
      <w:proofErr w:type="spellEnd"/>
      <w:r>
        <w:rPr>
          <w:iCs/>
          <w:lang w:val="en-US"/>
        </w:rPr>
        <w:t xml:space="preserve">, </w:t>
      </w:r>
      <w:proofErr w:type="spellStart"/>
      <w:r>
        <w:rPr>
          <w:iCs/>
          <w:lang w:val="en-US"/>
        </w:rPr>
        <w:t>sesuai</w:t>
      </w:r>
      <w:proofErr w:type="spellEnd"/>
      <w:r>
        <w:rPr>
          <w:iCs/>
          <w:lang w:val="en-US"/>
        </w:rPr>
        <w:t xml:space="preserve"> </w:t>
      </w:r>
      <w:proofErr w:type="spellStart"/>
      <w:r>
        <w:rPr>
          <w:iCs/>
          <w:lang w:val="en-US"/>
        </w:rPr>
        <w:t>pendapat</w:t>
      </w:r>
      <w:proofErr w:type="spellEnd"/>
      <w:r>
        <w:rPr>
          <w:iCs/>
          <w:lang w:val="en-US"/>
        </w:rPr>
        <w:t xml:space="preserve"> </w:t>
      </w:r>
      <w:proofErr w:type="spellStart"/>
      <w:r>
        <w:rPr>
          <w:iCs/>
          <w:lang w:val="en-US"/>
        </w:rPr>
        <w:t>mayoritas</w:t>
      </w:r>
      <w:proofErr w:type="spellEnd"/>
      <w:r>
        <w:rPr>
          <w:iCs/>
          <w:lang w:val="en-US"/>
        </w:rPr>
        <w:t xml:space="preserve"> ulama. Allah </w:t>
      </w:r>
      <w:proofErr w:type="spellStart"/>
      <w:r>
        <w:rPr>
          <w:iCs/>
          <w:lang w:val="en-US"/>
        </w:rPr>
        <w:t>Swt</w:t>
      </w:r>
      <w:proofErr w:type="spellEnd"/>
      <w:r>
        <w:rPr>
          <w:iCs/>
          <w:lang w:val="en-US"/>
        </w:rPr>
        <w:t xml:space="preserve"> juga </w:t>
      </w:r>
      <w:proofErr w:type="spellStart"/>
      <w:r>
        <w:rPr>
          <w:iCs/>
          <w:lang w:val="en-US"/>
        </w:rPr>
        <w:t>menegaskan</w:t>
      </w:r>
      <w:proofErr w:type="spellEnd"/>
      <w:r>
        <w:rPr>
          <w:iCs/>
          <w:lang w:val="en-US"/>
        </w:rPr>
        <w:t xml:space="preserve"> </w:t>
      </w:r>
      <w:proofErr w:type="spellStart"/>
      <w:r>
        <w:rPr>
          <w:iCs/>
          <w:lang w:val="en-US"/>
        </w:rPr>
        <w:t>kepada</w:t>
      </w:r>
      <w:proofErr w:type="spellEnd"/>
      <w:r>
        <w:rPr>
          <w:iCs/>
          <w:lang w:val="en-US"/>
        </w:rPr>
        <w:t xml:space="preserve"> orang yang </w:t>
      </w:r>
      <w:proofErr w:type="spellStart"/>
      <w:r>
        <w:rPr>
          <w:iCs/>
          <w:lang w:val="en-US"/>
        </w:rPr>
        <w:t>berselisih</w:t>
      </w:r>
      <w:proofErr w:type="spellEnd"/>
      <w:r>
        <w:rPr>
          <w:iCs/>
          <w:lang w:val="en-US"/>
        </w:rPr>
        <w:t xml:space="preserve"> </w:t>
      </w:r>
      <w:proofErr w:type="spellStart"/>
      <w:r>
        <w:rPr>
          <w:iCs/>
          <w:lang w:val="en-US"/>
        </w:rPr>
        <w:t>untuk</w:t>
      </w:r>
      <w:proofErr w:type="spellEnd"/>
      <w:r>
        <w:rPr>
          <w:iCs/>
          <w:lang w:val="en-US"/>
        </w:rPr>
        <w:t xml:space="preserve"> </w:t>
      </w:r>
      <w:proofErr w:type="spellStart"/>
      <w:r>
        <w:rPr>
          <w:iCs/>
          <w:lang w:val="en-US"/>
        </w:rPr>
        <w:t>kembalik</w:t>
      </w:r>
      <w:proofErr w:type="spellEnd"/>
      <w:r>
        <w:rPr>
          <w:iCs/>
          <w:lang w:val="en-US"/>
        </w:rPr>
        <w:t xml:space="preserve"> </w:t>
      </w:r>
      <w:proofErr w:type="spellStart"/>
      <w:r>
        <w:rPr>
          <w:iCs/>
          <w:lang w:val="en-US"/>
        </w:rPr>
        <w:t>kepada</w:t>
      </w:r>
      <w:proofErr w:type="spellEnd"/>
      <w:r>
        <w:rPr>
          <w:iCs/>
          <w:lang w:val="en-US"/>
        </w:rPr>
        <w:t xml:space="preserve"> al-</w:t>
      </w:r>
      <w:proofErr w:type="spellStart"/>
      <w:r>
        <w:rPr>
          <w:iCs/>
          <w:lang w:val="en-US"/>
        </w:rPr>
        <w:t>qur’an</w:t>
      </w:r>
      <w:proofErr w:type="spellEnd"/>
      <w:r>
        <w:rPr>
          <w:iCs/>
          <w:lang w:val="en-US"/>
        </w:rPr>
        <w:t xml:space="preserve"> dan Sunnah Nab Saw </w:t>
      </w:r>
      <w:proofErr w:type="spellStart"/>
      <w:r>
        <w:rPr>
          <w:iCs/>
          <w:lang w:val="en-US"/>
        </w:rPr>
        <w:t>dengan</w:t>
      </w:r>
      <w:proofErr w:type="spellEnd"/>
      <w:r>
        <w:rPr>
          <w:iCs/>
          <w:lang w:val="en-US"/>
        </w:rPr>
        <w:t xml:space="preserve"> </w:t>
      </w:r>
      <w:proofErr w:type="spellStart"/>
      <w:r>
        <w:rPr>
          <w:iCs/>
          <w:lang w:val="en-US"/>
        </w:rPr>
        <w:t>jalan</w:t>
      </w:r>
      <w:proofErr w:type="spellEnd"/>
      <w:r>
        <w:rPr>
          <w:iCs/>
          <w:lang w:val="en-US"/>
        </w:rPr>
        <w:t xml:space="preserve"> </w:t>
      </w:r>
      <w:proofErr w:type="spellStart"/>
      <w:r>
        <w:rPr>
          <w:iCs/>
          <w:lang w:val="en-US"/>
        </w:rPr>
        <w:t>melaksanakan</w:t>
      </w:r>
      <w:proofErr w:type="spellEnd"/>
      <w:r>
        <w:rPr>
          <w:iCs/>
          <w:lang w:val="en-US"/>
        </w:rPr>
        <w:t xml:space="preserve"> fatwa para ulama</w:t>
      </w:r>
      <w:r>
        <w:rPr>
          <w:rStyle w:val="ReferensiCatatanKaki"/>
          <w:iCs/>
          <w:lang w:val="en-US"/>
        </w:rPr>
        <w:footnoteReference w:id="144"/>
      </w:r>
      <w:r>
        <w:rPr>
          <w:iCs/>
          <w:lang w:val="en-US"/>
        </w:rPr>
        <w:t>.</w:t>
      </w:r>
    </w:p>
    <w:p w14:paraId="6C7B1C2B" w14:textId="77777777" w:rsidR="008A5AD3" w:rsidRDefault="008A5AD3" w:rsidP="00E34812">
      <w:pPr>
        <w:pStyle w:val="3Paragraf"/>
        <w:ind w:left="426"/>
        <w:rPr>
          <w:lang w:val="en-US"/>
        </w:rPr>
      </w:pPr>
      <w:r>
        <w:rPr>
          <w:iCs/>
          <w:lang w:val="en-US"/>
        </w:rPr>
        <w:t xml:space="preserve">Dalam </w:t>
      </w:r>
      <w:proofErr w:type="spellStart"/>
      <w:r>
        <w:rPr>
          <w:iCs/>
          <w:lang w:val="en-US"/>
        </w:rPr>
        <w:t>konteks</w:t>
      </w:r>
      <w:proofErr w:type="spellEnd"/>
      <w:r>
        <w:rPr>
          <w:iCs/>
          <w:lang w:val="en-US"/>
        </w:rPr>
        <w:t xml:space="preserve"> </w:t>
      </w:r>
      <w:proofErr w:type="spellStart"/>
      <w:r>
        <w:rPr>
          <w:iCs/>
          <w:lang w:val="en-US"/>
        </w:rPr>
        <w:t>bisnis</w:t>
      </w:r>
      <w:proofErr w:type="spellEnd"/>
      <w:r>
        <w:rPr>
          <w:iCs/>
          <w:lang w:val="en-US"/>
        </w:rPr>
        <w:t xml:space="preserve">, </w:t>
      </w:r>
      <w:proofErr w:type="spellStart"/>
      <w:r w:rsidRPr="0038035C">
        <w:rPr>
          <w:iCs/>
          <w:lang w:val="en-US"/>
        </w:rPr>
        <w:t>Kepatuhan</w:t>
      </w:r>
      <w:proofErr w:type="spellEnd"/>
      <w:r w:rsidRPr="0038035C">
        <w:rPr>
          <w:iCs/>
          <w:lang w:val="en-US"/>
        </w:rPr>
        <w:t xml:space="preserve"> </w:t>
      </w:r>
      <w:proofErr w:type="spellStart"/>
      <w:r w:rsidRPr="0038035C">
        <w:rPr>
          <w:iCs/>
          <w:lang w:val="en-US"/>
        </w:rPr>
        <w:t>terhadap</w:t>
      </w:r>
      <w:proofErr w:type="spellEnd"/>
      <w:r w:rsidRPr="0038035C">
        <w:rPr>
          <w:iCs/>
          <w:lang w:val="en-US"/>
        </w:rPr>
        <w:t xml:space="preserve"> syariah</w:t>
      </w:r>
      <w:r w:rsidRPr="00E84506">
        <w:rPr>
          <w:lang w:val="en-US"/>
        </w:rPr>
        <w:t xml:space="preserve"> </w:t>
      </w:r>
      <w:proofErr w:type="spellStart"/>
      <w:r w:rsidRPr="00E84506">
        <w:rPr>
          <w:lang w:val="en-US"/>
        </w:rPr>
        <w:t>me</w:t>
      </w:r>
      <w:r>
        <w:rPr>
          <w:lang w:val="en-US"/>
        </w:rPr>
        <w:t>rujuk</w:t>
      </w:r>
      <w:proofErr w:type="spellEnd"/>
      <w:r w:rsidRPr="00E84506">
        <w:rPr>
          <w:lang w:val="en-US"/>
        </w:rPr>
        <w:t xml:space="preserve"> pada </w:t>
      </w:r>
      <w:proofErr w:type="spellStart"/>
      <w:r>
        <w:rPr>
          <w:lang w:val="en-US"/>
        </w:rPr>
        <w:t>ketaatan</w:t>
      </w:r>
      <w:proofErr w:type="spellEnd"/>
      <w:r>
        <w:rPr>
          <w:lang w:val="en-US"/>
        </w:rPr>
        <w:t xml:space="preserve"> dan </w:t>
      </w:r>
      <w:r w:rsidRPr="009540BA">
        <w:t>kesesuaian</w:t>
      </w:r>
      <w:r w:rsidRPr="00E84506">
        <w:rPr>
          <w:lang w:val="en-US"/>
        </w:rPr>
        <w:t xml:space="preserve"> </w:t>
      </w:r>
      <w:proofErr w:type="spellStart"/>
      <w:r w:rsidRPr="00E84506">
        <w:rPr>
          <w:lang w:val="en-US"/>
        </w:rPr>
        <w:t>seluruh</w:t>
      </w:r>
      <w:proofErr w:type="spellEnd"/>
      <w:r w:rsidRPr="00E84506">
        <w:rPr>
          <w:lang w:val="en-US"/>
        </w:rPr>
        <w:t xml:space="preserve"> </w:t>
      </w:r>
      <w:proofErr w:type="spellStart"/>
      <w:r w:rsidRPr="00E84506">
        <w:rPr>
          <w:lang w:val="en-US"/>
        </w:rPr>
        <w:t>aktivitas</w:t>
      </w:r>
      <w:proofErr w:type="spellEnd"/>
      <w:r w:rsidRPr="00E84506">
        <w:rPr>
          <w:lang w:val="en-US"/>
        </w:rPr>
        <w:t xml:space="preserve"> </w:t>
      </w:r>
      <w:proofErr w:type="spellStart"/>
      <w:r w:rsidRPr="00E84506">
        <w:rPr>
          <w:lang w:val="en-US"/>
        </w:rPr>
        <w:t>usaha</w:t>
      </w:r>
      <w:proofErr w:type="spellEnd"/>
      <w:r w:rsidRPr="00E84506">
        <w:rPr>
          <w:lang w:val="en-US"/>
        </w:rPr>
        <w:t xml:space="preserve"> </w:t>
      </w:r>
      <w:proofErr w:type="spellStart"/>
      <w:r w:rsidRPr="00E84506">
        <w:rPr>
          <w:lang w:val="en-US"/>
        </w:rPr>
        <w:t>dengan</w:t>
      </w:r>
      <w:proofErr w:type="spellEnd"/>
      <w:r w:rsidRPr="00E84506">
        <w:rPr>
          <w:lang w:val="en-US"/>
        </w:rPr>
        <w:t xml:space="preserve"> </w:t>
      </w:r>
      <w:proofErr w:type="spellStart"/>
      <w:r w:rsidRPr="00E84506">
        <w:rPr>
          <w:lang w:val="en-US"/>
        </w:rPr>
        <w:t>prinsip</w:t>
      </w:r>
      <w:proofErr w:type="spellEnd"/>
      <w:r>
        <w:rPr>
          <w:lang w:val="en-US"/>
        </w:rPr>
        <w:t xml:space="preserve"> </w:t>
      </w:r>
      <w:r w:rsidRPr="00E84506">
        <w:rPr>
          <w:lang w:val="en-US"/>
        </w:rPr>
        <w:t xml:space="preserve">Islam. </w:t>
      </w:r>
      <w:r>
        <w:rPr>
          <w:lang w:val="en-US"/>
        </w:rPr>
        <w:t xml:space="preserve">Oleh </w:t>
      </w:r>
      <w:proofErr w:type="spellStart"/>
      <w:r>
        <w:rPr>
          <w:lang w:val="en-US"/>
        </w:rPr>
        <w:t>karena</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setiap</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diwajibkan</w:t>
      </w:r>
      <w:proofErr w:type="spellEnd"/>
      <w:r>
        <w:rPr>
          <w:lang w:val="en-US"/>
        </w:rPr>
        <w:t xml:space="preserve"> </w:t>
      </w:r>
      <w:proofErr w:type="spellStart"/>
      <w:r>
        <w:rPr>
          <w:lang w:val="en-US"/>
        </w:rPr>
        <w:t>menjalankan</w:t>
      </w:r>
      <w:proofErr w:type="spellEnd"/>
      <w:r>
        <w:rPr>
          <w:lang w:val="en-US"/>
        </w:rPr>
        <w:t xml:space="preserve"> </w:t>
      </w:r>
      <w:proofErr w:type="spellStart"/>
      <w:r>
        <w:rPr>
          <w:lang w:val="en-US"/>
        </w:rPr>
        <w:t>kegiatan</w:t>
      </w:r>
      <w:proofErr w:type="spellEnd"/>
      <w:r>
        <w:rPr>
          <w:lang w:val="en-US"/>
        </w:rPr>
        <w:t xml:space="preserve"> </w:t>
      </w:r>
      <w:proofErr w:type="spellStart"/>
      <w:r>
        <w:rPr>
          <w:lang w:val="en-US"/>
        </w:rPr>
        <w:t>bisnis</w:t>
      </w:r>
      <w:proofErr w:type="spellEnd"/>
      <w:r>
        <w:rPr>
          <w:lang w:val="en-US"/>
        </w:rPr>
        <w:t xml:space="preserve"> yang </w:t>
      </w:r>
      <w:proofErr w:type="spellStart"/>
      <w:r>
        <w:rPr>
          <w:lang w:val="en-US"/>
        </w:rPr>
        <w:t>berlandaskan</w:t>
      </w:r>
      <w:proofErr w:type="spellEnd"/>
      <w:r>
        <w:rPr>
          <w:lang w:val="en-US"/>
        </w:rPr>
        <w:t xml:space="preserve"> syariah dan </w:t>
      </w:r>
      <w:proofErr w:type="spellStart"/>
      <w:r>
        <w:rPr>
          <w:lang w:val="en-US"/>
        </w:rPr>
        <w:t>terbebas</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unsur-unsur</w:t>
      </w:r>
      <w:proofErr w:type="spellEnd"/>
      <w:r>
        <w:rPr>
          <w:lang w:val="en-US"/>
        </w:rPr>
        <w:t xml:space="preserve"> yang </w:t>
      </w:r>
      <w:proofErr w:type="spellStart"/>
      <w:r>
        <w:rPr>
          <w:lang w:val="en-US"/>
        </w:rPr>
        <w:t>secara</w:t>
      </w:r>
      <w:proofErr w:type="spellEnd"/>
      <w:r>
        <w:rPr>
          <w:lang w:val="en-US"/>
        </w:rPr>
        <w:t xml:space="preserve"> fundamental </w:t>
      </w:r>
      <w:proofErr w:type="spellStart"/>
      <w:r>
        <w:rPr>
          <w:lang w:val="en-US"/>
        </w:rPr>
        <w:t>dilarang</w:t>
      </w:r>
      <w:proofErr w:type="spellEnd"/>
      <w:r>
        <w:rPr>
          <w:lang w:val="en-US"/>
        </w:rPr>
        <w:t xml:space="preserve">. </w:t>
      </w:r>
      <w:proofErr w:type="spellStart"/>
      <w:r w:rsidRPr="00E84506">
        <w:rPr>
          <w:lang w:val="en-US"/>
        </w:rPr>
        <w:t>Larangan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mencakup</w:t>
      </w:r>
      <w:proofErr w:type="spellEnd"/>
      <w:r w:rsidRPr="00E84506">
        <w:rPr>
          <w:lang w:val="en-US"/>
        </w:rPr>
        <w:t xml:space="preserve"> </w:t>
      </w:r>
      <w:proofErr w:type="spellStart"/>
      <w:r w:rsidRPr="00E84506">
        <w:rPr>
          <w:lang w:val="en-US"/>
        </w:rPr>
        <w:t>riba</w:t>
      </w:r>
      <w:proofErr w:type="spellEnd"/>
      <w:r>
        <w:rPr>
          <w:lang w:val="en-US"/>
        </w:rPr>
        <w:t xml:space="preserve">, </w:t>
      </w:r>
      <w:proofErr w:type="spellStart"/>
      <w:r>
        <w:rPr>
          <w:lang w:val="en-US"/>
        </w:rPr>
        <w:t>gharar</w:t>
      </w:r>
      <w:proofErr w:type="spellEnd"/>
      <w:r>
        <w:rPr>
          <w:lang w:val="en-US"/>
        </w:rPr>
        <w:t xml:space="preserve">, </w:t>
      </w:r>
      <w:proofErr w:type="spellStart"/>
      <w:r>
        <w:rPr>
          <w:lang w:val="en-US"/>
        </w:rPr>
        <w:t>maysir</w:t>
      </w:r>
      <w:proofErr w:type="spellEnd"/>
      <w:r w:rsidRPr="00E84506">
        <w:rPr>
          <w:lang w:val="en-US"/>
        </w:rPr>
        <w:t xml:space="preserve">, </w:t>
      </w:r>
      <w:proofErr w:type="spellStart"/>
      <w:r>
        <w:rPr>
          <w:lang w:val="en-US"/>
        </w:rPr>
        <w:t>serta</w:t>
      </w:r>
      <w:proofErr w:type="spellEnd"/>
      <w:r>
        <w:rPr>
          <w:lang w:val="en-US"/>
        </w:rPr>
        <w:t xml:space="preserve"> </w:t>
      </w:r>
      <w:proofErr w:type="spellStart"/>
      <w:r w:rsidRPr="00E84506">
        <w:rPr>
          <w:lang w:val="en-US"/>
        </w:rPr>
        <w:t>memastikan</w:t>
      </w:r>
      <w:proofErr w:type="spellEnd"/>
      <w:r w:rsidRPr="00E84506">
        <w:rPr>
          <w:lang w:val="en-US"/>
        </w:rPr>
        <w:t xml:space="preserve"> </w:t>
      </w:r>
      <w:proofErr w:type="spellStart"/>
      <w:r w:rsidRPr="00E84506">
        <w:rPr>
          <w:lang w:val="en-US"/>
        </w:rPr>
        <w:t>bahwa</w:t>
      </w:r>
      <w:proofErr w:type="spellEnd"/>
      <w:r w:rsidRPr="00E84506">
        <w:rPr>
          <w:lang w:val="en-US"/>
        </w:rPr>
        <w:t xml:space="preserve"> </w:t>
      </w:r>
      <w:proofErr w:type="spellStart"/>
      <w:r w:rsidRPr="00E84506">
        <w:rPr>
          <w:lang w:val="en-US"/>
        </w:rPr>
        <w:t>bisnis</w:t>
      </w:r>
      <w:proofErr w:type="spellEnd"/>
      <w:r w:rsidRPr="00E84506">
        <w:rPr>
          <w:lang w:val="en-US"/>
        </w:rPr>
        <w:t xml:space="preserve"> yang </w:t>
      </w:r>
      <w:proofErr w:type="spellStart"/>
      <w:r w:rsidRPr="00E84506">
        <w:rPr>
          <w:lang w:val="en-US"/>
        </w:rPr>
        <w:t>dijalankan</w:t>
      </w:r>
      <w:proofErr w:type="spellEnd"/>
      <w:r w:rsidRPr="00E84506">
        <w:rPr>
          <w:lang w:val="en-US"/>
        </w:rPr>
        <w:t xml:space="preserve"> </w:t>
      </w:r>
      <w:proofErr w:type="spellStart"/>
      <w:r w:rsidRPr="00E84506">
        <w:rPr>
          <w:lang w:val="en-US"/>
        </w:rPr>
        <w:t>be</w:t>
      </w:r>
      <w:r>
        <w:rPr>
          <w:lang w:val="en-US"/>
        </w:rPr>
        <w:t>rgerak</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sektor</w:t>
      </w:r>
      <w:proofErr w:type="spellEnd"/>
      <w:r>
        <w:rPr>
          <w:lang w:val="en-US"/>
        </w:rPr>
        <w:t xml:space="preserve"> yang halal</w:t>
      </w:r>
      <w:r w:rsidRPr="00594300">
        <w:rPr>
          <w:rStyle w:val="ReferensiCatatanKaki"/>
        </w:rPr>
        <w:footnoteReference w:id="145"/>
      </w:r>
      <w:r w:rsidRPr="00E84506">
        <w:rPr>
          <w:lang w:val="en-US"/>
        </w:rPr>
        <w:t xml:space="preserve">. </w:t>
      </w:r>
      <w:proofErr w:type="spellStart"/>
      <w:r>
        <w:rPr>
          <w:lang w:val="en-US"/>
        </w:rPr>
        <w:t>Prinsip</w:t>
      </w:r>
      <w:proofErr w:type="spellEnd"/>
      <w:r>
        <w:rPr>
          <w:lang w:val="en-US"/>
        </w:rPr>
        <w:t xml:space="preserve"> </w:t>
      </w:r>
      <w:proofErr w:type="spellStart"/>
      <w:r>
        <w:rPr>
          <w:lang w:val="en-US"/>
        </w:rPr>
        <w:t>prinsip</w:t>
      </w:r>
      <w:proofErr w:type="spellEnd"/>
      <w:r>
        <w:rPr>
          <w:lang w:val="en-US"/>
        </w:rPr>
        <w:t xml:space="preserve"> </w:t>
      </w:r>
      <w:proofErr w:type="spellStart"/>
      <w:r w:rsidRPr="009416A8">
        <w:rPr>
          <w:lang w:val="en-US"/>
        </w:rPr>
        <w:t>tersebut</w:t>
      </w:r>
      <w:proofErr w:type="spellEnd"/>
      <w:r w:rsidRPr="009416A8">
        <w:rPr>
          <w:lang w:val="en-US"/>
        </w:rPr>
        <w:t xml:space="preserve"> </w:t>
      </w:r>
      <w:proofErr w:type="spellStart"/>
      <w:r w:rsidRPr="009416A8">
        <w:rPr>
          <w:lang w:val="en-US"/>
        </w:rPr>
        <w:t>mendorong</w:t>
      </w:r>
      <w:proofErr w:type="spellEnd"/>
      <w:r w:rsidRPr="009416A8">
        <w:rPr>
          <w:lang w:val="en-US"/>
        </w:rPr>
        <w:t xml:space="preserve"> UMKM </w:t>
      </w:r>
      <w:proofErr w:type="spellStart"/>
      <w:r w:rsidRPr="009416A8">
        <w:rPr>
          <w:lang w:val="en-US"/>
        </w:rPr>
        <w:t>untuk</w:t>
      </w:r>
      <w:proofErr w:type="spellEnd"/>
      <w:r w:rsidRPr="009416A8">
        <w:rPr>
          <w:lang w:val="en-US"/>
        </w:rPr>
        <w:t xml:space="preserve"> </w:t>
      </w:r>
      <w:proofErr w:type="spellStart"/>
      <w:r w:rsidRPr="009416A8">
        <w:rPr>
          <w:lang w:val="en-US"/>
        </w:rPr>
        <w:t>menjalankan</w:t>
      </w:r>
      <w:proofErr w:type="spellEnd"/>
      <w:r w:rsidRPr="009416A8">
        <w:rPr>
          <w:lang w:val="en-US"/>
        </w:rPr>
        <w:t xml:space="preserve"> </w:t>
      </w:r>
      <w:proofErr w:type="spellStart"/>
      <w:r w:rsidRPr="009416A8">
        <w:rPr>
          <w:lang w:val="en-US"/>
        </w:rPr>
        <w:t>bisnis</w:t>
      </w:r>
      <w:proofErr w:type="spellEnd"/>
      <w:r>
        <w:rPr>
          <w:lang w:val="en-US"/>
        </w:rPr>
        <w:t xml:space="preserve"> </w:t>
      </w:r>
      <w:proofErr w:type="spellStart"/>
      <w:r w:rsidRPr="009416A8">
        <w:rPr>
          <w:lang w:val="en-US"/>
        </w:rPr>
        <w:t>secara</w:t>
      </w:r>
      <w:proofErr w:type="spellEnd"/>
      <w:r w:rsidRPr="009416A8">
        <w:rPr>
          <w:lang w:val="en-US"/>
        </w:rPr>
        <w:t xml:space="preserve"> </w:t>
      </w:r>
      <w:proofErr w:type="spellStart"/>
      <w:r w:rsidRPr="009416A8">
        <w:rPr>
          <w:lang w:val="en-US"/>
        </w:rPr>
        <w:t>etis</w:t>
      </w:r>
      <w:proofErr w:type="spellEnd"/>
      <w:r w:rsidRPr="009416A8">
        <w:rPr>
          <w:lang w:val="en-US"/>
        </w:rPr>
        <w:t xml:space="preserve"> dan </w:t>
      </w:r>
      <w:proofErr w:type="spellStart"/>
      <w:r w:rsidRPr="009416A8">
        <w:rPr>
          <w:lang w:val="en-US"/>
        </w:rPr>
        <w:t>se</w:t>
      </w:r>
      <w:r>
        <w:rPr>
          <w:lang w:val="en-US"/>
        </w:rPr>
        <w:t>jalan</w:t>
      </w:r>
      <w:proofErr w:type="spellEnd"/>
      <w:r>
        <w:rPr>
          <w:lang w:val="en-US"/>
        </w:rPr>
        <w:t xml:space="preserve"> </w:t>
      </w:r>
      <w:proofErr w:type="spellStart"/>
      <w:r w:rsidRPr="009416A8">
        <w:rPr>
          <w:lang w:val="en-US"/>
        </w:rPr>
        <w:t>dengan</w:t>
      </w:r>
      <w:proofErr w:type="spellEnd"/>
      <w:r w:rsidRPr="009416A8">
        <w:rPr>
          <w:lang w:val="en-US"/>
        </w:rPr>
        <w:t xml:space="preserve"> </w:t>
      </w:r>
      <w:proofErr w:type="spellStart"/>
      <w:r w:rsidRPr="009416A8">
        <w:rPr>
          <w:lang w:val="en-US"/>
        </w:rPr>
        <w:t>nilai-nilai</w:t>
      </w:r>
      <w:proofErr w:type="spellEnd"/>
      <w:r w:rsidRPr="009416A8">
        <w:rPr>
          <w:lang w:val="en-US"/>
        </w:rPr>
        <w:t xml:space="preserve"> agama</w:t>
      </w:r>
      <w:r w:rsidRPr="00594300">
        <w:rPr>
          <w:rStyle w:val="ReferensiCatatanKaki"/>
        </w:rPr>
        <w:footnoteReference w:id="146"/>
      </w:r>
      <w:r w:rsidRPr="009416A8">
        <w:rPr>
          <w:lang w:val="en-US"/>
        </w:rPr>
        <w:t>.</w:t>
      </w:r>
    </w:p>
    <w:p w14:paraId="49F49EB9" w14:textId="77777777" w:rsidR="008A5AD3" w:rsidRDefault="008A5AD3" w:rsidP="00E34812">
      <w:pPr>
        <w:pStyle w:val="3Paragraf"/>
        <w:ind w:left="426"/>
        <w:rPr>
          <w:lang w:val="en-US"/>
        </w:rPr>
      </w:pPr>
      <w:r>
        <w:rPr>
          <w:lang w:val="en-US"/>
        </w:rPr>
        <w:t xml:space="preserve">Hal </w:t>
      </w:r>
      <w:proofErr w:type="spellStart"/>
      <w:r>
        <w:rPr>
          <w:lang w:val="en-US"/>
        </w:rPr>
        <w:t>ini</w:t>
      </w:r>
      <w:proofErr w:type="spellEnd"/>
      <w:r>
        <w:rPr>
          <w:lang w:val="en-US"/>
        </w:rPr>
        <w:t xml:space="preserve"> juga </w:t>
      </w:r>
      <w:proofErr w:type="spellStart"/>
      <w:r>
        <w:rPr>
          <w:lang w:val="en-US"/>
        </w:rPr>
        <w:t>sejalan</w:t>
      </w:r>
      <w:proofErr w:type="spellEnd"/>
      <w:r>
        <w:rPr>
          <w:lang w:val="en-US"/>
        </w:rPr>
        <w:t xml:space="preserve"> </w:t>
      </w:r>
      <w:proofErr w:type="spellStart"/>
      <w:r>
        <w:rPr>
          <w:lang w:val="en-US"/>
        </w:rPr>
        <w:t>dengan</w:t>
      </w:r>
      <w:proofErr w:type="spellEnd"/>
      <w:r>
        <w:rPr>
          <w:lang w:val="en-US"/>
        </w:rPr>
        <w:t xml:space="preserve"> F</w:t>
      </w:r>
      <w:r w:rsidRPr="005B4AB0">
        <w:rPr>
          <w:lang w:val="en-US"/>
        </w:rPr>
        <w:t xml:space="preserve">atwa DSN-MUI No. 117/DSN-MUI/II/2018, </w:t>
      </w:r>
      <w:proofErr w:type="spellStart"/>
      <w:r w:rsidRPr="005B4AB0">
        <w:rPr>
          <w:lang w:val="en-US"/>
        </w:rPr>
        <w:t>penyelenggaraan</w:t>
      </w:r>
      <w:proofErr w:type="spellEnd"/>
      <w:r w:rsidRPr="005B4AB0">
        <w:rPr>
          <w:lang w:val="en-US"/>
        </w:rPr>
        <w:t xml:space="preserve"> </w:t>
      </w:r>
      <w:proofErr w:type="spellStart"/>
      <w:r w:rsidRPr="005B4AB0">
        <w:rPr>
          <w:lang w:val="en-US"/>
        </w:rPr>
        <w:t>layanan</w:t>
      </w:r>
      <w:proofErr w:type="spellEnd"/>
      <w:r w:rsidRPr="005B4AB0">
        <w:rPr>
          <w:lang w:val="en-US"/>
        </w:rPr>
        <w:t xml:space="preserve"> </w:t>
      </w:r>
      <w:proofErr w:type="spellStart"/>
      <w:r w:rsidRPr="005B4AB0">
        <w:rPr>
          <w:lang w:val="en-US"/>
        </w:rPr>
        <w:t>pembiayaan</w:t>
      </w:r>
      <w:proofErr w:type="spellEnd"/>
      <w:r w:rsidRPr="005B4AB0">
        <w:rPr>
          <w:lang w:val="en-US"/>
        </w:rPr>
        <w:t xml:space="preserve"> </w:t>
      </w:r>
      <w:proofErr w:type="spellStart"/>
      <w:r w:rsidRPr="005B4AB0">
        <w:rPr>
          <w:lang w:val="en-US"/>
        </w:rPr>
        <w:t>berbasis</w:t>
      </w:r>
      <w:proofErr w:type="spellEnd"/>
      <w:r w:rsidRPr="005B4AB0">
        <w:rPr>
          <w:lang w:val="en-US"/>
        </w:rPr>
        <w:t xml:space="preserve"> </w:t>
      </w:r>
      <w:proofErr w:type="spellStart"/>
      <w:r w:rsidRPr="005B4AB0">
        <w:rPr>
          <w:lang w:val="en-US"/>
        </w:rPr>
        <w:t>Teknologi</w:t>
      </w:r>
      <w:proofErr w:type="spellEnd"/>
      <w:r w:rsidRPr="005B4AB0">
        <w:rPr>
          <w:lang w:val="en-US"/>
        </w:rPr>
        <w:t xml:space="preserve"> </w:t>
      </w:r>
      <w:proofErr w:type="spellStart"/>
      <w:r w:rsidRPr="005B4AB0">
        <w:rPr>
          <w:lang w:val="en-US"/>
        </w:rPr>
        <w:t>Informasi</w:t>
      </w:r>
      <w:proofErr w:type="spellEnd"/>
      <w:r w:rsidRPr="005B4AB0">
        <w:rPr>
          <w:lang w:val="en-US"/>
        </w:rPr>
        <w:t xml:space="preserve"> </w:t>
      </w:r>
      <w:proofErr w:type="spellStart"/>
      <w:r w:rsidRPr="005B4AB0">
        <w:rPr>
          <w:lang w:val="en-US"/>
        </w:rPr>
        <w:t>tidak</w:t>
      </w:r>
      <w:proofErr w:type="spellEnd"/>
      <w:r w:rsidRPr="005B4AB0">
        <w:rPr>
          <w:lang w:val="en-US"/>
        </w:rPr>
        <w:t xml:space="preserve"> </w:t>
      </w:r>
      <w:proofErr w:type="spellStart"/>
      <w:r w:rsidRPr="005B4AB0">
        <w:rPr>
          <w:lang w:val="en-US"/>
        </w:rPr>
        <w:t>boleh</w:t>
      </w:r>
      <w:proofErr w:type="spellEnd"/>
      <w:r w:rsidRPr="005B4AB0">
        <w:rPr>
          <w:lang w:val="en-US"/>
        </w:rPr>
        <w:t xml:space="preserve"> </w:t>
      </w:r>
      <w:proofErr w:type="spellStart"/>
      <w:r w:rsidRPr="005B4AB0">
        <w:rPr>
          <w:lang w:val="en-US"/>
        </w:rPr>
        <w:t>bertentangan</w:t>
      </w:r>
      <w:proofErr w:type="spellEnd"/>
      <w:r w:rsidRPr="005B4AB0">
        <w:rPr>
          <w:lang w:val="en-US"/>
        </w:rPr>
        <w:t xml:space="preserve"> </w:t>
      </w:r>
      <w:proofErr w:type="spellStart"/>
      <w:r w:rsidRPr="005B4AB0">
        <w:rPr>
          <w:lang w:val="en-US"/>
        </w:rPr>
        <w:t>dengan</w:t>
      </w:r>
      <w:proofErr w:type="spellEnd"/>
      <w:r w:rsidRPr="005B4AB0">
        <w:rPr>
          <w:lang w:val="en-US"/>
        </w:rPr>
        <w:t xml:space="preserve"> </w:t>
      </w:r>
      <w:proofErr w:type="spellStart"/>
      <w:r w:rsidRPr="005B4AB0">
        <w:rPr>
          <w:lang w:val="en-US"/>
        </w:rPr>
        <w:t>prinsip</w:t>
      </w:r>
      <w:proofErr w:type="spellEnd"/>
      <w:r w:rsidRPr="005B4AB0">
        <w:rPr>
          <w:lang w:val="en-US"/>
        </w:rPr>
        <w:t xml:space="preserve"> syariah, </w:t>
      </w:r>
      <w:proofErr w:type="spellStart"/>
      <w:r w:rsidRPr="005B4AB0">
        <w:rPr>
          <w:lang w:val="en-US"/>
        </w:rPr>
        <w:t>yaitu</w:t>
      </w:r>
      <w:proofErr w:type="spellEnd"/>
      <w:r w:rsidRPr="005B4AB0">
        <w:rPr>
          <w:lang w:val="en-US"/>
        </w:rPr>
        <w:t xml:space="preserve"> </w:t>
      </w:r>
      <w:proofErr w:type="spellStart"/>
      <w:r w:rsidRPr="005B4AB0">
        <w:rPr>
          <w:lang w:val="en-US"/>
        </w:rPr>
        <w:t>terhindar</w:t>
      </w:r>
      <w:proofErr w:type="spellEnd"/>
      <w:r w:rsidRPr="005B4AB0">
        <w:rPr>
          <w:lang w:val="en-US"/>
        </w:rPr>
        <w:t xml:space="preserve"> </w:t>
      </w:r>
      <w:proofErr w:type="spellStart"/>
      <w:r w:rsidRPr="005B4AB0">
        <w:rPr>
          <w:lang w:val="en-US"/>
        </w:rPr>
        <w:t>dari</w:t>
      </w:r>
      <w:proofErr w:type="spellEnd"/>
      <w:r w:rsidRPr="005B4AB0">
        <w:rPr>
          <w:lang w:val="en-US"/>
        </w:rPr>
        <w:t>:</w:t>
      </w:r>
    </w:p>
    <w:p w14:paraId="4879F7D9" w14:textId="77777777" w:rsidR="008A5AD3" w:rsidRDefault="008A5AD3">
      <w:pPr>
        <w:pStyle w:val="3Paragraf"/>
        <w:numPr>
          <w:ilvl w:val="0"/>
          <w:numId w:val="27"/>
        </w:numPr>
        <w:ind w:left="851"/>
        <w:rPr>
          <w:lang w:val="en-US"/>
        </w:rPr>
      </w:pPr>
      <w:r w:rsidRPr="005B4AB0">
        <w:rPr>
          <w:lang w:val="en-US"/>
        </w:rPr>
        <w:t>Riba,</w:t>
      </w:r>
      <w:r>
        <w:rPr>
          <w:lang w:val="en-US"/>
        </w:rPr>
        <w:t xml:space="preserve"> </w:t>
      </w:r>
      <w:proofErr w:type="spellStart"/>
      <w:proofErr w:type="gramStart"/>
      <w:r w:rsidRPr="005B4AB0">
        <w:rPr>
          <w:lang w:val="en-US"/>
        </w:rPr>
        <w:t>yaitu</w:t>
      </w:r>
      <w:proofErr w:type="spellEnd"/>
      <w:r w:rsidRPr="005B4AB0">
        <w:rPr>
          <w:lang w:val="en-US"/>
        </w:rPr>
        <w:t xml:space="preserve">  </w:t>
      </w:r>
      <w:proofErr w:type="spellStart"/>
      <w:r w:rsidRPr="005B4AB0">
        <w:rPr>
          <w:lang w:val="en-US"/>
        </w:rPr>
        <w:t>tambahan</w:t>
      </w:r>
      <w:proofErr w:type="spellEnd"/>
      <w:proofErr w:type="gramEnd"/>
      <w:r w:rsidRPr="005B4AB0">
        <w:rPr>
          <w:lang w:val="en-US"/>
        </w:rPr>
        <w:t xml:space="preserve">  </w:t>
      </w:r>
      <w:proofErr w:type="gramStart"/>
      <w:r w:rsidRPr="005B4AB0">
        <w:rPr>
          <w:lang w:val="en-US"/>
        </w:rPr>
        <w:t xml:space="preserve">yang  </w:t>
      </w:r>
      <w:proofErr w:type="spellStart"/>
      <w:r w:rsidRPr="005B4AB0">
        <w:rPr>
          <w:lang w:val="en-US"/>
        </w:rPr>
        <w:t>diberikan</w:t>
      </w:r>
      <w:proofErr w:type="spellEnd"/>
      <w:proofErr w:type="gramEnd"/>
      <w:r w:rsidRPr="005B4AB0">
        <w:rPr>
          <w:lang w:val="en-US"/>
        </w:rPr>
        <w:t xml:space="preserve">  </w:t>
      </w:r>
      <w:proofErr w:type="spellStart"/>
      <w:proofErr w:type="gramStart"/>
      <w:r w:rsidRPr="005B4AB0">
        <w:rPr>
          <w:lang w:val="en-US"/>
        </w:rPr>
        <w:t>dalam</w:t>
      </w:r>
      <w:proofErr w:type="spellEnd"/>
      <w:r w:rsidRPr="005B4AB0">
        <w:rPr>
          <w:lang w:val="en-US"/>
        </w:rPr>
        <w:t xml:space="preserve">  </w:t>
      </w:r>
      <w:proofErr w:type="spellStart"/>
      <w:r w:rsidRPr="005B4AB0">
        <w:rPr>
          <w:lang w:val="en-US"/>
        </w:rPr>
        <w:t>pertukaran</w:t>
      </w:r>
      <w:proofErr w:type="spellEnd"/>
      <w:proofErr w:type="gramEnd"/>
      <w:r w:rsidRPr="005B4AB0">
        <w:rPr>
          <w:lang w:val="en-US"/>
        </w:rPr>
        <w:t xml:space="preserve">  </w:t>
      </w:r>
      <w:proofErr w:type="spellStart"/>
      <w:r w:rsidRPr="005B4AB0">
        <w:rPr>
          <w:lang w:val="en-US"/>
        </w:rPr>
        <w:t>barang-</w:t>
      </w:r>
      <w:proofErr w:type="gramStart"/>
      <w:r w:rsidRPr="005B4AB0">
        <w:rPr>
          <w:lang w:val="en-US"/>
        </w:rPr>
        <w:t>barang</w:t>
      </w:r>
      <w:proofErr w:type="spellEnd"/>
      <w:r w:rsidRPr="005B4AB0">
        <w:rPr>
          <w:lang w:val="en-US"/>
        </w:rPr>
        <w:t xml:space="preserve">  </w:t>
      </w:r>
      <w:proofErr w:type="spellStart"/>
      <w:r w:rsidRPr="005B4AB0">
        <w:rPr>
          <w:lang w:val="en-US"/>
        </w:rPr>
        <w:t>ribawi</w:t>
      </w:r>
      <w:proofErr w:type="spellEnd"/>
      <w:proofErr w:type="gramEnd"/>
      <w:r w:rsidRPr="005B4AB0">
        <w:rPr>
          <w:lang w:val="en-US"/>
        </w:rPr>
        <w:t xml:space="preserve">  </w:t>
      </w:r>
      <w:proofErr w:type="spellStart"/>
      <w:r w:rsidRPr="005B4AB0">
        <w:rPr>
          <w:lang w:val="en-US"/>
        </w:rPr>
        <w:t>atau</w:t>
      </w:r>
      <w:proofErr w:type="spellEnd"/>
      <w:r w:rsidRPr="005B4AB0">
        <w:rPr>
          <w:lang w:val="en-US"/>
        </w:rPr>
        <w:t xml:space="preserve"> </w:t>
      </w:r>
      <w:proofErr w:type="spellStart"/>
      <w:r w:rsidRPr="005B4AB0">
        <w:rPr>
          <w:lang w:val="en-US"/>
        </w:rPr>
        <w:t>tambahan</w:t>
      </w:r>
      <w:proofErr w:type="spellEnd"/>
      <w:r w:rsidRPr="005B4AB0">
        <w:rPr>
          <w:lang w:val="en-US"/>
        </w:rPr>
        <w:t xml:space="preserve"> yang </w:t>
      </w:r>
      <w:proofErr w:type="spellStart"/>
      <w:r w:rsidRPr="005B4AB0">
        <w:rPr>
          <w:lang w:val="en-US"/>
        </w:rPr>
        <w:t>diperjanjikan</w:t>
      </w:r>
      <w:proofErr w:type="spellEnd"/>
      <w:r w:rsidRPr="005B4AB0">
        <w:rPr>
          <w:lang w:val="en-US"/>
        </w:rPr>
        <w:t xml:space="preserve"> </w:t>
      </w:r>
      <w:proofErr w:type="spellStart"/>
      <w:r w:rsidRPr="005B4AB0">
        <w:rPr>
          <w:lang w:val="en-US"/>
        </w:rPr>
        <w:t>at</w:t>
      </w:r>
      <w:r>
        <w:rPr>
          <w:lang w:val="en-US"/>
        </w:rPr>
        <w:t>as</w:t>
      </w:r>
      <w:proofErr w:type="spellEnd"/>
      <w:r>
        <w:rPr>
          <w:lang w:val="en-US"/>
        </w:rPr>
        <w:t xml:space="preserve"> </w:t>
      </w:r>
      <w:proofErr w:type="spellStart"/>
      <w:r>
        <w:rPr>
          <w:lang w:val="en-US"/>
        </w:rPr>
        <w:t>pokok</w:t>
      </w:r>
      <w:proofErr w:type="spellEnd"/>
      <w:r>
        <w:rPr>
          <w:lang w:val="en-US"/>
        </w:rPr>
        <w:t xml:space="preserve"> utang</w:t>
      </w:r>
    </w:p>
    <w:p w14:paraId="0A26151B" w14:textId="77777777" w:rsidR="008A5AD3" w:rsidRDefault="008A5AD3">
      <w:pPr>
        <w:pStyle w:val="3Paragraf"/>
        <w:numPr>
          <w:ilvl w:val="0"/>
          <w:numId w:val="27"/>
        </w:numPr>
        <w:ind w:left="851"/>
        <w:rPr>
          <w:lang w:val="en-US"/>
        </w:rPr>
      </w:pPr>
      <w:proofErr w:type="spellStart"/>
      <w:r w:rsidRPr="005B4AB0">
        <w:rPr>
          <w:lang w:val="en-US"/>
        </w:rPr>
        <w:t>Gharar</w:t>
      </w:r>
      <w:proofErr w:type="spellEnd"/>
      <w:r w:rsidRPr="005B4AB0">
        <w:rPr>
          <w:lang w:val="en-US"/>
        </w:rPr>
        <w:t xml:space="preserve">, </w:t>
      </w:r>
      <w:proofErr w:type="spellStart"/>
      <w:r w:rsidRPr="005B4AB0">
        <w:rPr>
          <w:lang w:val="en-US"/>
        </w:rPr>
        <w:t>yaitu</w:t>
      </w:r>
      <w:proofErr w:type="spellEnd"/>
      <w:r w:rsidRPr="005B4AB0">
        <w:rPr>
          <w:lang w:val="en-US"/>
        </w:rPr>
        <w:t xml:space="preserve"> </w:t>
      </w:r>
      <w:proofErr w:type="spellStart"/>
      <w:r w:rsidRPr="005B4AB0">
        <w:rPr>
          <w:lang w:val="en-US"/>
        </w:rPr>
        <w:t>ketidakpastian</w:t>
      </w:r>
      <w:proofErr w:type="spellEnd"/>
      <w:r w:rsidRPr="005B4AB0">
        <w:rPr>
          <w:lang w:val="en-US"/>
        </w:rPr>
        <w:t xml:space="preserve"> </w:t>
      </w:r>
      <w:proofErr w:type="spellStart"/>
      <w:r w:rsidRPr="005B4AB0">
        <w:rPr>
          <w:lang w:val="en-US"/>
        </w:rPr>
        <w:t>dalam</w:t>
      </w:r>
      <w:proofErr w:type="spellEnd"/>
      <w:r w:rsidRPr="005B4AB0">
        <w:rPr>
          <w:lang w:val="en-US"/>
        </w:rPr>
        <w:t xml:space="preserve"> </w:t>
      </w:r>
      <w:proofErr w:type="spellStart"/>
      <w:r w:rsidRPr="005B4AB0">
        <w:rPr>
          <w:lang w:val="en-US"/>
        </w:rPr>
        <w:t>suatu</w:t>
      </w:r>
      <w:proofErr w:type="spellEnd"/>
      <w:r w:rsidRPr="005B4AB0">
        <w:rPr>
          <w:lang w:val="en-US"/>
        </w:rPr>
        <w:t xml:space="preserve"> </w:t>
      </w:r>
      <w:proofErr w:type="spellStart"/>
      <w:r w:rsidRPr="005B4AB0">
        <w:rPr>
          <w:lang w:val="en-US"/>
        </w:rPr>
        <w:t>akad</w:t>
      </w:r>
      <w:proofErr w:type="spellEnd"/>
      <w:r w:rsidRPr="005B4AB0">
        <w:rPr>
          <w:lang w:val="en-US"/>
        </w:rPr>
        <w:t xml:space="preserve"> </w:t>
      </w:r>
      <w:proofErr w:type="spellStart"/>
      <w:r w:rsidRPr="005B4AB0">
        <w:rPr>
          <w:lang w:val="en-US"/>
        </w:rPr>
        <w:t>baik</w:t>
      </w:r>
      <w:proofErr w:type="spellEnd"/>
      <w:r w:rsidRPr="005B4AB0">
        <w:rPr>
          <w:lang w:val="en-US"/>
        </w:rPr>
        <w:t xml:space="preserve"> </w:t>
      </w:r>
      <w:proofErr w:type="spellStart"/>
      <w:r w:rsidRPr="005B4AB0">
        <w:rPr>
          <w:lang w:val="en-US"/>
        </w:rPr>
        <w:t>mengenai</w:t>
      </w:r>
      <w:proofErr w:type="spellEnd"/>
      <w:r w:rsidRPr="005B4AB0">
        <w:rPr>
          <w:lang w:val="en-US"/>
        </w:rPr>
        <w:t xml:space="preserve"> </w:t>
      </w:r>
      <w:proofErr w:type="spellStart"/>
      <w:r w:rsidRPr="005B4AB0">
        <w:rPr>
          <w:lang w:val="en-US"/>
        </w:rPr>
        <w:t>kualitas</w:t>
      </w:r>
      <w:proofErr w:type="spellEnd"/>
      <w:r w:rsidRPr="005B4AB0">
        <w:rPr>
          <w:lang w:val="en-US"/>
        </w:rPr>
        <w:t xml:space="preserve"> dan </w:t>
      </w:r>
      <w:proofErr w:type="spellStart"/>
      <w:r w:rsidRPr="005B4AB0">
        <w:rPr>
          <w:lang w:val="en-US"/>
        </w:rPr>
        <w:t>kuantitas</w:t>
      </w:r>
      <w:proofErr w:type="spellEnd"/>
      <w:r w:rsidRPr="005B4AB0">
        <w:rPr>
          <w:lang w:val="en-US"/>
        </w:rPr>
        <w:t xml:space="preserve"> </w:t>
      </w:r>
      <w:proofErr w:type="spellStart"/>
      <w:r w:rsidRPr="005B4AB0">
        <w:rPr>
          <w:lang w:val="en-US"/>
        </w:rPr>
        <w:t>o</w:t>
      </w:r>
      <w:r>
        <w:rPr>
          <w:lang w:val="en-US"/>
        </w:rPr>
        <w:t>bjek</w:t>
      </w:r>
      <w:proofErr w:type="spellEnd"/>
      <w:r>
        <w:rPr>
          <w:lang w:val="en-US"/>
        </w:rPr>
        <w:t xml:space="preserve"> </w:t>
      </w:r>
      <w:proofErr w:type="spellStart"/>
      <w:r>
        <w:rPr>
          <w:lang w:val="en-US"/>
        </w:rPr>
        <w:t>akad</w:t>
      </w:r>
      <w:proofErr w:type="spellEnd"/>
      <w:r>
        <w:rPr>
          <w:lang w:val="en-US"/>
        </w:rPr>
        <w:t xml:space="preserve"> </w:t>
      </w:r>
      <w:proofErr w:type="spellStart"/>
      <w:r>
        <w:rPr>
          <w:lang w:val="en-US"/>
        </w:rPr>
        <w:t>maupun</w:t>
      </w:r>
      <w:proofErr w:type="spellEnd"/>
      <w:r>
        <w:rPr>
          <w:lang w:val="en-US"/>
        </w:rPr>
        <w:t xml:space="preserve"> </w:t>
      </w:r>
      <w:proofErr w:type="spellStart"/>
      <w:r>
        <w:rPr>
          <w:lang w:val="en-US"/>
        </w:rPr>
        <w:t>penyerahannya</w:t>
      </w:r>
      <w:proofErr w:type="spellEnd"/>
    </w:p>
    <w:p w14:paraId="7204550B" w14:textId="77777777" w:rsidR="008A5AD3" w:rsidRDefault="008A5AD3">
      <w:pPr>
        <w:pStyle w:val="3Paragraf"/>
        <w:numPr>
          <w:ilvl w:val="0"/>
          <w:numId w:val="27"/>
        </w:numPr>
        <w:ind w:left="851"/>
        <w:rPr>
          <w:lang w:val="en-US"/>
        </w:rPr>
      </w:pPr>
      <w:proofErr w:type="spellStart"/>
      <w:r>
        <w:rPr>
          <w:lang w:val="en-US"/>
        </w:rPr>
        <w:t>Maysir</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setiap</w:t>
      </w:r>
      <w:proofErr w:type="spellEnd"/>
      <w:r>
        <w:rPr>
          <w:lang w:val="en-US"/>
        </w:rPr>
        <w:t xml:space="preserve"> </w:t>
      </w:r>
      <w:proofErr w:type="spellStart"/>
      <w:r>
        <w:rPr>
          <w:lang w:val="en-US"/>
        </w:rPr>
        <w:t>akad</w:t>
      </w:r>
      <w:proofErr w:type="spellEnd"/>
      <w:r w:rsidRPr="005B4AB0">
        <w:rPr>
          <w:lang w:val="en-US"/>
        </w:rPr>
        <w:t xml:space="preserve"> </w:t>
      </w:r>
      <w:proofErr w:type="gramStart"/>
      <w:r w:rsidRPr="005B4AB0">
        <w:rPr>
          <w:lang w:val="en-US"/>
        </w:rPr>
        <w:t xml:space="preserve">yang  </w:t>
      </w:r>
      <w:proofErr w:type="spellStart"/>
      <w:r w:rsidRPr="005B4AB0">
        <w:rPr>
          <w:lang w:val="en-US"/>
        </w:rPr>
        <w:t>dilakukan</w:t>
      </w:r>
      <w:proofErr w:type="spellEnd"/>
      <w:proofErr w:type="gramEnd"/>
      <w:r w:rsidRPr="005B4AB0">
        <w:rPr>
          <w:lang w:val="en-US"/>
        </w:rPr>
        <w:t xml:space="preserve">  </w:t>
      </w:r>
      <w:proofErr w:type="spellStart"/>
      <w:proofErr w:type="gramStart"/>
      <w:r w:rsidRPr="005B4AB0">
        <w:rPr>
          <w:lang w:val="en-US"/>
        </w:rPr>
        <w:t>deng</w:t>
      </w:r>
      <w:r>
        <w:rPr>
          <w:lang w:val="en-US"/>
        </w:rPr>
        <w:t>an</w:t>
      </w:r>
      <w:proofErr w:type="spellEnd"/>
      <w:r>
        <w:rPr>
          <w:lang w:val="en-US"/>
        </w:rPr>
        <w:t xml:space="preserve">  </w:t>
      </w:r>
      <w:proofErr w:type="spellStart"/>
      <w:r>
        <w:rPr>
          <w:lang w:val="en-US"/>
        </w:rPr>
        <w:t>tujuan</w:t>
      </w:r>
      <w:proofErr w:type="spellEnd"/>
      <w:proofErr w:type="gramEnd"/>
      <w:r>
        <w:rPr>
          <w:lang w:val="en-US"/>
        </w:rPr>
        <w:t xml:space="preserve">  </w:t>
      </w:r>
      <w:proofErr w:type="gramStart"/>
      <w:r>
        <w:rPr>
          <w:lang w:val="en-US"/>
        </w:rPr>
        <w:t xml:space="preserve">yang  </w:t>
      </w:r>
      <w:proofErr w:type="spellStart"/>
      <w:r>
        <w:rPr>
          <w:lang w:val="en-US"/>
        </w:rPr>
        <w:t>tidak</w:t>
      </w:r>
      <w:proofErr w:type="spellEnd"/>
      <w:proofErr w:type="gramEnd"/>
      <w:r>
        <w:rPr>
          <w:lang w:val="en-US"/>
        </w:rPr>
        <w:t xml:space="preserve">  </w:t>
      </w:r>
      <w:proofErr w:type="spellStart"/>
      <w:r>
        <w:rPr>
          <w:lang w:val="en-US"/>
        </w:rPr>
        <w:t>jelas</w:t>
      </w:r>
      <w:proofErr w:type="spellEnd"/>
      <w:r>
        <w:rPr>
          <w:lang w:val="en-US"/>
        </w:rPr>
        <w:t xml:space="preserve"> </w:t>
      </w:r>
      <w:r w:rsidRPr="005B4AB0">
        <w:rPr>
          <w:lang w:val="en-US"/>
        </w:rPr>
        <w:t xml:space="preserve">dan </w:t>
      </w:r>
      <w:proofErr w:type="spellStart"/>
      <w:r w:rsidRPr="005B4AB0">
        <w:rPr>
          <w:lang w:val="en-US"/>
        </w:rPr>
        <w:t>perhitungan</w:t>
      </w:r>
      <w:proofErr w:type="spellEnd"/>
      <w:r w:rsidRPr="005B4AB0">
        <w:rPr>
          <w:lang w:val="en-US"/>
        </w:rPr>
        <w:t xml:space="preserve"> </w:t>
      </w:r>
      <w:proofErr w:type="spellStart"/>
      <w:r w:rsidRPr="005B4AB0">
        <w:rPr>
          <w:lang w:val="en-US"/>
        </w:rPr>
        <w:t>tidak</w:t>
      </w:r>
      <w:proofErr w:type="spellEnd"/>
      <w:r w:rsidRPr="005B4AB0">
        <w:rPr>
          <w:lang w:val="en-US"/>
        </w:rPr>
        <w:t xml:space="preserve"> </w:t>
      </w:r>
      <w:proofErr w:type="spellStart"/>
      <w:r w:rsidRPr="005B4AB0">
        <w:rPr>
          <w:lang w:val="en-US"/>
        </w:rPr>
        <w:t>cermat</w:t>
      </w:r>
      <w:proofErr w:type="spellEnd"/>
      <w:r w:rsidRPr="005B4AB0">
        <w:rPr>
          <w:lang w:val="en-US"/>
        </w:rPr>
        <w:t xml:space="preserve">, </w:t>
      </w:r>
      <w:proofErr w:type="spellStart"/>
      <w:r w:rsidRPr="005B4AB0">
        <w:rPr>
          <w:lang w:val="en-US"/>
        </w:rPr>
        <w:t>spekulasi</w:t>
      </w:r>
      <w:proofErr w:type="spellEnd"/>
      <w:r w:rsidRPr="005B4AB0">
        <w:rPr>
          <w:lang w:val="en-US"/>
        </w:rPr>
        <w:t xml:space="preserve"> da</w:t>
      </w:r>
      <w:r>
        <w:rPr>
          <w:lang w:val="en-US"/>
        </w:rPr>
        <w:t xml:space="preserve">n </w:t>
      </w:r>
      <w:proofErr w:type="spellStart"/>
      <w:r>
        <w:rPr>
          <w:lang w:val="en-US"/>
        </w:rPr>
        <w:t>untung-untungan</w:t>
      </w:r>
      <w:proofErr w:type="spellEnd"/>
    </w:p>
    <w:p w14:paraId="2B3F7598" w14:textId="77777777" w:rsidR="008A5AD3" w:rsidRDefault="008A5AD3">
      <w:pPr>
        <w:pStyle w:val="3Paragraf"/>
        <w:numPr>
          <w:ilvl w:val="0"/>
          <w:numId w:val="27"/>
        </w:numPr>
        <w:ind w:left="851"/>
        <w:rPr>
          <w:lang w:val="en-US"/>
        </w:rPr>
      </w:pPr>
      <w:proofErr w:type="spellStart"/>
      <w:r w:rsidRPr="005B4AB0">
        <w:rPr>
          <w:lang w:val="en-US"/>
        </w:rPr>
        <w:lastRenderedPageBreak/>
        <w:t>Tadlis</w:t>
      </w:r>
      <w:proofErr w:type="spellEnd"/>
      <w:r w:rsidRPr="005B4AB0">
        <w:rPr>
          <w:lang w:val="en-US"/>
        </w:rPr>
        <w:t xml:space="preserve">, </w:t>
      </w:r>
      <w:proofErr w:type="spellStart"/>
      <w:r w:rsidRPr="005B4AB0">
        <w:rPr>
          <w:lang w:val="en-US"/>
        </w:rPr>
        <w:t>yaitu</w:t>
      </w:r>
      <w:proofErr w:type="spellEnd"/>
      <w:r w:rsidRPr="005B4AB0">
        <w:rPr>
          <w:lang w:val="en-US"/>
        </w:rPr>
        <w:t xml:space="preserve"> </w:t>
      </w:r>
      <w:proofErr w:type="spellStart"/>
      <w:r w:rsidRPr="005B4AB0">
        <w:rPr>
          <w:lang w:val="en-US"/>
        </w:rPr>
        <w:t>yaitu</w:t>
      </w:r>
      <w:proofErr w:type="spellEnd"/>
      <w:r w:rsidRPr="005B4AB0">
        <w:rPr>
          <w:lang w:val="en-US"/>
        </w:rPr>
        <w:t xml:space="preserve"> </w:t>
      </w:r>
      <w:proofErr w:type="spellStart"/>
      <w:r w:rsidRPr="005B4AB0">
        <w:rPr>
          <w:lang w:val="en-US"/>
        </w:rPr>
        <w:t>menyembunyi</w:t>
      </w:r>
      <w:r>
        <w:rPr>
          <w:lang w:val="en-US"/>
        </w:rPr>
        <w:t>kan</w:t>
      </w:r>
      <w:proofErr w:type="spellEnd"/>
      <w:r>
        <w:rPr>
          <w:lang w:val="en-US"/>
        </w:rPr>
        <w:t xml:space="preserve"> </w:t>
      </w:r>
      <w:proofErr w:type="spellStart"/>
      <w:r>
        <w:rPr>
          <w:lang w:val="en-US"/>
        </w:rPr>
        <w:t>kecatatan</w:t>
      </w:r>
      <w:proofErr w:type="spellEnd"/>
      <w:r>
        <w:rPr>
          <w:lang w:val="en-US"/>
        </w:rPr>
        <w:t xml:space="preserve"> </w:t>
      </w:r>
      <w:proofErr w:type="spellStart"/>
      <w:r>
        <w:rPr>
          <w:lang w:val="en-US"/>
        </w:rPr>
        <w:t>objek</w:t>
      </w:r>
      <w:proofErr w:type="spellEnd"/>
      <w:r>
        <w:rPr>
          <w:lang w:val="en-US"/>
        </w:rPr>
        <w:t xml:space="preserve"> </w:t>
      </w:r>
      <w:proofErr w:type="spellStart"/>
      <w:r>
        <w:rPr>
          <w:lang w:val="en-US"/>
        </w:rPr>
        <w:t>akad</w:t>
      </w:r>
      <w:proofErr w:type="spellEnd"/>
      <w:r>
        <w:rPr>
          <w:lang w:val="en-US"/>
        </w:rPr>
        <w:t xml:space="preserve">, dan </w:t>
      </w:r>
    </w:p>
    <w:p w14:paraId="3C8EFF97" w14:textId="77777777" w:rsidR="008A5AD3" w:rsidRDefault="008A5AD3">
      <w:pPr>
        <w:pStyle w:val="3Paragraf"/>
        <w:numPr>
          <w:ilvl w:val="0"/>
          <w:numId w:val="27"/>
        </w:numPr>
        <w:ind w:left="851"/>
        <w:rPr>
          <w:lang w:val="en-US"/>
        </w:rPr>
      </w:pPr>
      <w:proofErr w:type="spellStart"/>
      <w:r w:rsidRPr="005B4AB0">
        <w:rPr>
          <w:lang w:val="en-US"/>
        </w:rPr>
        <w:t>Dharar</w:t>
      </w:r>
      <w:proofErr w:type="spellEnd"/>
      <w:r w:rsidRPr="005B4AB0">
        <w:rPr>
          <w:lang w:val="en-US"/>
        </w:rPr>
        <w:t xml:space="preserve">, </w:t>
      </w:r>
      <w:proofErr w:type="spellStart"/>
      <w:r w:rsidRPr="005B4AB0">
        <w:rPr>
          <w:lang w:val="en-US"/>
        </w:rPr>
        <w:t>yaitu</w:t>
      </w:r>
      <w:proofErr w:type="spellEnd"/>
      <w:r w:rsidRPr="005B4AB0">
        <w:rPr>
          <w:lang w:val="en-US"/>
        </w:rPr>
        <w:t xml:space="preserve"> </w:t>
      </w:r>
      <w:proofErr w:type="spellStart"/>
      <w:r w:rsidRPr="005B4AB0">
        <w:rPr>
          <w:lang w:val="en-US"/>
        </w:rPr>
        <w:t>tindakan</w:t>
      </w:r>
      <w:proofErr w:type="spellEnd"/>
      <w:r w:rsidRPr="005B4AB0">
        <w:rPr>
          <w:lang w:val="en-US"/>
        </w:rPr>
        <w:t xml:space="preserve"> yang </w:t>
      </w:r>
      <w:proofErr w:type="spellStart"/>
      <w:r w:rsidRPr="005B4AB0">
        <w:rPr>
          <w:lang w:val="en-US"/>
        </w:rPr>
        <w:t>menimbulkan</w:t>
      </w:r>
      <w:proofErr w:type="spellEnd"/>
      <w:r w:rsidRPr="005B4AB0">
        <w:rPr>
          <w:lang w:val="en-US"/>
        </w:rPr>
        <w:t xml:space="preserve"> </w:t>
      </w:r>
      <w:proofErr w:type="spellStart"/>
      <w:r w:rsidRPr="005B4AB0">
        <w:rPr>
          <w:lang w:val="en-US"/>
        </w:rPr>
        <w:t>bahaya</w:t>
      </w:r>
      <w:proofErr w:type="spellEnd"/>
      <w:r w:rsidRPr="005B4AB0">
        <w:rPr>
          <w:lang w:val="en-US"/>
        </w:rPr>
        <w:t xml:space="preserve"> </w:t>
      </w:r>
      <w:proofErr w:type="spellStart"/>
      <w:r w:rsidRPr="005B4AB0">
        <w:rPr>
          <w:lang w:val="en-US"/>
        </w:rPr>
        <w:t>atau</w:t>
      </w:r>
      <w:proofErr w:type="spellEnd"/>
      <w:r w:rsidRPr="005B4AB0">
        <w:rPr>
          <w:lang w:val="en-US"/>
        </w:rPr>
        <w:t xml:space="preserve"> </w:t>
      </w:r>
      <w:proofErr w:type="spellStart"/>
      <w:r w:rsidRPr="005B4AB0">
        <w:rPr>
          <w:lang w:val="en-US"/>
        </w:rPr>
        <w:t>kerugian</w:t>
      </w:r>
      <w:proofErr w:type="spellEnd"/>
      <w:r w:rsidRPr="005B4AB0">
        <w:rPr>
          <w:lang w:val="en-US"/>
        </w:rPr>
        <w:t>.</w:t>
      </w:r>
    </w:p>
    <w:p w14:paraId="54F0269C" w14:textId="77777777" w:rsidR="008A5AD3" w:rsidRPr="00244D0D" w:rsidRDefault="008A5AD3" w:rsidP="00D7502B">
      <w:pPr>
        <w:pStyle w:val="3Paragraf"/>
        <w:ind w:left="426"/>
        <w:rPr>
          <w:lang w:val="en-US"/>
        </w:rPr>
      </w:pPr>
      <w:proofErr w:type="spellStart"/>
      <w:r>
        <w:rPr>
          <w:lang w:val="en-US"/>
        </w:rPr>
        <w:t>Kepatuhan</w:t>
      </w:r>
      <w:proofErr w:type="spellEnd"/>
      <w:r>
        <w:rPr>
          <w:lang w:val="en-US"/>
        </w:rPr>
        <w:t xml:space="preserve"> syariah juga </w:t>
      </w:r>
      <w:proofErr w:type="spellStart"/>
      <w:r>
        <w:rPr>
          <w:lang w:val="en-US"/>
        </w:rPr>
        <w:t>mencakup</w:t>
      </w:r>
      <w:proofErr w:type="spellEnd"/>
      <w:r>
        <w:rPr>
          <w:lang w:val="en-US"/>
        </w:rPr>
        <w:t xml:space="preserve"> </w:t>
      </w:r>
      <w:proofErr w:type="spellStart"/>
      <w:r>
        <w:rPr>
          <w:lang w:val="en-US"/>
        </w:rPr>
        <w:t>kepatuhan</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terhadap</w:t>
      </w:r>
      <w:proofErr w:type="spellEnd"/>
      <w:r>
        <w:rPr>
          <w:lang w:val="en-US"/>
        </w:rPr>
        <w:t xml:space="preserve"> hokum yang </w:t>
      </w:r>
      <w:proofErr w:type="spellStart"/>
      <w:r>
        <w:rPr>
          <w:lang w:val="en-US"/>
        </w:rPr>
        <w:t>berlaku</w:t>
      </w:r>
      <w:proofErr w:type="spellEnd"/>
      <w:r>
        <w:rPr>
          <w:lang w:val="en-US"/>
        </w:rPr>
        <w:t xml:space="preserve"> di wilayah </w:t>
      </w:r>
      <w:proofErr w:type="spellStart"/>
      <w:r>
        <w:rPr>
          <w:lang w:val="en-US"/>
        </w:rPr>
        <w:t>operasionalnya</w:t>
      </w:r>
      <w:proofErr w:type="spellEnd"/>
      <w:r>
        <w:rPr>
          <w:lang w:val="en-US"/>
        </w:rPr>
        <w:t xml:space="preserve">. </w:t>
      </w:r>
      <w:proofErr w:type="spellStart"/>
      <w:r>
        <w:rPr>
          <w:lang w:val="en-US"/>
        </w:rPr>
        <w:t>Kepatuhan</w:t>
      </w:r>
      <w:proofErr w:type="spellEnd"/>
      <w:r>
        <w:rPr>
          <w:lang w:val="en-US"/>
        </w:rPr>
        <w:t xml:space="preserve"> hokum </w:t>
      </w:r>
      <w:proofErr w:type="spellStart"/>
      <w:r>
        <w:rPr>
          <w:lang w:val="en-US"/>
        </w:rPr>
        <w:t>ini</w:t>
      </w:r>
      <w:proofErr w:type="spellEnd"/>
      <w:r>
        <w:rPr>
          <w:lang w:val="en-US"/>
        </w:rPr>
        <w:t xml:space="preserve"> sangat </w:t>
      </w:r>
      <w:proofErr w:type="spellStart"/>
      <w:r>
        <w:rPr>
          <w:lang w:val="en-US"/>
        </w:rPr>
        <w:t>penting</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mengetahui</w:t>
      </w:r>
      <w:proofErr w:type="spellEnd"/>
      <w:r>
        <w:rPr>
          <w:lang w:val="en-US"/>
        </w:rPr>
        <w:t xml:space="preserve"> </w:t>
      </w:r>
      <w:proofErr w:type="spellStart"/>
      <w:r>
        <w:rPr>
          <w:lang w:val="en-US"/>
        </w:rPr>
        <w:t>legalitas</w:t>
      </w:r>
      <w:proofErr w:type="spellEnd"/>
      <w:r>
        <w:rPr>
          <w:lang w:val="en-US"/>
        </w:rPr>
        <w:t xml:space="preserve"> </w:t>
      </w:r>
      <w:proofErr w:type="spellStart"/>
      <w:r>
        <w:rPr>
          <w:lang w:val="en-US"/>
        </w:rPr>
        <w:t>usaha</w:t>
      </w:r>
      <w:proofErr w:type="spellEnd"/>
      <w:r>
        <w:rPr>
          <w:lang w:val="en-US"/>
        </w:rPr>
        <w:t xml:space="preserve"> yang </w:t>
      </w:r>
      <w:proofErr w:type="spellStart"/>
      <w:r>
        <w:rPr>
          <w:lang w:val="en-US"/>
        </w:rPr>
        <w:t>diajalan</w:t>
      </w:r>
      <w:proofErr w:type="spellEnd"/>
      <w:r w:rsidRPr="00594300">
        <w:rPr>
          <w:rStyle w:val="ReferensiCatatanKaki"/>
        </w:rPr>
        <w:footnoteReference w:id="147"/>
      </w:r>
      <w:r>
        <w:rPr>
          <w:lang w:val="en-US"/>
        </w:rPr>
        <w:t xml:space="preserve">. </w:t>
      </w:r>
      <w:proofErr w:type="spellStart"/>
      <w:r w:rsidRPr="00E84506">
        <w:rPr>
          <w:lang w:val="en-US"/>
        </w:rPr>
        <w:t>Pelaku</w:t>
      </w:r>
      <w:proofErr w:type="spellEnd"/>
      <w:r w:rsidRPr="00E84506">
        <w:rPr>
          <w:lang w:val="en-US"/>
        </w:rPr>
        <w:t xml:space="preserve"> </w:t>
      </w:r>
      <w:proofErr w:type="spellStart"/>
      <w:r w:rsidRPr="00E84506">
        <w:rPr>
          <w:lang w:val="en-US"/>
        </w:rPr>
        <w:t>usaha</w:t>
      </w:r>
      <w:proofErr w:type="spellEnd"/>
      <w:r w:rsidRPr="00E84506">
        <w:rPr>
          <w:lang w:val="en-US"/>
        </w:rPr>
        <w:t xml:space="preserve"> yang </w:t>
      </w:r>
      <w:proofErr w:type="spellStart"/>
      <w:r w:rsidRPr="00E84506">
        <w:rPr>
          <w:lang w:val="en-US"/>
        </w:rPr>
        <w:t>patuh</w:t>
      </w:r>
      <w:proofErr w:type="spellEnd"/>
      <w:r w:rsidRPr="00E84506">
        <w:rPr>
          <w:lang w:val="en-US"/>
        </w:rPr>
        <w:t xml:space="preserve"> </w:t>
      </w:r>
      <w:proofErr w:type="spellStart"/>
      <w:r w:rsidRPr="00E84506">
        <w:rPr>
          <w:lang w:val="en-US"/>
        </w:rPr>
        <w:t>terhadap</w:t>
      </w:r>
      <w:proofErr w:type="spellEnd"/>
      <w:r w:rsidRPr="00E84506">
        <w:rPr>
          <w:lang w:val="en-US"/>
        </w:rPr>
        <w:t xml:space="preserve"> syari</w:t>
      </w:r>
      <w:r>
        <w:rPr>
          <w:lang w:val="en-US"/>
        </w:rPr>
        <w:t xml:space="preserve">ah dan </w:t>
      </w:r>
      <w:proofErr w:type="spellStart"/>
      <w:r>
        <w:rPr>
          <w:lang w:val="en-US"/>
        </w:rPr>
        <w:t>hukum</w:t>
      </w:r>
      <w:proofErr w:type="spellEnd"/>
      <w:r>
        <w:rPr>
          <w:lang w:val="en-US"/>
        </w:rPr>
        <w:t xml:space="preserve"> </w:t>
      </w:r>
      <w:proofErr w:type="spellStart"/>
      <w:r>
        <w:rPr>
          <w:lang w:val="en-US"/>
        </w:rPr>
        <w:t>dianggap</w:t>
      </w:r>
      <w:proofErr w:type="spellEnd"/>
      <w:r>
        <w:rPr>
          <w:lang w:val="en-US"/>
        </w:rPr>
        <w:t xml:space="preserve"> </w:t>
      </w:r>
      <w:proofErr w:type="spellStart"/>
      <w:r>
        <w:rPr>
          <w:lang w:val="en-US"/>
        </w:rPr>
        <w:t>memiliki</w:t>
      </w:r>
      <w:proofErr w:type="spellEnd"/>
      <w:r>
        <w:rPr>
          <w:lang w:val="en-US"/>
        </w:rPr>
        <w:t xml:space="preserve"> </w:t>
      </w:r>
      <w:proofErr w:type="spellStart"/>
      <w:r>
        <w:rPr>
          <w:lang w:val="en-US"/>
        </w:rPr>
        <w:t>integritas</w:t>
      </w:r>
      <w:proofErr w:type="spellEnd"/>
      <w:r>
        <w:rPr>
          <w:lang w:val="en-US"/>
        </w:rPr>
        <w:t xml:space="preserve"> moral </w:t>
      </w:r>
      <w:proofErr w:type="spellStart"/>
      <w:r w:rsidRPr="00E84506">
        <w:rPr>
          <w:lang w:val="en-US"/>
        </w:rPr>
        <w:t>tinggi</w:t>
      </w:r>
      <w:proofErr w:type="spellEnd"/>
      <w:r w:rsidRPr="00E84506">
        <w:rPr>
          <w:lang w:val="en-US"/>
        </w:rPr>
        <w:t xml:space="preserve"> </w:t>
      </w:r>
      <w:proofErr w:type="spellStart"/>
      <w:r>
        <w:rPr>
          <w:lang w:val="en-US"/>
        </w:rPr>
        <w:t>sehinga</w:t>
      </w:r>
      <w:proofErr w:type="spellEnd"/>
      <w:r w:rsidRPr="00E84506">
        <w:rPr>
          <w:lang w:val="en-US"/>
        </w:rPr>
        <w:t xml:space="preserve"> </w:t>
      </w:r>
      <w:proofErr w:type="spellStart"/>
      <w:r w:rsidRPr="00E84506">
        <w:rPr>
          <w:lang w:val="en-US"/>
        </w:rPr>
        <w:t>lebih</w:t>
      </w:r>
      <w:proofErr w:type="spellEnd"/>
      <w:r w:rsidRPr="00E84506">
        <w:rPr>
          <w:lang w:val="en-US"/>
        </w:rPr>
        <w:t xml:space="preserve"> </w:t>
      </w:r>
      <w:proofErr w:type="spellStart"/>
      <w:r w:rsidRPr="00E84506">
        <w:rPr>
          <w:lang w:val="en-US"/>
        </w:rPr>
        <w:t>layak</w:t>
      </w:r>
      <w:proofErr w:type="spellEnd"/>
      <w:r w:rsidRPr="00E84506">
        <w:rPr>
          <w:lang w:val="en-US"/>
        </w:rPr>
        <w:t xml:space="preserve"> </w:t>
      </w:r>
      <w:proofErr w:type="spellStart"/>
      <w:r w:rsidRPr="00E84506">
        <w:rPr>
          <w:lang w:val="en-US"/>
        </w:rPr>
        <w:t>menerima</w:t>
      </w:r>
      <w:proofErr w:type="spellEnd"/>
      <w:r w:rsidRPr="00E84506">
        <w:rPr>
          <w:lang w:val="en-US"/>
        </w:rPr>
        <w:t xml:space="preserve"> </w:t>
      </w:r>
      <w:proofErr w:type="spellStart"/>
      <w:r w:rsidRPr="00E84506">
        <w:rPr>
          <w:lang w:val="en-US"/>
        </w:rPr>
        <w:t>pembiayaan</w:t>
      </w:r>
      <w:proofErr w:type="spellEnd"/>
      <w:r>
        <w:rPr>
          <w:lang w:val="en-US"/>
        </w:rPr>
        <w:t xml:space="preserve">. </w:t>
      </w:r>
      <w:proofErr w:type="spellStart"/>
      <w:r>
        <w:rPr>
          <w:lang w:val="en-US"/>
        </w:rPr>
        <w:t>Kepatuhan</w:t>
      </w:r>
      <w:proofErr w:type="spellEnd"/>
      <w:r>
        <w:rPr>
          <w:lang w:val="en-US"/>
        </w:rPr>
        <w:t xml:space="preserve"> syariah </w:t>
      </w:r>
      <w:proofErr w:type="spellStart"/>
      <w:r>
        <w:rPr>
          <w:lang w:val="en-US"/>
        </w:rPr>
        <w:t>menggambarkan</w:t>
      </w:r>
      <w:proofErr w:type="spellEnd"/>
      <w:r>
        <w:rPr>
          <w:lang w:val="en-US"/>
        </w:rPr>
        <w:t xml:space="preserve"> Hal </w:t>
      </w:r>
      <w:proofErr w:type="spellStart"/>
      <w:r>
        <w:rPr>
          <w:lang w:val="en-US"/>
        </w:rPr>
        <w:t>ini</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mereka</w:t>
      </w:r>
      <w:proofErr w:type="spellEnd"/>
      <w:r>
        <w:rPr>
          <w:lang w:val="en-US"/>
        </w:rPr>
        <w:t xml:space="preserve"> </w:t>
      </w:r>
      <w:proofErr w:type="spellStart"/>
      <w:r>
        <w:rPr>
          <w:lang w:val="en-US"/>
        </w:rPr>
        <w:t>beroperasi</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norma-norma Islam yang </w:t>
      </w:r>
      <w:proofErr w:type="spellStart"/>
      <w:r>
        <w:rPr>
          <w:lang w:val="en-US"/>
        </w:rPr>
        <w:t>mengutamakan</w:t>
      </w:r>
      <w:proofErr w:type="spellEnd"/>
      <w:r>
        <w:rPr>
          <w:lang w:val="en-US"/>
        </w:rPr>
        <w:t xml:space="preserve"> </w:t>
      </w:r>
      <w:proofErr w:type="spellStart"/>
      <w:r>
        <w:rPr>
          <w:lang w:val="en-US"/>
        </w:rPr>
        <w:t>keadilan</w:t>
      </w:r>
      <w:proofErr w:type="spellEnd"/>
      <w:r>
        <w:rPr>
          <w:lang w:val="en-US"/>
        </w:rPr>
        <w:t xml:space="preserve">, </w:t>
      </w:r>
      <w:proofErr w:type="spellStart"/>
      <w:r>
        <w:rPr>
          <w:lang w:val="en-US"/>
        </w:rPr>
        <w:t>transparansi</w:t>
      </w:r>
      <w:proofErr w:type="spellEnd"/>
      <w:r>
        <w:rPr>
          <w:lang w:val="en-US"/>
        </w:rPr>
        <w:t xml:space="preserve">, dan </w:t>
      </w:r>
      <w:proofErr w:type="spellStart"/>
      <w:r>
        <w:rPr>
          <w:lang w:val="en-US"/>
        </w:rPr>
        <w:t>etika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stiap</w:t>
      </w:r>
      <w:proofErr w:type="spellEnd"/>
      <w:r>
        <w:rPr>
          <w:lang w:val="en-US"/>
        </w:rPr>
        <w:t xml:space="preserve"> </w:t>
      </w:r>
      <w:proofErr w:type="spellStart"/>
      <w:r>
        <w:rPr>
          <w:lang w:val="en-US"/>
        </w:rPr>
        <w:t>aktivitas</w:t>
      </w:r>
      <w:proofErr w:type="spellEnd"/>
      <w:r>
        <w:rPr>
          <w:lang w:val="en-US"/>
        </w:rPr>
        <w:t xml:space="preserve"> </w:t>
      </w:r>
      <w:proofErr w:type="spellStart"/>
      <w:r>
        <w:rPr>
          <w:lang w:val="en-US"/>
        </w:rPr>
        <w:t>usaha</w:t>
      </w:r>
      <w:proofErr w:type="spellEnd"/>
      <w:r>
        <w:rPr>
          <w:lang w:val="en-US"/>
        </w:rPr>
        <w:t>.</w:t>
      </w:r>
      <w:r w:rsidRPr="00E84506">
        <w:rPr>
          <w:lang w:val="en-US"/>
        </w:rPr>
        <w:t xml:space="preserve"> </w:t>
      </w:r>
    </w:p>
    <w:p w14:paraId="1C0617F3" w14:textId="77777777" w:rsidR="008A5AD3" w:rsidRPr="001A1D85" w:rsidRDefault="008A5AD3">
      <w:pPr>
        <w:pStyle w:val="3Paragraf"/>
        <w:numPr>
          <w:ilvl w:val="0"/>
          <w:numId w:val="25"/>
        </w:numPr>
        <w:ind w:left="709"/>
      </w:pPr>
      <w:proofErr w:type="spellStart"/>
      <w:r>
        <w:rPr>
          <w:lang w:val="en-US"/>
        </w:rPr>
        <w:t>Manajemen</w:t>
      </w:r>
      <w:proofErr w:type="spellEnd"/>
      <w:r>
        <w:rPr>
          <w:lang w:val="en-US"/>
        </w:rPr>
        <w:t xml:space="preserve"> syariah</w:t>
      </w:r>
    </w:p>
    <w:p w14:paraId="30D1809F" w14:textId="77777777" w:rsidR="008A5AD3" w:rsidRDefault="008A5AD3" w:rsidP="00E34812">
      <w:pPr>
        <w:pStyle w:val="3Paragraf"/>
        <w:ind w:left="426"/>
        <w:rPr>
          <w:lang w:val="en-US"/>
        </w:rPr>
      </w:pPr>
      <w:proofErr w:type="spellStart"/>
      <w:r>
        <w:rPr>
          <w:lang w:val="en-US"/>
        </w:rPr>
        <w:t>Kemampuan</w:t>
      </w:r>
      <w:proofErr w:type="spellEnd"/>
      <w:r>
        <w:rPr>
          <w:lang w:val="en-US"/>
        </w:rPr>
        <w:t xml:space="preserve"> </w:t>
      </w:r>
      <w:proofErr w:type="spellStart"/>
      <w:r>
        <w:rPr>
          <w:lang w:val="en-US"/>
        </w:rPr>
        <w:t>manajemen</w:t>
      </w:r>
      <w:proofErr w:type="spellEnd"/>
      <w:r>
        <w:rPr>
          <w:lang w:val="en-US"/>
        </w:rPr>
        <w:t xml:space="preserve"> yang </w:t>
      </w:r>
      <w:proofErr w:type="spellStart"/>
      <w:r>
        <w:rPr>
          <w:lang w:val="en-US"/>
        </w:rPr>
        <w:t>baik</w:t>
      </w:r>
      <w:proofErr w:type="spellEnd"/>
      <w:r>
        <w:rPr>
          <w:lang w:val="en-US"/>
        </w:rPr>
        <w:t xml:space="preserve"> sangat </w:t>
      </w:r>
      <w:proofErr w:type="spellStart"/>
      <w:r>
        <w:rPr>
          <w:lang w:val="en-US"/>
        </w:rPr>
        <w:t>dibutuhkan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mencapai</w:t>
      </w:r>
      <w:proofErr w:type="spellEnd"/>
      <w:r>
        <w:rPr>
          <w:lang w:val="en-US"/>
        </w:rPr>
        <w:t xml:space="preserve"> </w:t>
      </w:r>
      <w:proofErr w:type="spellStart"/>
      <w:r>
        <w:rPr>
          <w:lang w:val="en-US"/>
        </w:rPr>
        <w:t>kinerja</w:t>
      </w:r>
      <w:proofErr w:type="spellEnd"/>
      <w:r>
        <w:rPr>
          <w:lang w:val="en-US"/>
        </w:rPr>
        <w:t xml:space="preserve"> yang optimal dan </w:t>
      </w:r>
      <w:proofErr w:type="spellStart"/>
      <w:r>
        <w:rPr>
          <w:lang w:val="en-US"/>
        </w:rPr>
        <w:t>menciptakan</w:t>
      </w:r>
      <w:proofErr w:type="spellEnd"/>
      <w:r>
        <w:rPr>
          <w:lang w:val="en-US"/>
        </w:rPr>
        <w:t xml:space="preserve"> </w:t>
      </w:r>
      <w:proofErr w:type="spellStart"/>
      <w:r>
        <w:rPr>
          <w:lang w:val="en-US"/>
        </w:rPr>
        <w:t>keberlanjutan</w:t>
      </w:r>
      <w:proofErr w:type="spellEnd"/>
      <w:r>
        <w:rPr>
          <w:lang w:val="en-US"/>
        </w:rPr>
        <w:t xml:space="preserve"> </w:t>
      </w:r>
      <w:proofErr w:type="spellStart"/>
      <w:r>
        <w:rPr>
          <w:lang w:val="en-US"/>
        </w:rPr>
        <w:t>usaha</w:t>
      </w:r>
      <w:proofErr w:type="spellEnd"/>
      <w:r>
        <w:rPr>
          <w:lang w:val="en-US"/>
        </w:rPr>
        <w:t xml:space="preserve">. Dalam </w:t>
      </w:r>
      <w:proofErr w:type="spellStart"/>
      <w:r>
        <w:rPr>
          <w:lang w:val="en-US"/>
        </w:rPr>
        <w:t>konteks</w:t>
      </w:r>
      <w:proofErr w:type="spellEnd"/>
      <w:r>
        <w:rPr>
          <w:lang w:val="en-US"/>
        </w:rPr>
        <w:t xml:space="preserve"> syariah, </w:t>
      </w:r>
      <w:proofErr w:type="spellStart"/>
      <w:r>
        <w:rPr>
          <w:lang w:val="en-US"/>
        </w:rPr>
        <w:t>manajemen</w:t>
      </w:r>
      <w:proofErr w:type="spellEnd"/>
      <w:r>
        <w:rPr>
          <w:lang w:val="en-US"/>
        </w:rPr>
        <w:t xml:space="preserve"> syariah sangat </w:t>
      </w:r>
      <w:proofErr w:type="spellStart"/>
      <w:r>
        <w:rPr>
          <w:lang w:val="en-US"/>
        </w:rPr>
        <w:t>penting</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mengelolah</w:t>
      </w:r>
      <w:proofErr w:type="spellEnd"/>
      <w:r>
        <w:rPr>
          <w:lang w:val="en-US"/>
        </w:rPr>
        <w:t xml:space="preserve"> </w:t>
      </w:r>
      <w:proofErr w:type="spellStart"/>
      <w:r>
        <w:rPr>
          <w:lang w:val="en-US"/>
        </w:rPr>
        <w:t>usaha</w:t>
      </w:r>
      <w:proofErr w:type="spellEnd"/>
      <w:r>
        <w:rPr>
          <w:lang w:val="en-US"/>
        </w:rPr>
        <w:t xml:space="preserve"> agar </w:t>
      </w:r>
      <w:proofErr w:type="spellStart"/>
      <w:r>
        <w:rPr>
          <w:lang w:val="en-US"/>
        </w:rPr>
        <w:t>tidak</w:t>
      </w:r>
      <w:proofErr w:type="spellEnd"/>
      <w:r>
        <w:rPr>
          <w:lang w:val="en-US"/>
        </w:rPr>
        <w:t xml:space="preserve"> </w:t>
      </w:r>
      <w:proofErr w:type="spellStart"/>
      <w:r>
        <w:rPr>
          <w:lang w:val="en-US"/>
        </w:rPr>
        <w:t>menyimpang</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prinsip</w:t>
      </w:r>
      <w:proofErr w:type="spellEnd"/>
      <w:r>
        <w:rPr>
          <w:lang w:val="en-US"/>
        </w:rPr>
        <w:t xml:space="preserve"> dan </w:t>
      </w:r>
      <w:proofErr w:type="spellStart"/>
      <w:r>
        <w:rPr>
          <w:lang w:val="en-US"/>
        </w:rPr>
        <w:t>hukum</w:t>
      </w:r>
      <w:proofErr w:type="spellEnd"/>
      <w:r>
        <w:rPr>
          <w:lang w:val="en-US"/>
        </w:rPr>
        <w:t xml:space="preserve"> Islam. Dalam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terdaga</w:t>
      </w:r>
      <w:proofErr w:type="spellEnd"/>
      <w:r>
        <w:rPr>
          <w:lang w:val="en-US"/>
        </w:rPr>
        <w:t xml:space="preserve"> </w:t>
      </w:r>
      <w:proofErr w:type="spellStart"/>
      <w:r>
        <w:rPr>
          <w:lang w:val="en-US"/>
        </w:rPr>
        <w:t>tiga</w:t>
      </w:r>
      <w:proofErr w:type="spellEnd"/>
      <w:r>
        <w:rPr>
          <w:lang w:val="en-US"/>
        </w:rPr>
        <w:t xml:space="preserve"> </w:t>
      </w:r>
      <w:proofErr w:type="spellStart"/>
      <w:r>
        <w:rPr>
          <w:lang w:val="en-US"/>
        </w:rPr>
        <w:t>prinsip</w:t>
      </w:r>
      <w:proofErr w:type="spellEnd"/>
      <w:r>
        <w:rPr>
          <w:lang w:val="en-US"/>
        </w:rPr>
        <w:t xml:space="preserve"> </w:t>
      </w:r>
      <w:proofErr w:type="spellStart"/>
      <w:r>
        <w:rPr>
          <w:lang w:val="en-US"/>
        </w:rPr>
        <w:t>penting</w:t>
      </w:r>
      <w:proofErr w:type="spellEnd"/>
      <w:r>
        <w:rPr>
          <w:lang w:val="en-US"/>
        </w:rPr>
        <w:t xml:space="preserve"> yang </w:t>
      </w:r>
      <w:proofErr w:type="spellStart"/>
      <w:r>
        <w:rPr>
          <w:lang w:val="en-US"/>
        </w:rPr>
        <w:t>harus</w:t>
      </w:r>
      <w:proofErr w:type="spellEnd"/>
      <w:r>
        <w:rPr>
          <w:lang w:val="en-US"/>
        </w:rPr>
        <w:t xml:space="preserve"> </w:t>
      </w:r>
      <w:proofErr w:type="spellStart"/>
      <w:r>
        <w:rPr>
          <w:lang w:val="en-US"/>
        </w:rPr>
        <w:t>diperhatikan</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mengimplementasikan</w:t>
      </w:r>
      <w:proofErr w:type="spellEnd"/>
      <w:r>
        <w:rPr>
          <w:lang w:val="en-US"/>
        </w:rPr>
        <w:t xml:space="preserve"> </w:t>
      </w:r>
      <w:proofErr w:type="spellStart"/>
      <w:r>
        <w:rPr>
          <w:lang w:val="en-US"/>
        </w:rPr>
        <w:t>manajemen</w:t>
      </w:r>
      <w:proofErr w:type="spellEnd"/>
      <w:r>
        <w:rPr>
          <w:lang w:val="en-US"/>
        </w:rPr>
        <w:t xml:space="preserve"> syariah, </w:t>
      </w:r>
      <w:proofErr w:type="spellStart"/>
      <w:r>
        <w:rPr>
          <w:lang w:val="en-US"/>
        </w:rPr>
        <w:t>antara</w:t>
      </w:r>
      <w:proofErr w:type="spellEnd"/>
      <w:r>
        <w:rPr>
          <w:lang w:val="en-US"/>
        </w:rPr>
        <w:t xml:space="preserve"> lain:</w:t>
      </w:r>
    </w:p>
    <w:p w14:paraId="70402834" w14:textId="77777777" w:rsidR="008A5AD3" w:rsidRPr="00352016" w:rsidRDefault="008A5AD3">
      <w:pPr>
        <w:pStyle w:val="3Paragraf"/>
        <w:numPr>
          <w:ilvl w:val="0"/>
          <w:numId w:val="26"/>
        </w:numPr>
        <w:ind w:left="851"/>
        <w:rPr>
          <w:lang w:val="en-US"/>
        </w:rPr>
      </w:pPr>
      <w:proofErr w:type="spellStart"/>
      <w:r>
        <w:rPr>
          <w:lang w:val="en-US"/>
        </w:rPr>
        <w:t>Keadilan</w:t>
      </w:r>
      <w:proofErr w:type="spellEnd"/>
    </w:p>
    <w:p w14:paraId="685347ED" w14:textId="77777777" w:rsidR="008A5AD3" w:rsidRDefault="008A5AD3" w:rsidP="00E34812">
      <w:pPr>
        <w:pStyle w:val="3Paragraf"/>
        <w:ind w:left="567"/>
        <w:rPr>
          <w:lang w:val="en-US"/>
        </w:rPr>
      </w:pPr>
      <w:proofErr w:type="spellStart"/>
      <w:r>
        <w:rPr>
          <w:lang w:val="en-US"/>
        </w:rPr>
        <w:t>Keadilan</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prinsip</w:t>
      </w:r>
      <w:proofErr w:type="spellEnd"/>
      <w:r>
        <w:rPr>
          <w:lang w:val="en-US"/>
        </w:rPr>
        <w:t xml:space="preserve"> syariah </w:t>
      </w:r>
      <w:r w:rsidRPr="001C2557">
        <w:rPr>
          <w:lang w:val="en-US"/>
        </w:rPr>
        <w:t>yan</w:t>
      </w:r>
      <w:r>
        <w:rPr>
          <w:lang w:val="en-US"/>
        </w:rPr>
        <w:t xml:space="preserve">g </w:t>
      </w:r>
      <w:proofErr w:type="spellStart"/>
      <w:r>
        <w:rPr>
          <w:lang w:val="en-US"/>
        </w:rPr>
        <w:t>menekankan</w:t>
      </w:r>
      <w:proofErr w:type="spellEnd"/>
      <w:r>
        <w:rPr>
          <w:lang w:val="en-US"/>
        </w:rPr>
        <w:t xml:space="preserve"> </w:t>
      </w:r>
      <w:proofErr w:type="spellStart"/>
      <w:r>
        <w:rPr>
          <w:lang w:val="en-US"/>
        </w:rPr>
        <w:t>keseimbangan</w:t>
      </w:r>
      <w:proofErr w:type="spellEnd"/>
      <w:r>
        <w:rPr>
          <w:lang w:val="en-US"/>
        </w:rPr>
        <w:t xml:space="preserve"> </w:t>
      </w:r>
      <w:proofErr w:type="spellStart"/>
      <w:r>
        <w:rPr>
          <w:lang w:val="en-US"/>
        </w:rPr>
        <w:t>dalam</w:t>
      </w:r>
      <w:proofErr w:type="spellEnd"/>
      <w:r>
        <w:rPr>
          <w:lang w:val="en-US"/>
        </w:rPr>
        <w:t xml:space="preserve"> </w:t>
      </w:r>
      <w:proofErr w:type="spellStart"/>
      <w:r w:rsidRPr="001C2557">
        <w:rPr>
          <w:lang w:val="en-US"/>
        </w:rPr>
        <w:t>hubungan</w:t>
      </w:r>
      <w:proofErr w:type="spellEnd"/>
      <w:r w:rsidRPr="001C2557">
        <w:rPr>
          <w:lang w:val="en-US"/>
        </w:rPr>
        <w:t xml:space="preserve"> </w:t>
      </w:r>
      <w:proofErr w:type="spellStart"/>
      <w:r w:rsidRPr="001C2557">
        <w:rPr>
          <w:lang w:val="en-US"/>
        </w:rPr>
        <w:t>antara</w:t>
      </w:r>
      <w:proofErr w:type="spellEnd"/>
      <w:r w:rsidRPr="001C2557">
        <w:rPr>
          <w:lang w:val="en-US"/>
        </w:rPr>
        <w:t xml:space="preserve"> </w:t>
      </w:r>
      <w:proofErr w:type="spellStart"/>
      <w:r w:rsidRPr="001C2557">
        <w:rPr>
          <w:lang w:val="en-US"/>
        </w:rPr>
        <w:t>pelaku</w:t>
      </w:r>
      <w:proofErr w:type="spellEnd"/>
      <w:r w:rsidRPr="001C2557">
        <w:rPr>
          <w:lang w:val="en-US"/>
        </w:rPr>
        <w:t xml:space="preserve"> </w:t>
      </w:r>
      <w:proofErr w:type="spellStart"/>
      <w:r w:rsidRPr="001C2557">
        <w:rPr>
          <w:lang w:val="en-US"/>
        </w:rPr>
        <w:t>usaha</w:t>
      </w:r>
      <w:proofErr w:type="spellEnd"/>
      <w:r w:rsidRPr="001C2557">
        <w:rPr>
          <w:lang w:val="en-US"/>
        </w:rPr>
        <w:t xml:space="preserve">, </w:t>
      </w:r>
      <w:proofErr w:type="spellStart"/>
      <w:r>
        <w:rPr>
          <w:lang w:val="en-US"/>
        </w:rPr>
        <w:t>karyawan</w:t>
      </w:r>
      <w:proofErr w:type="spellEnd"/>
      <w:r>
        <w:rPr>
          <w:lang w:val="en-US"/>
        </w:rPr>
        <w:t xml:space="preserve">, </w:t>
      </w:r>
      <w:proofErr w:type="spellStart"/>
      <w:r>
        <w:rPr>
          <w:lang w:val="en-US"/>
        </w:rPr>
        <w:t>pemasok</w:t>
      </w:r>
      <w:proofErr w:type="spellEnd"/>
      <w:r>
        <w:rPr>
          <w:lang w:val="en-US"/>
        </w:rPr>
        <w:t xml:space="preserve">, </w:t>
      </w:r>
      <w:proofErr w:type="spellStart"/>
      <w:r w:rsidRPr="001C2557">
        <w:rPr>
          <w:lang w:val="en-US"/>
        </w:rPr>
        <w:t>konsumen</w:t>
      </w:r>
      <w:proofErr w:type="spellEnd"/>
      <w:r w:rsidRPr="001C2557">
        <w:rPr>
          <w:lang w:val="en-US"/>
        </w:rPr>
        <w:t xml:space="preserve">, dan </w:t>
      </w:r>
      <w:proofErr w:type="spellStart"/>
      <w:r w:rsidRPr="001C2557">
        <w:rPr>
          <w:lang w:val="en-US"/>
        </w:rPr>
        <w:t>masyarakat</w:t>
      </w:r>
      <w:proofErr w:type="spellEnd"/>
      <w:r w:rsidRPr="001C2557">
        <w:rPr>
          <w:lang w:val="en-US"/>
        </w:rPr>
        <w:t xml:space="preserve">. Dalam </w:t>
      </w:r>
      <w:proofErr w:type="spellStart"/>
      <w:r w:rsidRPr="001C2557">
        <w:rPr>
          <w:lang w:val="en-US"/>
        </w:rPr>
        <w:t>konteks</w:t>
      </w:r>
      <w:proofErr w:type="spellEnd"/>
      <w:r w:rsidRPr="001C2557">
        <w:rPr>
          <w:lang w:val="en-US"/>
        </w:rPr>
        <w:t xml:space="preserve"> UMKM, </w:t>
      </w:r>
      <w:proofErr w:type="spellStart"/>
      <w:r w:rsidRPr="001C2557">
        <w:rPr>
          <w:lang w:val="en-US"/>
        </w:rPr>
        <w:t>keadilan</w:t>
      </w:r>
      <w:proofErr w:type="spellEnd"/>
      <w:r w:rsidRPr="001C2557">
        <w:rPr>
          <w:lang w:val="en-US"/>
        </w:rPr>
        <w:t xml:space="preserve"> </w:t>
      </w:r>
      <w:proofErr w:type="spellStart"/>
      <w:r w:rsidRPr="001C2557">
        <w:rPr>
          <w:lang w:val="en-US"/>
        </w:rPr>
        <w:t>berarti</w:t>
      </w:r>
      <w:proofErr w:type="spellEnd"/>
      <w:r w:rsidRPr="001C2557">
        <w:rPr>
          <w:lang w:val="en-US"/>
        </w:rPr>
        <w:t xml:space="preserve"> </w:t>
      </w:r>
      <w:proofErr w:type="spellStart"/>
      <w:r w:rsidRPr="001C2557">
        <w:rPr>
          <w:lang w:val="en-US"/>
        </w:rPr>
        <w:t>memastikan</w:t>
      </w:r>
      <w:proofErr w:type="spellEnd"/>
      <w:r>
        <w:rPr>
          <w:lang w:val="en-US"/>
        </w:rPr>
        <w:t xml:space="preserve"> </w:t>
      </w:r>
      <w:proofErr w:type="spellStart"/>
      <w:r w:rsidRPr="001C2557">
        <w:rPr>
          <w:lang w:val="en-US"/>
        </w:rPr>
        <w:t>bahwa</w:t>
      </w:r>
      <w:proofErr w:type="spellEnd"/>
      <w:r w:rsidRPr="001C2557">
        <w:rPr>
          <w:lang w:val="en-US"/>
        </w:rPr>
        <w:t xml:space="preserve"> </w:t>
      </w:r>
      <w:proofErr w:type="spellStart"/>
      <w:r w:rsidRPr="001C2557">
        <w:rPr>
          <w:lang w:val="en-US"/>
        </w:rPr>
        <w:t>semua</w:t>
      </w:r>
      <w:proofErr w:type="spellEnd"/>
      <w:r w:rsidRPr="001C2557">
        <w:rPr>
          <w:lang w:val="en-US"/>
        </w:rPr>
        <w:t xml:space="preserve"> </w:t>
      </w:r>
      <w:proofErr w:type="spellStart"/>
      <w:r w:rsidRPr="001C2557">
        <w:rPr>
          <w:lang w:val="en-US"/>
        </w:rPr>
        <w:t>pihak</w:t>
      </w:r>
      <w:proofErr w:type="spellEnd"/>
      <w:r w:rsidRPr="001C2557">
        <w:rPr>
          <w:lang w:val="en-US"/>
        </w:rPr>
        <w:t xml:space="preserve"> yang </w:t>
      </w:r>
      <w:proofErr w:type="spellStart"/>
      <w:r w:rsidRPr="001C2557">
        <w:rPr>
          <w:lang w:val="en-US"/>
        </w:rPr>
        <w:t>terlibat</w:t>
      </w:r>
      <w:proofErr w:type="spellEnd"/>
      <w:r w:rsidRPr="001C2557">
        <w:rPr>
          <w:lang w:val="en-US"/>
        </w:rPr>
        <w:t xml:space="preserve"> </w:t>
      </w:r>
      <w:proofErr w:type="spellStart"/>
      <w:r w:rsidRPr="001C2557">
        <w:rPr>
          <w:lang w:val="en-US"/>
        </w:rPr>
        <w:t>menerima</w:t>
      </w:r>
      <w:proofErr w:type="spellEnd"/>
      <w:r w:rsidRPr="001C2557">
        <w:rPr>
          <w:lang w:val="en-US"/>
        </w:rPr>
        <w:t xml:space="preserve"> </w:t>
      </w:r>
      <w:proofErr w:type="spellStart"/>
      <w:r w:rsidRPr="001C2557">
        <w:rPr>
          <w:lang w:val="en-US"/>
        </w:rPr>
        <w:t>haknya</w:t>
      </w:r>
      <w:proofErr w:type="spellEnd"/>
      <w:r w:rsidRPr="001C2557">
        <w:rPr>
          <w:lang w:val="en-US"/>
        </w:rPr>
        <w:t xml:space="preserve"> </w:t>
      </w:r>
      <w:proofErr w:type="spellStart"/>
      <w:r w:rsidRPr="001C2557">
        <w:rPr>
          <w:lang w:val="en-US"/>
        </w:rPr>
        <w:t>secara</w:t>
      </w:r>
      <w:proofErr w:type="spellEnd"/>
      <w:r w:rsidRPr="001C2557">
        <w:rPr>
          <w:lang w:val="en-US"/>
        </w:rPr>
        <w:t xml:space="preserve"> </w:t>
      </w:r>
      <w:proofErr w:type="spellStart"/>
      <w:r w:rsidRPr="001C2557">
        <w:rPr>
          <w:lang w:val="en-US"/>
        </w:rPr>
        <w:t>proporsional</w:t>
      </w:r>
      <w:proofErr w:type="spellEnd"/>
      <w:r w:rsidRPr="001C2557">
        <w:rPr>
          <w:lang w:val="en-US"/>
        </w:rPr>
        <w:t xml:space="preserve"> dan </w:t>
      </w:r>
      <w:proofErr w:type="spellStart"/>
      <w:r w:rsidRPr="001C2557">
        <w:rPr>
          <w:lang w:val="en-US"/>
        </w:rPr>
        <w:t>adil</w:t>
      </w:r>
      <w:proofErr w:type="spellEnd"/>
      <w:r w:rsidRPr="001C2557">
        <w:rPr>
          <w:lang w:val="en-US"/>
        </w:rPr>
        <w:t xml:space="preserve">. </w:t>
      </w:r>
      <w:proofErr w:type="spellStart"/>
      <w:r>
        <w:rPr>
          <w:lang w:val="en-US"/>
        </w:rPr>
        <w:t>Prinsip</w:t>
      </w:r>
      <w:proofErr w:type="spellEnd"/>
      <w:r>
        <w:rPr>
          <w:lang w:val="en-US"/>
        </w:rPr>
        <w:t xml:space="preserve"> </w:t>
      </w:r>
      <w:proofErr w:type="spellStart"/>
      <w:r>
        <w:rPr>
          <w:lang w:val="en-US"/>
        </w:rPr>
        <w:t>keadilan</w:t>
      </w:r>
      <w:proofErr w:type="spellEnd"/>
      <w:r w:rsidRPr="00352016">
        <w:t xml:space="preserve"> menciptakan lingkungan </w:t>
      </w:r>
      <w:r w:rsidRPr="00352016">
        <w:lastRenderedPageBreak/>
        <w:t>bisnis yang</w:t>
      </w:r>
      <w:r>
        <w:rPr>
          <w:lang w:val="en-US"/>
        </w:rPr>
        <w:t xml:space="preserve"> </w:t>
      </w:r>
      <w:r>
        <w:t xml:space="preserve">harmonis, </w:t>
      </w:r>
      <w:r w:rsidRPr="00352016">
        <w:t>meningkatka</w:t>
      </w:r>
      <w:r>
        <w:t xml:space="preserve">n reputasi UMKM, serta memperkuat hubungan jangka panjang dengan </w:t>
      </w:r>
      <w:proofErr w:type="spellStart"/>
      <w:r>
        <w:t>pelangan</w:t>
      </w:r>
      <w:proofErr w:type="spellEnd"/>
      <w:r>
        <w:t xml:space="preserve"> dan mitra</w:t>
      </w:r>
      <w:r w:rsidRPr="00594300">
        <w:rPr>
          <w:rStyle w:val="ReferensiCatatanKaki"/>
        </w:rPr>
        <w:footnoteReference w:id="148"/>
      </w:r>
      <w:r w:rsidRPr="00352016">
        <w:rPr>
          <w:lang w:val="en-US"/>
        </w:rPr>
        <w:t>.</w:t>
      </w:r>
      <w:r>
        <w:rPr>
          <w:lang w:val="en-US"/>
        </w:rPr>
        <w:t xml:space="preserve"> Oleh </w:t>
      </w:r>
      <w:proofErr w:type="spellStart"/>
      <w:r>
        <w:rPr>
          <w:lang w:val="en-US"/>
        </w:rPr>
        <w:t>karena</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berfokus</w:t>
      </w:r>
      <w:proofErr w:type="spellEnd"/>
      <w:r>
        <w:rPr>
          <w:lang w:val="en-US"/>
        </w:rPr>
        <w:t xml:space="preserve"> pada </w:t>
      </w:r>
      <w:proofErr w:type="spellStart"/>
      <w:r>
        <w:rPr>
          <w:lang w:val="en-US"/>
        </w:rPr>
        <w:t>keadilan</w:t>
      </w:r>
      <w:proofErr w:type="spellEnd"/>
      <w:r>
        <w:rPr>
          <w:lang w:val="en-US"/>
        </w:rPr>
        <w:t xml:space="preserve"> </w:t>
      </w:r>
      <w:proofErr w:type="spellStart"/>
      <w:r>
        <w:rPr>
          <w:lang w:val="en-US"/>
        </w:rPr>
        <w:t>pelaku</w:t>
      </w:r>
      <w:proofErr w:type="spellEnd"/>
      <w:r>
        <w:rPr>
          <w:lang w:val="en-US"/>
        </w:rPr>
        <w:t xml:space="preserve"> UMK </w:t>
      </w:r>
      <w:proofErr w:type="spellStart"/>
      <w:r>
        <w:rPr>
          <w:lang w:val="en-US"/>
        </w:rPr>
        <w:t>dapat</w:t>
      </w:r>
      <w:proofErr w:type="spellEnd"/>
      <w:r>
        <w:rPr>
          <w:lang w:val="en-US"/>
        </w:rPr>
        <w:t xml:space="preserve"> </w:t>
      </w:r>
      <w:proofErr w:type="spellStart"/>
      <w:r>
        <w:rPr>
          <w:lang w:val="en-US"/>
        </w:rPr>
        <w:t>membangun</w:t>
      </w:r>
      <w:proofErr w:type="spellEnd"/>
      <w:r>
        <w:rPr>
          <w:lang w:val="en-US"/>
        </w:rPr>
        <w:t xml:space="preserve"> </w:t>
      </w:r>
      <w:proofErr w:type="spellStart"/>
      <w:r>
        <w:rPr>
          <w:lang w:val="en-US"/>
        </w:rPr>
        <w:t>loyalitas</w:t>
      </w:r>
      <w:proofErr w:type="spellEnd"/>
      <w:r>
        <w:rPr>
          <w:lang w:val="en-US"/>
        </w:rPr>
        <w:t xml:space="preserve"> </w:t>
      </w:r>
      <w:proofErr w:type="spellStart"/>
      <w:r>
        <w:rPr>
          <w:lang w:val="en-US"/>
        </w:rPr>
        <w:t>pelanggan</w:t>
      </w:r>
      <w:proofErr w:type="spellEnd"/>
      <w:r>
        <w:rPr>
          <w:lang w:val="en-US"/>
        </w:rPr>
        <w:t xml:space="preserve"> dan </w:t>
      </w:r>
      <w:proofErr w:type="spellStart"/>
      <w:r>
        <w:rPr>
          <w:lang w:val="en-US"/>
        </w:rPr>
        <w:t>menciptakan</w:t>
      </w:r>
      <w:proofErr w:type="spellEnd"/>
      <w:r>
        <w:rPr>
          <w:lang w:val="en-US"/>
        </w:rPr>
        <w:t xml:space="preserve"> </w:t>
      </w:r>
      <w:proofErr w:type="spellStart"/>
      <w:r>
        <w:rPr>
          <w:lang w:val="en-US"/>
        </w:rPr>
        <w:t>kepercayaan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hubungan</w:t>
      </w:r>
      <w:proofErr w:type="spellEnd"/>
      <w:r>
        <w:rPr>
          <w:lang w:val="en-US"/>
        </w:rPr>
        <w:t xml:space="preserve"> </w:t>
      </w:r>
      <w:proofErr w:type="spellStart"/>
      <w:r>
        <w:rPr>
          <w:lang w:val="en-US"/>
        </w:rPr>
        <w:t>bisnis</w:t>
      </w:r>
      <w:proofErr w:type="spellEnd"/>
      <w:r>
        <w:rPr>
          <w:lang w:val="en-US"/>
        </w:rPr>
        <w:t>.</w:t>
      </w:r>
    </w:p>
    <w:p w14:paraId="5DFB44CF" w14:textId="77777777" w:rsidR="008A5AD3" w:rsidRPr="00352016" w:rsidRDefault="008A5AD3">
      <w:pPr>
        <w:pStyle w:val="3Paragraf"/>
        <w:numPr>
          <w:ilvl w:val="0"/>
          <w:numId w:val="26"/>
        </w:numPr>
        <w:ind w:left="851"/>
        <w:rPr>
          <w:lang w:val="en-US"/>
        </w:rPr>
      </w:pPr>
      <w:proofErr w:type="spellStart"/>
      <w:r w:rsidRPr="001C2557">
        <w:rPr>
          <w:lang w:val="en-US"/>
        </w:rPr>
        <w:t>Transparansi</w:t>
      </w:r>
      <w:proofErr w:type="spellEnd"/>
    </w:p>
    <w:p w14:paraId="0B8BA0C1" w14:textId="77777777" w:rsidR="008A5AD3" w:rsidRDefault="008A5AD3" w:rsidP="00BC2D5B">
      <w:pPr>
        <w:pStyle w:val="3Paragraf"/>
        <w:ind w:left="567"/>
        <w:rPr>
          <w:lang w:val="en-US"/>
        </w:rPr>
      </w:pPr>
      <w:proofErr w:type="spellStart"/>
      <w:r w:rsidRPr="001C2557">
        <w:rPr>
          <w:lang w:val="en-US"/>
        </w:rPr>
        <w:t>Transparansi</w:t>
      </w:r>
      <w:proofErr w:type="spellEnd"/>
      <w:r w:rsidRPr="001C2557">
        <w:rPr>
          <w:lang w:val="en-US"/>
        </w:rPr>
        <w:t xml:space="preserve"> </w:t>
      </w:r>
      <w:proofErr w:type="spellStart"/>
      <w:r w:rsidRPr="001C2557">
        <w:rPr>
          <w:lang w:val="en-US"/>
        </w:rPr>
        <w:t>merupakan</w:t>
      </w:r>
      <w:proofErr w:type="spellEnd"/>
      <w:r w:rsidRPr="001C2557">
        <w:rPr>
          <w:lang w:val="en-US"/>
        </w:rPr>
        <w:t xml:space="preserve"> </w:t>
      </w:r>
      <w:proofErr w:type="spellStart"/>
      <w:r w:rsidRPr="001C2557">
        <w:rPr>
          <w:lang w:val="en-US"/>
        </w:rPr>
        <w:t>prinsip</w:t>
      </w:r>
      <w:proofErr w:type="spellEnd"/>
      <w:r w:rsidRPr="001C2557">
        <w:rPr>
          <w:lang w:val="en-US"/>
        </w:rPr>
        <w:t xml:space="preserve"> syariah yang sangat</w:t>
      </w:r>
      <w:r>
        <w:rPr>
          <w:lang w:val="en-US"/>
        </w:rPr>
        <w:t xml:space="preserve"> </w:t>
      </w:r>
      <w:proofErr w:type="spellStart"/>
      <w:r>
        <w:rPr>
          <w:lang w:val="en-US"/>
        </w:rPr>
        <w:t>penting</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mengelola</w:t>
      </w:r>
      <w:proofErr w:type="spellEnd"/>
      <w:r>
        <w:rPr>
          <w:lang w:val="en-US"/>
        </w:rPr>
        <w:t xml:space="preserve"> UMKM. </w:t>
      </w:r>
      <w:proofErr w:type="spellStart"/>
      <w:r w:rsidRPr="001C2557">
        <w:rPr>
          <w:lang w:val="en-US"/>
        </w:rPr>
        <w:t>Transparansi</w:t>
      </w:r>
      <w:proofErr w:type="spellEnd"/>
      <w:r w:rsidRPr="001C2557">
        <w:rPr>
          <w:lang w:val="en-US"/>
        </w:rPr>
        <w:t xml:space="preserve"> </w:t>
      </w:r>
      <w:proofErr w:type="spellStart"/>
      <w:r w:rsidRPr="001C2557">
        <w:rPr>
          <w:lang w:val="en-US"/>
        </w:rPr>
        <w:t>mengacu</w:t>
      </w:r>
      <w:proofErr w:type="spellEnd"/>
      <w:r w:rsidRPr="001C2557">
        <w:rPr>
          <w:lang w:val="en-US"/>
        </w:rPr>
        <w:t xml:space="preserve"> pada </w:t>
      </w:r>
      <w:proofErr w:type="spellStart"/>
      <w:r w:rsidRPr="001C2557">
        <w:rPr>
          <w:lang w:val="en-US"/>
        </w:rPr>
        <w:t>keterbukaan</w:t>
      </w:r>
      <w:proofErr w:type="spellEnd"/>
      <w:r w:rsidRPr="001C2557">
        <w:rPr>
          <w:lang w:val="en-US"/>
        </w:rPr>
        <w:t xml:space="preserve"> </w:t>
      </w:r>
      <w:proofErr w:type="spellStart"/>
      <w:r w:rsidRPr="001C2557">
        <w:rPr>
          <w:lang w:val="en-US"/>
        </w:rPr>
        <w:t>informasi</w:t>
      </w:r>
      <w:proofErr w:type="spellEnd"/>
      <w:r w:rsidRPr="001C2557">
        <w:rPr>
          <w:lang w:val="en-US"/>
        </w:rPr>
        <w:t xml:space="preserve"> </w:t>
      </w:r>
      <w:proofErr w:type="spellStart"/>
      <w:r w:rsidRPr="001C2557">
        <w:rPr>
          <w:lang w:val="en-US"/>
        </w:rPr>
        <w:t>mengenai</w:t>
      </w:r>
      <w:proofErr w:type="spellEnd"/>
      <w:r w:rsidRPr="001C2557">
        <w:rPr>
          <w:lang w:val="en-US"/>
        </w:rPr>
        <w:t xml:space="preserve"> </w:t>
      </w:r>
      <w:proofErr w:type="spellStart"/>
      <w:r w:rsidRPr="001C2557">
        <w:rPr>
          <w:lang w:val="en-US"/>
        </w:rPr>
        <w:t>kebijakan</w:t>
      </w:r>
      <w:proofErr w:type="spellEnd"/>
      <w:r w:rsidRPr="001C2557">
        <w:rPr>
          <w:lang w:val="en-US"/>
        </w:rPr>
        <w:t xml:space="preserve">, </w:t>
      </w:r>
      <w:proofErr w:type="spellStart"/>
      <w:r w:rsidRPr="001C2557">
        <w:rPr>
          <w:lang w:val="en-US"/>
        </w:rPr>
        <w:t>praktik</w:t>
      </w:r>
      <w:proofErr w:type="spellEnd"/>
      <w:r w:rsidRPr="001C2557">
        <w:rPr>
          <w:lang w:val="en-US"/>
        </w:rPr>
        <w:t xml:space="preserve">, </w:t>
      </w:r>
      <w:r>
        <w:rPr>
          <w:lang w:val="en-US"/>
        </w:rPr>
        <w:t xml:space="preserve">dan </w:t>
      </w:r>
      <w:proofErr w:type="spellStart"/>
      <w:r>
        <w:rPr>
          <w:lang w:val="en-US"/>
        </w:rPr>
        <w:t>kinerja</w:t>
      </w:r>
      <w:proofErr w:type="spellEnd"/>
      <w:r>
        <w:rPr>
          <w:lang w:val="en-US"/>
        </w:rPr>
        <w:t xml:space="preserve"> </w:t>
      </w:r>
      <w:proofErr w:type="spellStart"/>
      <w:r>
        <w:rPr>
          <w:lang w:val="en-US"/>
        </w:rPr>
        <w:t>bisnis</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semua</w:t>
      </w:r>
      <w:proofErr w:type="spellEnd"/>
      <w:r>
        <w:rPr>
          <w:lang w:val="en-US"/>
        </w:rPr>
        <w:t xml:space="preserve"> </w:t>
      </w:r>
      <w:proofErr w:type="spellStart"/>
      <w:r w:rsidRPr="001C2557">
        <w:rPr>
          <w:lang w:val="en-US"/>
        </w:rPr>
        <w:t>pemangku</w:t>
      </w:r>
      <w:proofErr w:type="spellEnd"/>
      <w:r w:rsidRPr="001C2557">
        <w:rPr>
          <w:lang w:val="en-US"/>
        </w:rPr>
        <w:t xml:space="preserve"> </w:t>
      </w:r>
      <w:proofErr w:type="spellStart"/>
      <w:r w:rsidRPr="001C2557">
        <w:rPr>
          <w:lang w:val="en-US"/>
        </w:rPr>
        <w:t>kepentingan</w:t>
      </w:r>
      <w:proofErr w:type="spellEnd"/>
      <w:r w:rsidRPr="001C2557">
        <w:rPr>
          <w:lang w:val="en-US"/>
        </w:rPr>
        <w:t xml:space="preserve">. </w:t>
      </w:r>
      <w:proofErr w:type="spellStart"/>
      <w:r>
        <w:rPr>
          <w:lang w:val="en-US"/>
        </w:rPr>
        <w:t>Melalui</w:t>
      </w:r>
      <w:proofErr w:type="spellEnd"/>
      <w:r w:rsidRPr="001C2557">
        <w:rPr>
          <w:lang w:val="en-US"/>
        </w:rPr>
        <w:t xml:space="preserve"> </w:t>
      </w:r>
      <w:proofErr w:type="spellStart"/>
      <w:r w:rsidRPr="001C2557">
        <w:rPr>
          <w:lang w:val="en-US"/>
        </w:rPr>
        <w:t>menerapkan</w:t>
      </w:r>
      <w:proofErr w:type="spellEnd"/>
      <w:r w:rsidRPr="001C2557">
        <w:rPr>
          <w:lang w:val="en-US"/>
        </w:rPr>
        <w:t xml:space="preserve"> </w:t>
      </w:r>
      <w:proofErr w:type="spellStart"/>
      <w:r w:rsidRPr="001C2557">
        <w:rPr>
          <w:lang w:val="en-US"/>
        </w:rPr>
        <w:t>transparansi</w:t>
      </w:r>
      <w:proofErr w:type="spellEnd"/>
      <w:r w:rsidRPr="001C2557">
        <w:rPr>
          <w:lang w:val="en-US"/>
        </w:rPr>
        <w:t>, UMKM</w:t>
      </w:r>
      <w:r>
        <w:rPr>
          <w:lang w:val="en-US"/>
        </w:rPr>
        <w:t xml:space="preserve"> </w:t>
      </w:r>
      <w:proofErr w:type="spellStart"/>
      <w:r>
        <w:rPr>
          <w:lang w:val="en-US"/>
        </w:rPr>
        <w:t>dapat</w:t>
      </w:r>
      <w:proofErr w:type="spellEnd"/>
      <w:r>
        <w:rPr>
          <w:lang w:val="en-US"/>
        </w:rPr>
        <w:t xml:space="preserve"> </w:t>
      </w:r>
      <w:proofErr w:type="spellStart"/>
      <w:r>
        <w:rPr>
          <w:lang w:val="en-US"/>
        </w:rPr>
        <w:t>mengelola</w:t>
      </w:r>
      <w:proofErr w:type="spellEnd"/>
      <w:r>
        <w:rPr>
          <w:lang w:val="en-US"/>
        </w:rPr>
        <w:t xml:space="preserve"> </w:t>
      </w:r>
      <w:proofErr w:type="spellStart"/>
      <w:r>
        <w:rPr>
          <w:lang w:val="en-US"/>
        </w:rPr>
        <w:t>keuangan</w:t>
      </w:r>
      <w:proofErr w:type="spellEnd"/>
      <w:r>
        <w:rPr>
          <w:lang w:val="en-US"/>
        </w:rPr>
        <w:t xml:space="preserve"> dan </w:t>
      </w:r>
      <w:proofErr w:type="spellStart"/>
      <w:r>
        <w:rPr>
          <w:lang w:val="en-US"/>
        </w:rPr>
        <w:t>operasional</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efektif</w:t>
      </w:r>
      <w:proofErr w:type="spellEnd"/>
      <w:r>
        <w:rPr>
          <w:lang w:val="en-US"/>
        </w:rPr>
        <w:t xml:space="preserve">, </w:t>
      </w:r>
      <w:proofErr w:type="spellStart"/>
      <w:r>
        <w:rPr>
          <w:lang w:val="en-US"/>
        </w:rPr>
        <w:t>membangun</w:t>
      </w:r>
      <w:proofErr w:type="spellEnd"/>
      <w:r>
        <w:rPr>
          <w:lang w:val="en-US"/>
        </w:rPr>
        <w:t xml:space="preserve"> </w:t>
      </w:r>
      <w:proofErr w:type="spellStart"/>
      <w:r>
        <w:rPr>
          <w:lang w:val="en-US"/>
        </w:rPr>
        <w:t>kepercayaan</w:t>
      </w:r>
      <w:proofErr w:type="spellEnd"/>
      <w:r>
        <w:rPr>
          <w:lang w:val="en-US"/>
        </w:rPr>
        <w:t xml:space="preserve">, </w:t>
      </w:r>
      <w:proofErr w:type="spellStart"/>
      <w:r>
        <w:rPr>
          <w:lang w:val="en-US"/>
        </w:rPr>
        <w:t>serta</w:t>
      </w:r>
      <w:proofErr w:type="spellEnd"/>
      <w:r w:rsidRPr="001C2557">
        <w:rPr>
          <w:lang w:val="en-US"/>
        </w:rPr>
        <w:t xml:space="preserve"> </w:t>
      </w:r>
      <w:proofErr w:type="spellStart"/>
      <w:r w:rsidRPr="001C2557">
        <w:rPr>
          <w:lang w:val="en-US"/>
        </w:rPr>
        <w:t>mengurangi</w:t>
      </w:r>
      <w:proofErr w:type="spellEnd"/>
      <w:r w:rsidRPr="001C2557">
        <w:rPr>
          <w:lang w:val="en-US"/>
        </w:rPr>
        <w:t xml:space="preserve"> </w:t>
      </w:r>
      <w:proofErr w:type="spellStart"/>
      <w:r w:rsidRPr="001C2557">
        <w:rPr>
          <w:lang w:val="en-US"/>
        </w:rPr>
        <w:t>risiko</w:t>
      </w:r>
      <w:proofErr w:type="spellEnd"/>
      <w:r w:rsidRPr="001C2557">
        <w:rPr>
          <w:lang w:val="en-US"/>
        </w:rPr>
        <w:t xml:space="preserve"> </w:t>
      </w:r>
      <w:proofErr w:type="spellStart"/>
      <w:r>
        <w:rPr>
          <w:lang w:val="en-US"/>
        </w:rPr>
        <w:t>penyelewengan</w:t>
      </w:r>
      <w:proofErr w:type="spellEnd"/>
      <w:r>
        <w:rPr>
          <w:lang w:val="en-US"/>
        </w:rPr>
        <w:t xml:space="preserve"> dan </w:t>
      </w:r>
      <w:proofErr w:type="spellStart"/>
      <w:r>
        <w:rPr>
          <w:lang w:val="en-US"/>
        </w:rPr>
        <w:t>kesalahan</w:t>
      </w:r>
      <w:proofErr w:type="spellEnd"/>
      <w:r>
        <w:rPr>
          <w:lang w:val="en-US"/>
        </w:rPr>
        <w:t xml:space="preserve"> </w:t>
      </w:r>
      <w:proofErr w:type="spellStart"/>
      <w:r>
        <w:rPr>
          <w:lang w:val="en-US"/>
        </w:rPr>
        <w:t>manajemen</w:t>
      </w:r>
      <w:proofErr w:type="spellEnd"/>
      <w:r w:rsidRPr="00594300">
        <w:rPr>
          <w:rStyle w:val="ReferensiCatatanKaki"/>
        </w:rPr>
        <w:footnoteReference w:id="149"/>
      </w:r>
      <w:r>
        <w:rPr>
          <w:lang w:val="en-US"/>
        </w:rPr>
        <w:t xml:space="preserve">. </w:t>
      </w:r>
      <w:proofErr w:type="spellStart"/>
      <w:r>
        <w:rPr>
          <w:lang w:val="en-US"/>
        </w:rPr>
        <w:t>Prinsip</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membantu</w:t>
      </w:r>
      <w:proofErr w:type="spellEnd"/>
      <w:r>
        <w:rPr>
          <w:lang w:val="en-US"/>
        </w:rPr>
        <w:t xml:space="preserve"> </w:t>
      </w:r>
      <w:proofErr w:type="spellStart"/>
      <w:r>
        <w:rPr>
          <w:lang w:val="en-US"/>
        </w:rPr>
        <w:t>menciptakan</w:t>
      </w:r>
      <w:proofErr w:type="spellEnd"/>
      <w:r>
        <w:rPr>
          <w:lang w:val="en-US"/>
        </w:rPr>
        <w:t xml:space="preserve"> system </w:t>
      </w:r>
      <w:proofErr w:type="spellStart"/>
      <w:r>
        <w:rPr>
          <w:lang w:val="en-US"/>
        </w:rPr>
        <w:t>manajemen</w:t>
      </w:r>
      <w:proofErr w:type="spellEnd"/>
      <w:r>
        <w:rPr>
          <w:lang w:val="en-US"/>
        </w:rPr>
        <w:t xml:space="preserve"> yang </w:t>
      </w:r>
      <w:proofErr w:type="spellStart"/>
      <w:r>
        <w:rPr>
          <w:lang w:val="en-US"/>
        </w:rPr>
        <w:t>akuntabel</w:t>
      </w:r>
      <w:proofErr w:type="spellEnd"/>
      <w:r>
        <w:rPr>
          <w:lang w:val="en-US"/>
        </w:rPr>
        <w:t xml:space="preserve"> dan professional.</w:t>
      </w:r>
    </w:p>
    <w:p w14:paraId="06A2C0A4" w14:textId="77777777" w:rsidR="008A5AD3" w:rsidRPr="004E4F32" w:rsidRDefault="008A5AD3">
      <w:pPr>
        <w:pStyle w:val="3Paragraf"/>
        <w:numPr>
          <w:ilvl w:val="0"/>
          <w:numId w:val="26"/>
        </w:numPr>
        <w:ind w:left="851"/>
        <w:rPr>
          <w:lang w:val="en-US"/>
        </w:rPr>
      </w:pPr>
      <w:proofErr w:type="spellStart"/>
      <w:r w:rsidRPr="001C2557">
        <w:rPr>
          <w:lang w:val="en-US"/>
        </w:rPr>
        <w:t>Tanggungjawab</w:t>
      </w:r>
      <w:proofErr w:type="spellEnd"/>
      <w:r w:rsidRPr="001C2557">
        <w:rPr>
          <w:lang w:val="en-US"/>
        </w:rPr>
        <w:t xml:space="preserve"> </w:t>
      </w:r>
      <w:proofErr w:type="spellStart"/>
      <w:r w:rsidRPr="001C2557">
        <w:rPr>
          <w:lang w:val="en-US"/>
        </w:rPr>
        <w:t>sosial</w:t>
      </w:r>
      <w:proofErr w:type="spellEnd"/>
    </w:p>
    <w:p w14:paraId="2CC513B8" w14:textId="77777777" w:rsidR="008A5AD3" w:rsidRPr="00E34812" w:rsidRDefault="008A5AD3" w:rsidP="00E34812">
      <w:pPr>
        <w:pStyle w:val="3Paragraf"/>
        <w:ind w:left="567"/>
        <w:rPr>
          <w:lang w:val="en-US"/>
        </w:rPr>
      </w:pPr>
      <w:proofErr w:type="spellStart"/>
      <w:r w:rsidRPr="001C2557">
        <w:rPr>
          <w:lang w:val="en-US"/>
        </w:rPr>
        <w:t>Prinsip</w:t>
      </w:r>
      <w:proofErr w:type="spellEnd"/>
      <w:r w:rsidRPr="001C2557">
        <w:rPr>
          <w:lang w:val="en-US"/>
        </w:rPr>
        <w:t xml:space="preserve"> </w:t>
      </w:r>
      <w:proofErr w:type="spellStart"/>
      <w:r w:rsidRPr="001C2557">
        <w:rPr>
          <w:lang w:val="en-US"/>
        </w:rPr>
        <w:t>tanggung</w:t>
      </w:r>
      <w:proofErr w:type="spellEnd"/>
      <w:r w:rsidRPr="001C2557">
        <w:rPr>
          <w:lang w:val="en-US"/>
        </w:rPr>
        <w:t xml:space="preserve"> </w:t>
      </w:r>
      <w:proofErr w:type="spellStart"/>
      <w:r w:rsidRPr="001C2557">
        <w:rPr>
          <w:lang w:val="en-US"/>
        </w:rPr>
        <w:t>jawab</w:t>
      </w:r>
      <w:proofErr w:type="spellEnd"/>
      <w:r w:rsidRPr="001C2557">
        <w:rPr>
          <w:lang w:val="en-US"/>
        </w:rPr>
        <w:t xml:space="preserve"> </w:t>
      </w:r>
      <w:proofErr w:type="spellStart"/>
      <w:r w:rsidRPr="001C2557">
        <w:rPr>
          <w:lang w:val="en-US"/>
        </w:rPr>
        <w:t>sosial</w:t>
      </w:r>
      <w:proofErr w:type="spellEnd"/>
      <w:r w:rsidRPr="001C2557">
        <w:rPr>
          <w:lang w:val="en-US"/>
        </w:rPr>
        <w:t xml:space="preserve"> yang juga </w:t>
      </w:r>
      <w:proofErr w:type="spellStart"/>
      <w:r w:rsidRPr="001C2557">
        <w:rPr>
          <w:lang w:val="en-US"/>
        </w:rPr>
        <w:t>merupakan</w:t>
      </w:r>
      <w:proofErr w:type="spellEnd"/>
      <w:r w:rsidRPr="001C2557">
        <w:rPr>
          <w:lang w:val="en-US"/>
        </w:rPr>
        <w:t xml:space="preserve"> </w:t>
      </w:r>
      <w:proofErr w:type="spellStart"/>
      <w:r w:rsidRPr="001C2557">
        <w:rPr>
          <w:lang w:val="en-US"/>
        </w:rPr>
        <w:t>bagian</w:t>
      </w:r>
      <w:proofErr w:type="spellEnd"/>
      <w:r w:rsidRPr="001C2557">
        <w:rPr>
          <w:lang w:val="en-US"/>
        </w:rPr>
        <w:t xml:space="preserve"> </w:t>
      </w:r>
      <w:proofErr w:type="spellStart"/>
      <w:r w:rsidRPr="001C2557">
        <w:rPr>
          <w:lang w:val="en-US"/>
        </w:rPr>
        <w:t>dari</w:t>
      </w:r>
      <w:proofErr w:type="spellEnd"/>
      <w:r w:rsidRPr="001C2557">
        <w:rPr>
          <w:lang w:val="en-US"/>
        </w:rPr>
        <w:t xml:space="preserve"> </w:t>
      </w:r>
      <w:proofErr w:type="spellStart"/>
      <w:r w:rsidRPr="001C2557">
        <w:rPr>
          <w:lang w:val="en-US"/>
        </w:rPr>
        <w:t>syariat</w:t>
      </w:r>
      <w:proofErr w:type="spellEnd"/>
      <w:r w:rsidRPr="001C2557">
        <w:rPr>
          <w:lang w:val="en-US"/>
        </w:rPr>
        <w:t xml:space="preserve"> Islam </w:t>
      </w:r>
      <w:proofErr w:type="spellStart"/>
      <w:r w:rsidRPr="001C2557">
        <w:rPr>
          <w:lang w:val="en-US"/>
        </w:rPr>
        <w:t>menekankan</w:t>
      </w:r>
      <w:proofErr w:type="spellEnd"/>
      <w:r w:rsidRPr="001C2557">
        <w:rPr>
          <w:lang w:val="en-US"/>
        </w:rPr>
        <w:t xml:space="preserve"> </w:t>
      </w:r>
      <w:proofErr w:type="spellStart"/>
      <w:r w:rsidRPr="001C2557">
        <w:rPr>
          <w:lang w:val="en-US"/>
        </w:rPr>
        <w:t>pentingnya</w:t>
      </w:r>
      <w:proofErr w:type="spellEnd"/>
      <w:r>
        <w:rPr>
          <w:lang w:val="en-US"/>
        </w:rPr>
        <w:t xml:space="preserve"> </w:t>
      </w:r>
      <w:proofErr w:type="spellStart"/>
      <w:r w:rsidRPr="001C2557">
        <w:rPr>
          <w:lang w:val="en-US"/>
        </w:rPr>
        <w:t>memberikan</w:t>
      </w:r>
      <w:proofErr w:type="spellEnd"/>
      <w:r w:rsidRPr="001C2557">
        <w:rPr>
          <w:lang w:val="en-US"/>
        </w:rPr>
        <w:t xml:space="preserve"> </w:t>
      </w:r>
      <w:proofErr w:type="spellStart"/>
      <w:r w:rsidRPr="001C2557">
        <w:rPr>
          <w:lang w:val="en-US"/>
        </w:rPr>
        <w:t>kontribusi</w:t>
      </w:r>
      <w:proofErr w:type="spellEnd"/>
      <w:r w:rsidRPr="001C2557">
        <w:rPr>
          <w:lang w:val="en-US"/>
        </w:rPr>
        <w:t xml:space="preserve"> </w:t>
      </w:r>
      <w:proofErr w:type="spellStart"/>
      <w:r w:rsidRPr="001C2557">
        <w:rPr>
          <w:lang w:val="en-US"/>
        </w:rPr>
        <w:t>positif</w:t>
      </w:r>
      <w:proofErr w:type="spellEnd"/>
      <w:r w:rsidRPr="001C2557">
        <w:rPr>
          <w:lang w:val="en-US"/>
        </w:rPr>
        <w:t xml:space="preserve"> </w:t>
      </w:r>
      <w:proofErr w:type="spellStart"/>
      <w:r w:rsidRPr="001C2557">
        <w:rPr>
          <w:lang w:val="en-US"/>
        </w:rPr>
        <w:t>bagi</w:t>
      </w:r>
      <w:proofErr w:type="spellEnd"/>
      <w:r w:rsidRPr="001C2557">
        <w:rPr>
          <w:lang w:val="en-US"/>
        </w:rPr>
        <w:t xml:space="preserve"> </w:t>
      </w:r>
      <w:proofErr w:type="spellStart"/>
      <w:r w:rsidRPr="001C2557">
        <w:rPr>
          <w:lang w:val="en-US"/>
        </w:rPr>
        <w:t>masyarakat</w:t>
      </w:r>
      <w:proofErr w:type="spellEnd"/>
      <w:r w:rsidRPr="001C2557">
        <w:rPr>
          <w:lang w:val="en-US"/>
        </w:rPr>
        <w:t xml:space="preserve"> dan </w:t>
      </w:r>
      <w:proofErr w:type="spellStart"/>
      <w:r w:rsidRPr="001C2557">
        <w:rPr>
          <w:lang w:val="en-US"/>
        </w:rPr>
        <w:t>lingkungan</w:t>
      </w:r>
      <w:proofErr w:type="spellEnd"/>
      <w:r w:rsidRPr="001C2557">
        <w:rPr>
          <w:lang w:val="en-US"/>
        </w:rPr>
        <w:t xml:space="preserve">. UMKM yang </w:t>
      </w:r>
      <w:proofErr w:type="spellStart"/>
      <w:r>
        <w:rPr>
          <w:lang w:val="en-US"/>
        </w:rPr>
        <w:t>menerapkan</w:t>
      </w:r>
      <w:proofErr w:type="spellEnd"/>
      <w:r>
        <w:rPr>
          <w:lang w:val="en-US"/>
        </w:rPr>
        <w:t xml:space="preserve"> </w:t>
      </w:r>
      <w:proofErr w:type="spellStart"/>
      <w:r w:rsidRPr="001C2557">
        <w:rPr>
          <w:lang w:val="en-US"/>
        </w:rPr>
        <w:t>prinsip</w:t>
      </w:r>
      <w:proofErr w:type="spellEnd"/>
      <w:r w:rsidRPr="001C2557">
        <w:rPr>
          <w:lang w:val="en-US"/>
        </w:rPr>
        <w:t xml:space="preserve"> </w:t>
      </w:r>
      <w:proofErr w:type="spellStart"/>
      <w:r w:rsidRPr="001C2557">
        <w:rPr>
          <w:lang w:val="en-US"/>
        </w:rPr>
        <w:t>ini</w:t>
      </w:r>
      <w:proofErr w:type="spellEnd"/>
      <w:r w:rsidRPr="001C2557">
        <w:rPr>
          <w:lang w:val="en-US"/>
        </w:rPr>
        <w:t xml:space="preserve"> </w:t>
      </w:r>
      <w:proofErr w:type="spellStart"/>
      <w:r>
        <w:rPr>
          <w:lang w:val="en-US"/>
        </w:rPr>
        <w:t>tidak</w:t>
      </w:r>
      <w:proofErr w:type="spellEnd"/>
      <w:r>
        <w:rPr>
          <w:lang w:val="en-US"/>
        </w:rPr>
        <w:t xml:space="preserve"> </w:t>
      </w:r>
      <w:proofErr w:type="spellStart"/>
      <w:r>
        <w:rPr>
          <w:lang w:val="en-US"/>
        </w:rPr>
        <w:t>hanya</w:t>
      </w:r>
      <w:proofErr w:type="spellEnd"/>
      <w:r>
        <w:rPr>
          <w:lang w:val="en-US"/>
        </w:rPr>
        <w:t xml:space="preserve"> </w:t>
      </w:r>
      <w:proofErr w:type="spellStart"/>
      <w:r w:rsidRPr="001C2557">
        <w:rPr>
          <w:lang w:val="en-US"/>
        </w:rPr>
        <w:t>berfokus</w:t>
      </w:r>
      <w:proofErr w:type="spellEnd"/>
      <w:r w:rsidRPr="001C2557">
        <w:rPr>
          <w:lang w:val="en-US"/>
        </w:rPr>
        <w:t xml:space="preserve"> pada </w:t>
      </w:r>
      <w:proofErr w:type="spellStart"/>
      <w:r>
        <w:rPr>
          <w:lang w:val="en-US"/>
        </w:rPr>
        <w:t>keuntungan</w:t>
      </w:r>
      <w:proofErr w:type="spellEnd"/>
      <w:r>
        <w:rPr>
          <w:lang w:val="en-US"/>
        </w:rPr>
        <w:t xml:space="preserve"> </w:t>
      </w:r>
      <w:proofErr w:type="spellStart"/>
      <w:r>
        <w:rPr>
          <w:lang w:val="en-US"/>
        </w:rPr>
        <w:t>finansial</w:t>
      </w:r>
      <w:proofErr w:type="spellEnd"/>
      <w:r>
        <w:rPr>
          <w:lang w:val="en-US"/>
        </w:rPr>
        <w:t xml:space="preserve">, </w:t>
      </w:r>
      <w:proofErr w:type="spellStart"/>
      <w:r w:rsidRPr="001C2557">
        <w:rPr>
          <w:lang w:val="en-US"/>
        </w:rPr>
        <w:t>tetapi</w:t>
      </w:r>
      <w:proofErr w:type="spellEnd"/>
      <w:r w:rsidRPr="001C2557">
        <w:rPr>
          <w:lang w:val="en-US"/>
        </w:rPr>
        <w:t xml:space="preserve"> juga </w:t>
      </w:r>
      <w:proofErr w:type="spellStart"/>
      <w:r>
        <w:rPr>
          <w:lang w:val="en-US"/>
        </w:rPr>
        <w:t>dapat</w:t>
      </w:r>
      <w:proofErr w:type="spellEnd"/>
      <w:r>
        <w:rPr>
          <w:lang w:val="en-US"/>
        </w:rPr>
        <w:t xml:space="preserve"> </w:t>
      </w:r>
      <w:proofErr w:type="spellStart"/>
      <w:r w:rsidRPr="001C2557">
        <w:rPr>
          <w:lang w:val="en-US"/>
        </w:rPr>
        <w:t>bermanfaat</w:t>
      </w:r>
      <w:proofErr w:type="spellEnd"/>
      <w:r w:rsidRPr="001C2557">
        <w:rPr>
          <w:lang w:val="en-US"/>
        </w:rPr>
        <w:t xml:space="preserve"> </w:t>
      </w:r>
      <w:proofErr w:type="spellStart"/>
      <w:r w:rsidRPr="001C2557">
        <w:rPr>
          <w:lang w:val="en-US"/>
        </w:rPr>
        <w:t>bagi</w:t>
      </w:r>
      <w:proofErr w:type="spellEnd"/>
      <w:r>
        <w:rPr>
          <w:lang w:val="en-US"/>
        </w:rPr>
        <w:t xml:space="preserve"> </w:t>
      </w:r>
      <w:proofErr w:type="spellStart"/>
      <w:r w:rsidRPr="001C2557">
        <w:rPr>
          <w:lang w:val="en-US"/>
        </w:rPr>
        <w:t>masyarakat</w:t>
      </w:r>
      <w:proofErr w:type="spellEnd"/>
      <w:r w:rsidRPr="001C2557">
        <w:rPr>
          <w:lang w:val="en-US"/>
        </w:rPr>
        <w:t xml:space="preserve"> dan </w:t>
      </w:r>
      <w:proofErr w:type="spellStart"/>
      <w:r w:rsidRPr="001C2557">
        <w:rPr>
          <w:lang w:val="en-US"/>
        </w:rPr>
        <w:t>lingkungan</w:t>
      </w:r>
      <w:proofErr w:type="spellEnd"/>
      <w:r w:rsidRPr="001C2557">
        <w:rPr>
          <w:lang w:val="en-US"/>
        </w:rPr>
        <w:t xml:space="preserve">. </w:t>
      </w:r>
      <w:r w:rsidRPr="004E4F32">
        <w:t>Dengan melaksanakan</w:t>
      </w:r>
      <w:r>
        <w:rPr>
          <w:lang w:val="en-US"/>
        </w:rPr>
        <w:t xml:space="preserve"> </w:t>
      </w:r>
      <w:r w:rsidRPr="004E4F32">
        <w:t xml:space="preserve">tanggung jawab sosial, UMKM </w:t>
      </w:r>
      <w:r>
        <w:rPr>
          <w:lang w:val="en-US"/>
        </w:rPr>
        <w:t xml:space="preserve"> </w:t>
      </w:r>
      <w:proofErr w:type="spellStart"/>
      <w:r>
        <w:rPr>
          <w:lang w:val="en-US"/>
        </w:rPr>
        <w:t>dapat</w:t>
      </w:r>
      <w:proofErr w:type="spellEnd"/>
      <w:r>
        <w:rPr>
          <w:lang w:val="en-US"/>
        </w:rPr>
        <w:t xml:space="preserve"> </w:t>
      </w:r>
      <w:proofErr w:type="spellStart"/>
      <w:r>
        <w:rPr>
          <w:lang w:val="en-US"/>
        </w:rPr>
        <w:t>membangun</w:t>
      </w:r>
      <w:proofErr w:type="spellEnd"/>
      <w:r>
        <w:rPr>
          <w:lang w:val="en-US"/>
        </w:rPr>
        <w:t xml:space="preserve"> </w:t>
      </w:r>
      <w:r w:rsidRPr="004E4F32">
        <w:t xml:space="preserve">reputasi yang baik </w:t>
      </w:r>
      <w:proofErr w:type="spellStart"/>
      <w:r>
        <w:rPr>
          <w:lang w:val="en-US"/>
        </w:rPr>
        <w:t>sekaligus</w:t>
      </w:r>
      <w:proofErr w:type="spellEnd"/>
      <w:r>
        <w:rPr>
          <w:lang w:val="en-US"/>
        </w:rPr>
        <w:t xml:space="preserve"> </w:t>
      </w:r>
      <w:r w:rsidRPr="004E4F32">
        <w:t>berkontribusi terhadap</w:t>
      </w:r>
      <w:r>
        <w:rPr>
          <w:lang w:val="en-US"/>
        </w:rPr>
        <w:t xml:space="preserve"> </w:t>
      </w:r>
      <w:proofErr w:type="spellStart"/>
      <w:r w:rsidRPr="004E4F32">
        <w:rPr>
          <w:lang w:val="en-US"/>
        </w:rPr>
        <w:t>pembangunan</w:t>
      </w:r>
      <w:proofErr w:type="spellEnd"/>
      <w:r w:rsidRPr="004E4F32">
        <w:rPr>
          <w:lang w:val="en-US"/>
        </w:rPr>
        <w:t xml:space="preserve"> </w:t>
      </w:r>
      <w:proofErr w:type="spellStart"/>
      <w:r w:rsidRPr="004E4F32">
        <w:rPr>
          <w:lang w:val="en-US"/>
        </w:rPr>
        <w:t>berkelanjutan</w:t>
      </w:r>
      <w:proofErr w:type="spellEnd"/>
      <w:r w:rsidRPr="004E4F32">
        <w:rPr>
          <w:lang w:val="en-US"/>
        </w:rPr>
        <w:t xml:space="preserve"> dan </w:t>
      </w:r>
      <w:proofErr w:type="spellStart"/>
      <w:r w:rsidRPr="004E4F32">
        <w:rPr>
          <w:lang w:val="en-US"/>
        </w:rPr>
        <w:t>kesejahteraan</w:t>
      </w:r>
      <w:proofErr w:type="spellEnd"/>
      <w:r w:rsidRPr="004E4F32">
        <w:rPr>
          <w:lang w:val="en-US"/>
        </w:rPr>
        <w:t xml:space="preserve"> </w:t>
      </w:r>
      <w:proofErr w:type="spellStart"/>
      <w:r w:rsidRPr="004E4F32">
        <w:rPr>
          <w:lang w:val="en-US"/>
        </w:rPr>
        <w:t>sosial</w:t>
      </w:r>
      <w:proofErr w:type="spellEnd"/>
      <w:r w:rsidRPr="00594300">
        <w:rPr>
          <w:rStyle w:val="ReferensiCatatanKaki"/>
        </w:rPr>
        <w:footnoteReference w:id="150"/>
      </w:r>
      <w:r w:rsidRPr="004E4F32">
        <w:rPr>
          <w:lang w:val="en-US"/>
        </w:rPr>
        <w:t>.</w:t>
      </w:r>
    </w:p>
    <w:p w14:paraId="1F923FE7" w14:textId="77777777" w:rsidR="008A5AD3" w:rsidRDefault="008A5AD3" w:rsidP="009520DB">
      <w:pPr>
        <w:pStyle w:val="2Subbab"/>
      </w:pPr>
      <w:r>
        <w:lastRenderedPageBreak/>
        <w:t>Pembiayaan</w:t>
      </w:r>
    </w:p>
    <w:p w14:paraId="48AA5463" w14:textId="77777777" w:rsidR="008A5AD3" w:rsidRDefault="008A5AD3" w:rsidP="007520EF">
      <w:pPr>
        <w:pStyle w:val="3Paragraf"/>
        <w:rPr>
          <w:lang w:val="en-US"/>
        </w:rPr>
      </w:pPr>
      <w:r>
        <w:rPr>
          <w:lang w:val="en-US"/>
        </w:rPr>
        <w:t xml:space="preserve">Istilah </w:t>
      </w:r>
      <w:proofErr w:type="spellStart"/>
      <w:r>
        <w:rPr>
          <w:lang w:val="en-US"/>
        </w:rPr>
        <w:t>pembiayaan</w:t>
      </w:r>
      <w:proofErr w:type="spellEnd"/>
      <w:r>
        <w:rPr>
          <w:lang w:val="en-US"/>
        </w:rPr>
        <w:t xml:space="preserve"> </w:t>
      </w:r>
      <w:proofErr w:type="spellStart"/>
      <w:r>
        <w:rPr>
          <w:lang w:val="en-US"/>
        </w:rPr>
        <w:t>memiliki</w:t>
      </w:r>
      <w:proofErr w:type="spellEnd"/>
      <w:r>
        <w:rPr>
          <w:lang w:val="en-US"/>
        </w:rPr>
        <w:t xml:space="preserve"> arti </w:t>
      </w:r>
      <w:r w:rsidRPr="00192999">
        <w:rPr>
          <w:i/>
          <w:lang w:val="en-US"/>
        </w:rPr>
        <w:t xml:space="preserve">I </w:t>
      </w:r>
      <w:proofErr w:type="spellStart"/>
      <w:r w:rsidRPr="00192999">
        <w:rPr>
          <w:i/>
          <w:lang w:val="en-US"/>
        </w:rPr>
        <w:t>Belive</w:t>
      </w:r>
      <w:proofErr w:type="spellEnd"/>
      <w:r>
        <w:rPr>
          <w:lang w:val="en-US"/>
        </w:rPr>
        <w:t xml:space="preserve">, </w:t>
      </w:r>
      <w:r w:rsidRPr="00192999">
        <w:rPr>
          <w:i/>
          <w:lang w:val="en-US"/>
        </w:rPr>
        <w:t>I Trust</w:t>
      </w:r>
      <w:r>
        <w:rPr>
          <w:lang w:val="en-US"/>
        </w:rPr>
        <w:t>, “</w:t>
      </w:r>
      <w:proofErr w:type="spellStart"/>
      <w:r>
        <w:rPr>
          <w:lang w:val="en-US"/>
        </w:rPr>
        <w:t>saya</w:t>
      </w:r>
      <w:proofErr w:type="spellEnd"/>
      <w:r>
        <w:rPr>
          <w:lang w:val="en-US"/>
        </w:rPr>
        <w:t xml:space="preserve"> </w:t>
      </w:r>
      <w:proofErr w:type="spellStart"/>
      <w:r>
        <w:rPr>
          <w:lang w:val="en-US"/>
        </w:rPr>
        <w:t>percaya</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saya</w:t>
      </w:r>
      <w:proofErr w:type="spellEnd"/>
      <w:r>
        <w:rPr>
          <w:lang w:val="en-US"/>
        </w:rPr>
        <w:t xml:space="preserve"> </w:t>
      </w:r>
      <w:proofErr w:type="spellStart"/>
      <w:r>
        <w:rPr>
          <w:lang w:val="en-US"/>
        </w:rPr>
        <w:t>menaruh</w:t>
      </w:r>
      <w:proofErr w:type="spellEnd"/>
      <w:r>
        <w:rPr>
          <w:lang w:val="en-US"/>
        </w:rPr>
        <w:t xml:space="preserve"> </w:t>
      </w:r>
      <w:proofErr w:type="spellStart"/>
      <w:r>
        <w:rPr>
          <w:lang w:val="en-US"/>
        </w:rPr>
        <w:t>kepercayaan</w:t>
      </w:r>
      <w:proofErr w:type="spellEnd"/>
      <w:r>
        <w:rPr>
          <w:lang w:val="en-US"/>
        </w:rPr>
        <w:t xml:space="preserve">”. </w:t>
      </w:r>
      <w:proofErr w:type="spellStart"/>
      <w:r>
        <w:rPr>
          <w:lang w:val="en-US"/>
        </w:rPr>
        <w:t>Perkataan</w:t>
      </w:r>
      <w:proofErr w:type="spellEnd"/>
      <w:r>
        <w:rPr>
          <w:lang w:val="en-US"/>
        </w:rPr>
        <w:t xml:space="preserve"> </w:t>
      </w:r>
      <w:proofErr w:type="spellStart"/>
      <w:r>
        <w:rPr>
          <w:lang w:val="en-US"/>
        </w:rPr>
        <w:t>pembiayaan</w:t>
      </w:r>
      <w:proofErr w:type="spellEnd"/>
      <w:r>
        <w:rPr>
          <w:lang w:val="en-US"/>
        </w:rPr>
        <w:t xml:space="preserve"> yang </w:t>
      </w:r>
      <w:proofErr w:type="spellStart"/>
      <w:r>
        <w:rPr>
          <w:lang w:val="en-US"/>
        </w:rPr>
        <w:t>berarti</w:t>
      </w:r>
      <w:proofErr w:type="spellEnd"/>
      <w:r>
        <w:rPr>
          <w:lang w:val="en-US"/>
        </w:rPr>
        <w:t xml:space="preserve"> </w:t>
      </w:r>
      <w:proofErr w:type="spellStart"/>
      <w:r>
        <w:rPr>
          <w:lang w:val="en-US"/>
        </w:rPr>
        <w:t>kepercayaan</w:t>
      </w:r>
      <w:proofErr w:type="spellEnd"/>
      <w:r>
        <w:rPr>
          <w:lang w:val="en-US"/>
        </w:rPr>
        <w:t xml:space="preserve"> (</w:t>
      </w:r>
      <w:r w:rsidRPr="001310E7">
        <w:rPr>
          <w:i/>
          <w:lang w:val="en-US"/>
        </w:rPr>
        <w:t>trust</w:t>
      </w:r>
      <w:r>
        <w:rPr>
          <w:lang w:val="en-US"/>
        </w:rPr>
        <w:t xml:space="preserve">), </w:t>
      </w:r>
      <w:proofErr w:type="spellStart"/>
      <w:r>
        <w:rPr>
          <w:lang w:val="en-US"/>
        </w:rPr>
        <w:t>berarti</w:t>
      </w:r>
      <w:proofErr w:type="spellEnd"/>
      <w:r>
        <w:rPr>
          <w:lang w:val="en-US"/>
        </w:rPr>
        <w:t xml:space="preserve"> </w:t>
      </w:r>
      <w:proofErr w:type="spellStart"/>
      <w:r>
        <w:rPr>
          <w:lang w:val="en-US"/>
        </w:rPr>
        <w:t>lembaga</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sebagai</w:t>
      </w:r>
      <w:proofErr w:type="spellEnd"/>
      <w:r>
        <w:rPr>
          <w:lang w:val="en-US"/>
        </w:rPr>
        <w:t xml:space="preserve"> </w:t>
      </w:r>
      <w:proofErr w:type="spellStart"/>
      <w:r w:rsidRPr="001310E7">
        <w:rPr>
          <w:i/>
          <w:lang w:val="en-US"/>
        </w:rPr>
        <w:t>shahibul</w:t>
      </w:r>
      <w:proofErr w:type="spellEnd"/>
      <w:r w:rsidRPr="001310E7">
        <w:rPr>
          <w:i/>
          <w:lang w:val="en-US"/>
        </w:rPr>
        <w:t xml:space="preserve"> </w:t>
      </w:r>
      <w:proofErr w:type="spellStart"/>
      <w:r w:rsidRPr="001310E7">
        <w:rPr>
          <w:i/>
          <w:lang w:val="en-US"/>
        </w:rPr>
        <w:t>ma</w:t>
      </w:r>
      <w:r>
        <w:rPr>
          <w:i/>
          <w:lang w:val="en-US"/>
        </w:rPr>
        <w:t>a</w:t>
      </w:r>
      <w:r w:rsidRPr="001310E7">
        <w:rPr>
          <w:i/>
          <w:lang w:val="en-US"/>
        </w:rPr>
        <w:t>l</w:t>
      </w:r>
      <w:proofErr w:type="spellEnd"/>
      <w:r>
        <w:rPr>
          <w:lang w:val="en-US"/>
        </w:rPr>
        <w:t xml:space="preserve"> </w:t>
      </w:r>
      <w:proofErr w:type="spellStart"/>
      <w:r>
        <w:rPr>
          <w:lang w:val="en-US"/>
        </w:rPr>
        <w:t>menaruh</w:t>
      </w:r>
      <w:proofErr w:type="spellEnd"/>
      <w:r>
        <w:rPr>
          <w:lang w:val="en-US"/>
        </w:rPr>
        <w:t xml:space="preserve"> </w:t>
      </w:r>
      <w:proofErr w:type="spellStart"/>
      <w:r>
        <w:rPr>
          <w:lang w:val="en-US"/>
        </w:rPr>
        <w:t>kepercayaan</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seseorang</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melaksanakan</w:t>
      </w:r>
      <w:proofErr w:type="spellEnd"/>
      <w:r>
        <w:rPr>
          <w:lang w:val="en-US"/>
        </w:rPr>
        <w:t xml:space="preserve"> </w:t>
      </w:r>
      <w:proofErr w:type="spellStart"/>
      <w:r>
        <w:rPr>
          <w:lang w:val="en-US"/>
        </w:rPr>
        <w:t>amanah</w:t>
      </w:r>
      <w:proofErr w:type="spellEnd"/>
      <w:r>
        <w:rPr>
          <w:lang w:val="en-US"/>
        </w:rPr>
        <w:t xml:space="preserve"> yang </w:t>
      </w:r>
      <w:proofErr w:type="spellStart"/>
      <w:r>
        <w:rPr>
          <w:lang w:val="en-US"/>
        </w:rPr>
        <w:t>diberikan</w:t>
      </w:r>
      <w:proofErr w:type="spellEnd"/>
      <w:r>
        <w:rPr>
          <w:lang w:val="en-US"/>
        </w:rPr>
        <w:t xml:space="preserve">. Amanah </w:t>
      </w:r>
      <w:proofErr w:type="spellStart"/>
      <w:r>
        <w:rPr>
          <w:lang w:val="en-US"/>
        </w:rPr>
        <w:t>tersebut</w:t>
      </w:r>
      <w:proofErr w:type="spellEnd"/>
      <w:r>
        <w:rPr>
          <w:lang w:val="en-US"/>
        </w:rPr>
        <w:t xml:space="preserve"> </w:t>
      </w:r>
      <w:proofErr w:type="spellStart"/>
      <w:r>
        <w:rPr>
          <w:lang w:val="en-US"/>
        </w:rPr>
        <w:t>harus</w:t>
      </w:r>
      <w:proofErr w:type="spellEnd"/>
      <w:r>
        <w:rPr>
          <w:lang w:val="en-US"/>
        </w:rPr>
        <w:t xml:space="preserve"> </w:t>
      </w:r>
      <w:proofErr w:type="spellStart"/>
      <w:r>
        <w:rPr>
          <w:lang w:val="en-US"/>
        </w:rPr>
        <w:t>dijalankan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benar</w:t>
      </w:r>
      <w:proofErr w:type="spellEnd"/>
      <w:r>
        <w:rPr>
          <w:lang w:val="en-US"/>
        </w:rPr>
        <w:t xml:space="preserve">, </w:t>
      </w:r>
      <w:proofErr w:type="spellStart"/>
      <w:r>
        <w:rPr>
          <w:lang w:val="en-US"/>
        </w:rPr>
        <w:t>adil</w:t>
      </w:r>
      <w:proofErr w:type="spellEnd"/>
      <w:r>
        <w:rPr>
          <w:lang w:val="en-US"/>
        </w:rPr>
        <w:t xml:space="preserve">, dan </w:t>
      </w:r>
      <w:proofErr w:type="spellStart"/>
      <w:r>
        <w:rPr>
          <w:lang w:val="en-US"/>
        </w:rPr>
        <w:t>harus</w:t>
      </w:r>
      <w:proofErr w:type="spellEnd"/>
      <w:r>
        <w:rPr>
          <w:lang w:val="en-US"/>
        </w:rPr>
        <w:t xml:space="preserve"> </w:t>
      </w:r>
      <w:proofErr w:type="spellStart"/>
      <w:r>
        <w:rPr>
          <w:lang w:val="en-US"/>
        </w:rPr>
        <w:t>disertai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akad</w:t>
      </w:r>
      <w:proofErr w:type="spellEnd"/>
      <w:r>
        <w:rPr>
          <w:lang w:val="en-US"/>
        </w:rPr>
        <w:t xml:space="preserve"> yang </w:t>
      </w:r>
      <w:proofErr w:type="spellStart"/>
      <w:r>
        <w:rPr>
          <w:lang w:val="en-US"/>
        </w:rPr>
        <w:t>jelas</w:t>
      </w:r>
      <w:proofErr w:type="spellEnd"/>
      <w:r>
        <w:rPr>
          <w:lang w:val="en-US"/>
        </w:rPr>
        <w:t xml:space="preserve">, </w:t>
      </w:r>
      <w:proofErr w:type="spellStart"/>
      <w:r>
        <w:rPr>
          <w:lang w:val="en-US"/>
        </w:rPr>
        <w:t>serta</w:t>
      </w:r>
      <w:proofErr w:type="spellEnd"/>
      <w:r>
        <w:rPr>
          <w:lang w:val="en-US"/>
        </w:rPr>
        <w:t xml:space="preserve"> </w:t>
      </w:r>
      <w:proofErr w:type="spellStart"/>
      <w:r>
        <w:rPr>
          <w:lang w:val="en-US"/>
        </w:rPr>
        <w:t>saling</w:t>
      </w:r>
      <w:proofErr w:type="spellEnd"/>
      <w:r>
        <w:rPr>
          <w:lang w:val="en-US"/>
        </w:rPr>
        <w:t xml:space="preserve"> </w:t>
      </w:r>
      <w:proofErr w:type="spellStart"/>
      <w:r>
        <w:rPr>
          <w:lang w:val="en-US"/>
        </w:rPr>
        <w:t>menguntungkan</w:t>
      </w:r>
      <w:proofErr w:type="spellEnd"/>
      <w:r>
        <w:rPr>
          <w:lang w:val="en-US"/>
        </w:rPr>
        <w:t xml:space="preserve"> </w:t>
      </w:r>
      <w:proofErr w:type="spellStart"/>
      <w:r>
        <w:rPr>
          <w:lang w:val="en-US"/>
        </w:rPr>
        <w:t>kedua</w:t>
      </w:r>
      <w:proofErr w:type="spellEnd"/>
      <w:r>
        <w:rPr>
          <w:lang w:val="en-US"/>
        </w:rPr>
        <w:t xml:space="preserve"> </w:t>
      </w:r>
      <w:proofErr w:type="spellStart"/>
      <w:r>
        <w:rPr>
          <w:lang w:val="en-US"/>
        </w:rPr>
        <w:t>belah</w:t>
      </w:r>
      <w:proofErr w:type="spellEnd"/>
      <w:r>
        <w:rPr>
          <w:lang w:val="en-US"/>
        </w:rPr>
        <w:t xml:space="preserve"> </w:t>
      </w:r>
      <w:proofErr w:type="spellStart"/>
      <w:r>
        <w:rPr>
          <w:lang w:val="en-US"/>
        </w:rPr>
        <w:t>pihak</w:t>
      </w:r>
      <w:proofErr w:type="spellEnd"/>
      <w:r w:rsidRPr="00594300">
        <w:rPr>
          <w:rStyle w:val="ReferensiCatatanKaki"/>
        </w:rPr>
        <w:footnoteReference w:id="151"/>
      </w:r>
      <w:r>
        <w:rPr>
          <w:lang w:val="en-US"/>
        </w:rPr>
        <w:t>.</w:t>
      </w:r>
    </w:p>
    <w:p w14:paraId="49744124" w14:textId="77777777" w:rsidR="008A5AD3" w:rsidRPr="00106E10" w:rsidRDefault="008A5AD3" w:rsidP="00106E10">
      <w:pPr>
        <w:pStyle w:val="3Paragraf"/>
        <w:rPr>
          <w:rFonts w:ascii="Times New Roman" w:hAnsi="Times New Roman" w:cs="Times New Roman"/>
          <w:szCs w:val="24"/>
          <w:lang w:val="en-US"/>
        </w:rPr>
      </w:pPr>
      <w:r>
        <w:rPr>
          <w:lang w:val="en-US"/>
        </w:rPr>
        <w:t xml:space="preserve">Allah </w:t>
      </w:r>
      <w:proofErr w:type="spellStart"/>
      <w:r>
        <w:rPr>
          <w:lang w:val="en-US"/>
        </w:rPr>
        <w:t>Swt</w:t>
      </w:r>
      <w:proofErr w:type="spellEnd"/>
      <w:r>
        <w:rPr>
          <w:lang w:val="en-US"/>
        </w:rPr>
        <w:t xml:space="preserve"> </w:t>
      </w:r>
      <w:proofErr w:type="spellStart"/>
      <w:r>
        <w:rPr>
          <w:lang w:val="en-US"/>
        </w:rPr>
        <w:t>berfirman</w:t>
      </w:r>
      <w:proofErr w:type="spellEnd"/>
      <w:r>
        <w:rPr>
          <w:lang w:val="en-US"/>
        </w:rPr>
        <w:t xml:space="preserve"> </w:t>
      </w:r>
      <w:proofErr w:type="spellStart"/>
      <w:r>
        <w:rPr>
          <w:lang w:val="en-US"/>
        </w:rPr>
        <w:t>dalam</w:t>
      </w:r>
      <w:proofErr w:type="spellEnd"/>
      <w:r>
        <w:rPr>
          <w:lang w:val="en-US"/>
        </w:rPr>
        <w:t xml:space="preserve"> Q.S al-Nisa/4:29 </w:t>
      </w:r>
      <w:proofErr w:type="spellStart"/>
      <w:r>
        <w:rPr>
          <w:lang w:val="en-US"/>
        </w:rPr>
        <w:t>sebagai</w:t>
      </w:r>
      <w:proofErr w:type="spellEnd"/>
      <w:r>
        <w:rPr>
          <w:lang w:val="en-US"/>
        </w:rPr>
        <w:t xml:space="preserve"> </w:t>
      </w:r>
      <w:proofErr w:type="spellStart"/>
      <w:r>
        <w:rPr>
          <w:lang w:val="en-US"/>
        </w:rPr>
        <w:t>berikut</w:t>
      </w:r>
      <w:proofErr w:type="spellEnd"/>
      <w:r>
        <w:rPr>
          <w:lang w:val="en-US"/>
        </w:rPr>
        <w:t>:</w:t>
      </w:r>
    </w:p>
    <w:p w14:paraId="0BF3E07E" w14:textId="77777777" w:rsidR="008A5AD3" w:rsidRPr="00106E10" w:rsidRDefault="008A5AD3" w:rsidP="00E06D0D">
      <w:pPr>
        <w:pStyle w:val="Ayatal-Quran"/>
        <w:rPr>
          <w:rtl/>
        </w:rPr>
      </w:pPr>
      <w:r w:rsidRPr="00106E10">
        <w:rPr>
          <w:rtl/>
        </w:rPr>
        <w:t xml:space="preserve">يَٰٓأَيُّهَا ٱلَّذِينَ ءَامَنُواْ لَا تَأۡكُلُوٓاْ أَمۡوَٰلَكُم بَيۡنَكُم بِٱلۡبَٰطِلِ إِلَّآ أَن تَكُونَ تِجَٰرَةً عَن تَرَاضٖ مِّنكُمۡۚ وَلَا تَقۡتُلُوٓاْ أَنفُسَكُمۡۚ إِنَّ ٱللَّهَ كَانَ بِكُمۡ رَحِيمٗا </w:t>
      </w:r>
    </w:p>
    <w:p w14:paraId="25F7F028" w14:textId="77777777" w:rsidR="008A5AD3" w:rsidRDefault="008A5AD3" w:rsidP="00987B5D">
      <w:pPr>
        <w:pStyle w:val="9KutLang"/>
        <w:rPr>
          <w:lang w:val="en-US"/>
        </w:rPr>
      </w:pPr>
      <w:proofErr w:type="spellStart"/>
      <w:r>
        <w:rPr>
          <w:lang w:val="en-US"/>
        </w:rPr>
        <w:t>Terjemahan</w:t>
      </w:r>
      <w:proofErr w:type="spellEnd"/>
      <w:r>
        <w:rPr>
          <w:lang w:val="en-US"/>
        </w:rPr>
        <w:t>:</w:t>
      </w:r>
    </w:p>
    <w:p w14:paraId="33C4F2B8" w14:textId="77777777" w:rsidR="008A5AD3" w:rsidRPr="00106E10" w:rsidRDefault="008A5AD3" w:rsidP="00987B5D">
      <w:pPr>
        <w:pStyle w:val="9KutLang"/>
      </w:pPr>
      <w:r>
        <w:t>“</w:t>
      </w:r>
      <w:r w:rsidRPr="00106E10">
        <w:t>Hai orang-orang yang beriman, janganlah kamu saling memakan harta sesamamu dengan jalan yang batil, kecuali dengan jalan perniagaan yang berlaku dengan suka sama-suka di antara kamu. Dan janganlah kamu membunuh dirimu; sesungguhnya Allah adalah Maha Penyayang kepadamu</w:t>
      </w:r>
      <w:r>
        <w:t>”</w:t>
      </w:r>
      <w:r w:rsidRPr="00594300">
        <w:rPr>
          <w:rStyle w:val="ReferensiCatatanKaki"/>
        </w:rPr>
        <w:footnoteReference w:id="152"/>
      </w:r>
      <w:r w:rsidRPr="00106E10">
        <w:t>.</w:t>
      </w:r>
    </w:p>
    <w:p w14:paraId="25A03B90" w14:textId="77777777" w:rsidR="008A5AD3" w:rsidRDefault="008A5AD3" w:rsidP="00A64B45">
      <w:pPr>
        <w:pStyle w:val="3Paragraf"/>
        <w:rPr>
          <w:lang w:val="en-US"/>
        </w:rPr>
      </w:pPr>
      <w:r>
        <w:rPr>
          <w:lang w:val="en-US"/>
        </w:rPr>
        <w:t xml:space="preserve">Ayat </w:t>
      </w:r>
      <w:proofErr w:type="spellStart"/>
      <w:r>
        <w:rPr>
          <w:lang w:val="en-US"/>
        </w:rPr>
        <w:t>tersebut</w:t>
      </w:r>
      <w:proofErr w:type="spellEnd"/>
      <w:r>
        <w:rPr>
          <w:lang w:val="en-US"/>
        </w:rPr>
        <w:t xml:space="preserve"> </w:t>
      </w:r>
      <w:proofErr w:type="spellStart"/>
      <w:r>
        <w:rPr>
          <w:lang w:val="en-US"/>
        </w:rPr>
        <w:t>menjelaskan</w:t>
      </w:r>
      <w:proofErr w:type="spellEnd"/>
      <w:r>
        <w:rPr>
          <w:lang w:val="en-US"/>
        </w:rPr>
        <w:t xml:space="preserve"> </w:t>
      </w:r>
      <w:proofErr w:type="spellStart"/>
      <w:r>
        <w:rPr>
          <w:lang w:val="en-US"/>
        </w:rPr>
        <w:t>larangan</w:t>
      </w:r>
      <w:proofErr w:type="spellEnd"/>
      <w:r>
        <w:rPr>
          <w:lang w:val="en-US"/>
        </w:rPr>
        <w:t xml:space="preserve"> Allah </w:t>
      </w:r>
      <w:proofErr w:type="spellStart"/>
      <w:r>
        <w:rPr>
          <w:lang w:val="en-US"/>
        </w:rPr>
        <w:t>Swt</w:t>
      </w:r>
      <w:proofErr w:type="spellEnd"/>
      <w:r>
        <w:rPr>
          <w:lang w:val="en-US"/>
        </w:rPr>
        <w:t xml:space="preserve"> </w:t>
      </w:r>
      <w:proofErr w:type="spellStart"/>
      <w:r>
        <w:rPr>
          <w:lang w:val="en-US"/>
        </w:rPr>
        <w:t>mengkonsumsi</w:t>
      </w:r>
      <w:proofErr w:type="spellEnd"/>
      <w:r>
        <w:rPr>
          <w:lang w:val="en-US"/>
        </w:rPr>
        <w:t xml:space="preserve"> </w:t>
      </w:r>
      <w:proofErr w:type="spellStart"/>
      <w:r>
        <w:rPr>
          <w:lang w:val="en-US"/>
        </w:rPr>
        <w:t>harta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cara-cara</w:t>
      </w:r>
      <w:proofErr w:type="spellEnd"/>
      <w:r>
        <w:rPr>
          <w:lang w:val="en-US"/>
        </w:rPr>
        <w:t xml:space="preserve"> yang </w:t>
      </w:r>
      <w:proofErr w:type="spellStart"/>
      <w:r>
        <w:rPr>
          <w:lang w:val="en-US"/>
        </w:rPr>
        <w:t>batil</w:t>
      </w:r>
      <w:proofErr w:type="spellEnd"/>
      <w:r>
        <w:rPr>
          <w:lang w:val="en-US"/>
        </w:rPr>
        <w:t xml:space="preserve">. </w:t>
      </w:r>
      <w:proofErr w:type="spellStart"/>
      <w:r>
        <w:rPr>
          <w:lang w:val="en-US"/>
        </w:rPr>
        <w:t>Sesuatu</w:t>
      </w:r>
      <w:proofErr w:type="spellEnd"/>
      <w:r>
        <w:rPr>
          <w:lang w:val="en-US"/>
        </w:rPr>
        <w:t xml:space="preserve"> </w:t>
      </w:r>
      <w:proofErr w:type="spellStart"/>
      <w:r>
        <w:rPr>
          <w:lang w:val="en-US"/>
        </w:rPr>
        <w:t>disebut</w:t>
      </w:r>
      <w:proofErr w:type="spellEnd"/>
      <w:r>
        <w:rPr>
          <w:lang w:val="en-US"/>
        </w:rPr>
        <w:t xml:space="preserve"> </w:t>
      </w:r>
      <w:proofErr w:type="spellStart"/>
      <w:r>
        <w:rPr>
          <w:lang w:val="en-US"/>
        </w:rPr>
        <w:t>batil</w:t>
      </w:r>
      <w:proofErr w:type="spellEnd"/>
      <w:r>
        <w:rPr>
          <w:lang w:val="en-US"/>
        </w:rPr>
        <w:t xml:space="preserve"> </w:t>
      </w:r>
      <w:proofErr w:type="spellStart"/>
      <w:r>
        <w:rPr>
          <w:lang w:val="en-US"/>
        </w:rPr>
        <w:t>jika</w:t>
      </w:r>
      <w:proofErr w:type="spellEnd"/>
      <w:r>
        <w:rPr>
          <w:lang w:val="en-US"/>
        </w:rPr>
        <w:t xml:space="preserve"> </w:t>
      </w:r>
      <w:proofErr w:type="spellStart"/>
      <w:r>
        <w:rPr>
          <w:lang w:val="en-US"/>
        </w:rPr>
        <w:t>dilarang</w:t>
      </w:r>
      <w:proofErr w:type="spellEnd"/>
      <w:r>
        <w:rPr>
          <w:lang w:val="en-US"/>
        </w:rPr>
        <w:t xml:space="preserve"> oleh </w:t>
      </w:r>
      <w:proofErr w:type="spellStart"/>
      <w:r>
        <w:rPr>
          <w:lang w:val="en-US"/>
        </w:rPr>
        <w:t>syariat</w:t>
      </w:r>
      <w:proofErr w:type="spellEnd"/>
      <w:r>
        <w:rPr>
          <w:lang w:val="en-US"/>
        </w:rPr>
        <w:t xml:space="preserve"> </w:t>
      </w:r>
      <w:proofErr w:type="spellStart"/>
      <w:r>
        <w:rPr>
          <w:lang w:val="en-US"/>
        </w:rPr>
        <w:t>yakni</w:t>
      </w:r>
      <w:proofErr w:type="spellEnd"/>
      <w:r>
        <w:rPr>
          <w:lang w:val="en-US"/>
        </w:rPr>
        <w:t xml:space="preserve"> </w:t>
      </w:r>
      <w:proofErr w:type="spellStart"/>
      <w:r>
        <w:rPr>
          <w:lang w:val="en-US"/>
        </w:rPr>
        <w:t>jika</w:t>
      </w:r>
      <w:proofErr w:type="spellEnd"/>
      <w:r>
        <w:rPr>
          <w:lang w:val="en-US"/>
        </w:rPr>
        <w:t xml:space="preserve"> </w:t>
      </w:r>
      <w:proofErr w:type="spellStart"/>
      <w:r>
        <w:rPr>
          <w:lang w:val="en-US"/>
        </w:rPr>
        <w:t>terdapat</w:t>
      </w:r>
      <w:proofErr w:type="spellEnd"/>
      <w:r>
        <w:rPr>
          <w:lang w:val="en-US"/>
        </w:rPr>
        <w:t xml:space="preserve"> </w:t>
      </w:r>
      <w:proofErr w:type="spellStart"/>
      <w:r>
        <w:rPr>
          <w:lang w:val="en-US"/>
        </w:rPr>
        <w:t>unsur</w:t>
      </w:r>
      <w:proofErr w:type="spellEnd"/>
      <w:r>
        <w:rPr>
          <w:lang w:val="en-US"/>
        </w:rPr>
        <w:t xml:space="preserve"> </w:t>
      </w:r>
      <w:proofErr w:type="spellStart"/>
      <w:r>
        <w:rPr>
          <w:lang w:val="en-US"/>
        </w:rPr>
        <w:t>maisir</w:t>
      </w:r>
      <w:proofErr w:type="spellEnd"/>
      <w:r>
        <w:rPr>
          <w:lang w:val="en-US"/>
        </w:rPr>
        <w:t xml:space="preserve">, </w:t>
      </w:r>
      <w:proofErr w:type="spellStart"/>
      <w:r>
        <w:rPr>
          <w:lang w:val="en-US"/>
        </w:rPr>
        <w:t>gharar</w:t>
      </w:r>
      <w:proofErr w:type="spellEnd"/>
      <w:r>
        <w:rPr>
          <w:lang w:val="en-US"/>
        </w:rPr>
        <w:t xml:space="preserve">, </w:t>
      </w:r>
      <w:proofErr w:type="spellStart"/>
      <w:r>
        <w:rPr>
          <w:lang w:val="en-US"/>
        </w:rPr>
        <w:t>riba</w:t>
      </w:r>
      <w:proofErr w:type="spellEnd"/>
      <w:r>
        <w:rPr>
          <w:lang w:val="en-US"/>
        </w:rPr>
        <w:t xml:space="preserve"> dan </w:t>
      </w:r>
      <w:proofErr w:type="spellStart"/>
      <w:r>
        <w:rPr>
          <w:lang w:val="en-US"/>
        </w:rPr>
        <w:t>batil</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sendiri</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luas</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perbuatan</w:t>
      </w:r>
      <w:proofErr w:type="spellEnd"/>
      <w:r>
        <w:rPr>
          <w:lang w:val="en-US"/>
        </w:rPr>
        <w:t xml:space="preserve"> </w:t>
      </w:r>
      <w:r w:rsidRPr="00A64B45">
        <w:rPr>
          <w:lang w:val="en-US"/>
        </w:rPr>
        <w:t xml:space="preserve">yang </w:t>
      </w:r>
      <w:proofErr w:type="spellStart"/>
      <w:r w:rsidRPr="00A64B45">
        <w:rPr>
          <w:lang w:val="en-US"/>
        </w:rPr>
        <w:t>melanggar</w:t>
      </w:r>
      <w:proofErr w:type="spellEnd"/>
      <w:r w:rsidRPr="00A64B45">
        <w:rPr>
          <w:lang w:val="en-US"/>
        </w:rPr>
        <w:t xml:space="preserve"> </w:t>
      </w:r>
      <w:proofErr w:type="spellStart"/>
      <w:r w:rsidRPr="00A64B45">
        <w:rPr>
          <w:lang w:val="en-US"/>
        </w:rPr>
        <w:t>nash-nash</w:t>
      </w:r>
      <w:proofErr w:type="spellEnd"/>
      <w:r w:rsidRPr="00A64B45">
        <w:rPr>
          <w:lang w:val="en-US"/>
        </w:rPr>
        <w:t xml:space="preserve"> </w:t>
      </w:r>
      <w:proofErr w:type="spellStart"/>
      <w:r w:rsidRPr="00A64B45">
        <w:rPr>
          <w:lang w:val="en-US"/>
        </w:rPr>
        <w:t>syari</w:t>
      </w:r>
      <w:proofErr w:type="spellEnd"/>
      <w:r w:rsidRPr="00A64B45">
        <w:rPr>
          <w:lang w:val="en-US"/>
        </w:rPr>
        <w:t xml:space="preserve">’, juga </w:t>
      </w:r>
      <w:proofErr w:type="spellStart"/>
      <w:r w:rsidRPr="00A64B45">
        <w:rPr>
          <w:lang w:val="en-US"/>
        </w:rPr>
        <w:t>dipandang</w:t>
      </w:r>
      <w:proofErr w:type="spellEnd"/>
      <w:r w:rsidRPr="00A64B45">
        <w:rPr>
          <w:lang w:val="en-US"/>
        </w:rPr>
        <w:t xml:space="preserve"> </w:t>
      </w:r>
      <w:proofErr w:type="spellStart"/>
      <w:r w:rsidRPr="00A64B45">
        <w:rPr>
          <w:lang w:val="en-US"/>
        </w:rPr>
        <w:t>sebagai</w:t>
      </w:r>
      <w:proofErr w:type="spellEnd"/>
      <w:r w:rsidRPr="00A64B45">
        <w:rPr>
          <w:lang w:val="en-US"/>
        </w:rPr>
        <w:t xml:space="preserve"> </w:t>
      </w:r>
      <w:proofErr w:type="spellStart"/>
      <w:r w:rsidRPr="00A64B45">
        <w:rPr>
          <w:lang w:val="en-US"/>
        </w:rPr>
        <w:t>batil</w:t>
      </w:r>
      <w:proofErr w:type="spellEnd"/>
      <w:r w:rsidRPr="00A64B45">
        <w:rPr>
          <w:lang w:val="en-US"/>
        </w:rPr>
        <w:t xml:space="preserve"> </w:t>
      </w:r>
      <w:proofErr w:type="spellStart"/>
      <w:r w:rsidRPr="00A64B45">
        <w:rPr>
          <w:lang w:val="en-US"/>
        </w:rPr>
        <w:t>seperti</w:t>
      </w:r>
      <w:proofErr w:type="spellEnd"/>
      <w:r>
        <w:rPr>
          <w:lang w:val="en-US"/>
        </w:rPr>
        <w:t xml:space="preserve"> </w:t>
      </w:r>
      <w:proofErr w:type="spellStart"/>
      <w:r w:rsidRPr="00A64B45">
        <w:rPr>
          <w:lang w:val="en-US"/>
        </w:rPr>
        <w:t>mencuri</w:t>
      </w:r>
      <w:proofErr w:type="spellEnd"/>
      <w:r w:rsidRPr="00A64B45">
        <w:rPr>
          <w:lang w:val="en-US"/>
        </w:rPr>
        <w:t xml:space="preserve">, </w:t>
      </w:r>
      <w:proofErr w:type="spellStart"/>
      <w:r w:rsidRPr="00A64B45">
        <w:rPr>
          <w:lang w:val="en-US"/>
        </w:rPr>
        <w:t>merampok</w:t>
      </w:r>
      <w:proofErr w:type="spellEnd"/>
      <w:r w:rsidRPr="00A64B45">
        <w:rPr>
          <w:lang w:val="en-US"/>
        </w:rPr>
        <w:t xml:space="preserve">, </w:t>
      </w:r>
      <w:proofErr w:type="spellStart"/>
      <w:r w:rsidRPr="00A64B45">
        <w:rPr>
          <w:lang w:val="en-US"/>
        </w:rPr>
        <w:t>korupsi</w:t>
      </w:r>
      <w:proofErr w:type="spellEnd"/>
      <w:r w:rsidRPr="00A64B45">
        <w:rPr>
          <w:lang w:val="en-US"/>
        </w:rPr>
        <w:t xml:space="preserve"> dan </w:t>
      </w:r>
      <w:proofErr w:type="spellStart"/>
      <w:r w:rsidRPr="00A64B45">
        <w:rPr>
          <w:lang w:val="en-US"/>
        </w:rPr>
        <w:t>sebagainya</w:t>
      </w:r>
      <w:proofErr w:type="spellEnd"/>
      <w:r w:rsidRPr="00A64B45">
        <w:rPr>
          <w:lang w:val="en-US"/>
        </w:rPr>
        <w:t>.</w:t>
      </w:r>
      <w:r>
        <w:rPr>
          <w:lang w:val="en-US"/>
        </w:rPr>
        <w:t xml:space="preserve"> Dalam </w:t>
      </w:r>
      <w:proofErr w:type="spellStart"/>
      <w:r>
        <w:rPr>
          <w:lang w:val="en-US"/>
        </w:rPr>
        <w:t>hal</w:t>
      </w:r>
      <w:proofErr w:type="spellEnd"/>
      <w:r>
        <w:rPr>
          <w:lang w:val="en-US"/>
        </w:rPr>
        <w:t xml:space="preserve"> </w:t>
      </w:r>
      <w:proofErr w:type="spellStart"/>
      <w:r>
        <w:rPr>
          <w:lang w:val="en-US"/>
        </w:rPr>
        <w:t>ini</w:t>
      </w:r>
      <w:proofErr w:type="spellEnd"/>
      <w:r>
        <w:rPr>
          <w:lang w:val="en-US"/>
        </w:rPr>
        <w:t xml:space="preserve">, al-Qur’an </w:t>
      </w:r>
      <w:proofErr w:type="spellStart"/>
      <w:r>
        <w:rPr>
          <w:lang w:val="en-US"/>
        </w:rPr>
        <w:t>menawarkan</w:t>
      </w:r>
      <w:proofErr w:type="spellEnd"/>
      <w:r>
        <w:rPr>
          <w:lang w:val="en-US"/>
        </w:rPr>
        <w:t xml:space="preserve"> </w:t>
      </w:r>
      <w:proofErr w:type="spellStart"/>
      <w:r>
        <w:rPr>
          <w:lang w:val="en-US"/>
        </w:rPr>
        <w:t>satu</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memperoleh</w:t>
      </w:r>
      <w:proofErr w:type="spellEnd"/>
      <w:r>
        <w:rPr>
          <w:lang w:val="en-US"/>
        </w:rPr>
        <w:t xml:space="preserve"> </w:t>
      </w:r>
      <w:proofErr w:type="spellStart"/>
      <w:r>
        <w:rPr>
          <w:lang w:val="en-US"/>
        </w:rPr>
        <w:t>harta</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melalui</w:t>
      </w:r>
      <w:proofErr w:type="spellEnd"/>
      <w:r>
        <w:rPr>
          <w:lang w:val="en-US"/>
        </w:rPr>
        <w:t xml:space="preserve"> </w:t>
      </w:r>
      <w:proofErr w:type="spellStart"/>
      <w:r>
        <w:rPr>
          <w:lang w:val="en-US"/>
        </w:rPr>
        <w:t>perdagangan</w:t>
      </w:r>
      <w:proofErr w:type="spellEnd"/>
      <w:r>
        <w:rPr>
          <w:lang w:val="en-US"/>
        </w:rPr>
        <w:t xml:space="preserve"> yang </w:t>
      </w:r>
      <w:proofErr w:type="spellStart"/>
      <w:r>
        <w:rPr>
          <w:lang w:val="en-US"/>
        </w:rPr>
        <w:t>dilakukan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prinsip</w:t>
      </w:r>
      <w:proofErr w:type="spellEnd"/>
      <w:r>
        <w:rPr>
          <w:lang w:val="en-US"/>
        </w:rPr>
        <w:t xml:space="preserve"> </w:t>
      </w:r>
      <w:proofErr w:type="spellStart"/>
      <w:r>
        <w:rPr>
          <w:lang w:val="en-US"/>
        </w:rPr>
        <w:t>suka</w:t>
      </w:r>
      <w:proofErr w:type="spellEnd"/>
      <w:r>
        <w:rPr>
          <w:lang w:val="en-US"/>
        </w:rPr>
        <w:t xml:space="preserve"> </w:t>
      </w:r>
      <w:proofErr w:type="spellStart"/>
      <w:r>
        <w:rPr>
          <w:lang w:val="en-US"/>
        </w:rPr>
        <w:t>sama</w:t>
      </w:r>
      <w:proofErr w:type="spellEnd"/>
      <w:r>
        <w:rPr>
          <w:lang w:val="en-US"/>
        </w:rPr>
        <w:t xml:space="preserve"> </w:t>
      </w:r>
      <w:proofErr w:type="spellStart"/>
      <w:r>
        <w:rPr>
          <w:lang w:val="en-US"/>
        </w:rPr>
        <w:t>suka</w:t>
      </w:r>
      <w:proofErr w:type="spellEnd"/>
      <w:r>
        <w:rPr>
          <w:lang w:val="en-US"/>
        </w:rPr>
        <w:t xml:space="preserve">. </w:t>
      </w:r>
      <w:proofErr w:type="spellStart"/>
      <w:r>
        <w:rPr>
          <w:lang w:val="en-US"/>
        </w:rPr>
        <w:t>Perdagangan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prinsip</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diperbolehkan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dihalalkan</w:t>
      </w:r>
      <w:proofErr w:type="spellEnd"/>
      <w:r>
        <w:rPr>
          <w:rStyle w:val="ReferensiCatatanKaki"/>
          <w:lang w:val="en-US"/>
        </w:rPr>
        <w:footnoteReference w:id="153"/>
      </w:r>
      <w:r>
        <w:rPr>
          <w:lang w:val="en-US"/>
        </w:rPr>
        <w:t>.</w:t>
      </w:r>
    </w:p>
    <w:p w14:paraId="0F19B811" w14:textId="77777777" w:rsidR="008A5AD3" w:rsidRDefault="008A5AD3" w:rsidP="00576BF2">
      <w:pPr>
        <w:pStyle w:val="3Paragraf"/>
        <w:rPr>
          <w:lang w:val="en-US"/>
        </w:rPr>
      </w:pPr>
      <w:r>
        <w:rPr>
          <w:lang w:val="en-US"/>
        </w:rPr>
        <w:lastRenderedPageBreak/>
        <w:t xml:space="preserve">Ayat </w:t>
      </w:r>
      <w:proofErr w:type="spellStart"/>
      <w:r>
        <w:rPr>
          <w:lang w:val="en-US"/>
        </w:rPr>
        <w:t>tersebut</w:t>
      </w:r>
      <w:proofErr w:type="spellEnd"/>
      <w:r>
        <w:rPr>
          <w:lang w:val="en-US"/>
        </w:rPr>
        <w:t xml:space="preserve"> </w:t>
      </w:r>
      <w:proofErr w:type="spellStart"/>
      <w:r>
        <w:rPr>
          <w:lang w:val="en-US"/>
        </w:rPr>
        <w:t>telah</w:t>
      </w:r>
      <w:proofErr w:type="spellEnd"/>
      <w:r>
        <w:rPr>
          <w:lang w:val="en-US"/>
        </w:rPr>
        <w:t xml:space="preserve"> </w:t>
      </w:r>
      <w:proofErr w:type="spellStart"/>
      <w:r>
        <w:rPr>
          <w:lang w:val="en-US"/>
        </w:rPr>
        <w:t>menjelaskan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utuh</w:t>
      </w:r>
      <w:proofErr w:type="spellEnd"/>
      <w:r>
        <w:rPr>
          <w:lang w:val="en-US"/>
        </w:rPr>
        <w:t xml:space="preserve"> </w:t>
      </w:r>
      <w:proofErr w:type="spellStart"/>
      <w:r>
        <w:rPr>
          <w:lang w:val="en-US"/>
        </w:rPr>
        <w:t>konsep</w:t>
      </w:r>
      <w:proofErr w:type="spellEnd"/>
      <w:r>
        <w:rPr>
          <w:lang w:val="en-US"/>
        </w:rPr>
        <w:t xml:space="preserve"> </w:t>
      </w:r>
      <w:proofErr w:type="spellStart"/>
      <w:r>
        <w:rPr>
          <w:lang w:val="en-US"/>
        </w:rPr>
        <w:t>perniagaan</w:t>
      </w:r>
      <w:proofErr w:type="spellEnd"/>
      <w:r>
        <w:rPr>
          <w:lang w:val="en-US"/>
        </w:rPr>
        <w:t xml:space="preserve"> </w:t>
      </w:r>
      <w:proofErr w:type="spellStart"/>
      <w:r>
        <w:rPr>
          <w:lang w:val="en-US"/>
        </w:rPr>
        <w:t>dalam</w:t>
      </w:r>
      <w:proofErr w:type="spellEnd"/>
      <w:r>
        <w:rPr>
          <w:lang w:val="en-US"/>
        </w:rPr>
        <w:t xml:space="preserve"> Islam, </w:t>
      </w:r>
      <w:proofErr w:type="spellStart"/>
      <w:r>
        <w:rPr>
          <w:lang w:val="en-US"/>
        </w:rPr>
        <w:t>tentang</w:t>
      </w:r>
      <w:proofErr w:type="spellEnd"/>
      <w:r>
        <w:rPr>
          <w:lang w:val="en-US"/>
        </w:rPr>
        <w:t xml:space="preserve"> </w:t>
      </w:r>
      <w:proofErr w:type="spellStart"/>
      <w:r>
        <w:rPr>
          <w:lang w:val="en-US"/>
        </w:rPr>
        <w:t>apa</w:t>
      </w:r>
      <w:proofErr w:type="spellEnd"/>
      <w:r>
        <w:rPr>
          <w:lang w:val="en-US"/>
        </w:rPr>
        <w:t xml:space="preserve"> yang </w:t>
      </w:r>
      <w:proofErr w:type="spellStart"/>
      <w:r>
        <w:rPr>
          <w:lang w:val="en-US"/>
        </w:rPr>
        <w:t>boleh</w:t>
      </w:r>
      <w:proofErr w:type="spellEnd"/>
      <w:r>
        <w:rPr>
          <w:lang w:val="en-US"/>
        </w:rPr>
        <w:t xml:space="preserve"> dan </w:t>
      </w:r>
      <w:proofErr w:type="spellStart"/>
      <w:r>
        <w:rPr>
          <w:lang w:val="en-US"/>
        </w:rPr>
        <w:t>dilarang</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berniaga</w:t>
      </w:r>
      <w:proofErr w:type="spellEnd"/>
      <w:r>
        <w:rPr>
          <w:lang w:val="en-US"/>
        </w:rPr>
        <w:t xml:space="preserve">. </w:t>
      </w:r>
      <w:proofErr w:type="spellStart"/>
      <w:r>
        <w:rPr>
          <w:lang w:val="en-US"/>
        </w:rPr>
        <w:t>ayat</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menekankan</w:t>
      </w:r>
      <w:proofErr w:type="spellEnd"/>
      <w:r>
        <w:rPr>
          <w:lang w:val="en-US"/>
        </w:rPr>
        <w:t xml:space="preserve"> pada </w:t>
      </w:r>
      <w:proofErr w:type="spellStart"/>
      <w:r>
        <w:rPr>
          <w:lang w:val="en-US"/>
        </w:rPr>
        <w:t>sisi</w:t>
      </w:r>
      <w:proofErr w:type="spellEnd"/>
      <w:r>
        <w:rPr>
          <w:lang w:val="en-US"/>
        </w:rPr>
        <w:t xml:space="preserve"> </w:t>
      </w:r>
      <w:proofErr w:type="spellStart"/>
      <w:r>
        <w:rPr>
          <w:lang w:val="en-US"/>
        </w:rPr>
        <w:t>etika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perdagangan</w:t>
      </w:r>
      <w:proofErr w:type="spellEnd"/>
      <w:r>
        <w:rPr>
          <w:lang w:val="en-US"/>
        </w:rPr>
        <w:t xml:space="preserve">. </w:t>
      </w:r>
      <w:r w:rsidRPr="00576BF2">
        <w:rPr>
          <w:lang w:val="en-US"/>
        </w:rPr>
        <w:t>Al</w:t>
      </w:r>
      <w:r>
        <w:rPr>
          <w:lang w:val="en-US"/>
        </w:rPr>
        <w:t>-Q</w:t>
      </w:r>
      <w:r w:rsidRPr="00576BF2">
        <w:rPr>
          <w:lang w:val="en-US"/>
        </w:rPr>
        <w:t>uran</w:t>
      </w:r>
      <w:r>
        <w:rPr>
          <w:lang w:val="en-US"/>
        </w:rPr>
        <w:t xml:space="preserve"> </w:t>
      </w:r>
      <w:r w:rsidRPr="00576BF2">
        <w:rPr>
          <w:lang w:val="en-US"/>
        </w:rPr>
        <w:t xml:space="preserve">sangat </w:t>
      </w:r>
      <w:proofErr w:type="spellStart"/>
      <w:r w:rsidRPr="00576BF2">
        <w:rPr>
          <w:lang w:val="en-US"/>
        </w:rPr>
        <w:t>mengkritik</w:t>
      </w:r>
      <w:proofErr w:type="spellEnd"/>
      <w:r w:rsidRPr="00576BF2">
        <w:rPr>
          <w:lang w:val="en-US"/>
        </w:rPr>
        <w:t xml:space="preserve"> para </w:t>
      </w:r>
      <w:proofErr w:type="spellStart"/>
      <w:r w:rsidRPr="00576BF2">
        <w:rPr>
          <w:lang w:val="en-US"/>
        </w:rPr>
        <w:t>pedagang</w:t>
      </w:r>
      <w:proofErr w:type="spellEnd"/>
      <w:r w:rsidRPr="00576BF2">
        <w:rPr>
          <w:lang w:val="en-US"/>
        </w:rPr>
        <w:t xml:space="preserve"> yang </w:t>
      </w:r>
      <w:proofErr w:type="spellStart"/>
      <w:r w:rsidRPr="00576BF2">
        <w:rPr>
          <w:lang w:val="en-US"/>
        </w:rPr>
        <w:t>tidak</w:t>
      </w:r>
      <w:proofErr w:type="spellEnd"/>
      <w:r w:rsidRPr="00576BF2">
        <w:rPr>
          <w:lang w:val="en-US"/>
        </w:rPr>
        <w:t xml:space="preserve"> </w:t>
      </w:r>
      <w:proofErr w:type="spellStart"/>
      <w:r w:rsidRPr="00576BF2">
        <w:rPr>
          <w:lang w:val="en-US"/>
        </w:rPr>
        <w:t>jujur</w:t>
      </w:r>
      <w:proofErr w:type="spellEnd"/>
      <w:r w:rsidRPr="00576BF2">
        <w:rPr>
          <w:lang w:val="en-US"/>
        </w:rPr>
        <w:t xml:space="preserve">. </w:t>
      </w:r>
      <w:proofErr w:type="spellStart"/>
      <w:r w:rsidRPr="00576BF2">
        <w:rPr>
          <w:lang w:val="en-US"/>
        </w:rPr>
        <w:t>Mengurangi</w:t>
      </w:r>
      <w:proofErr w:type="spellEnd"/>
      <w:r w:rsidRPr="00576BF2">
        <w:rPr>
          <w:lang w:val="en-US"/>
        </w:rPr>
        <w:t xml:space="preserve"> </w:t>
      </w:r>
      <w:proofErr w:type="spellStart"/>
      <w:r w:rsidRPr="00576BF2">
        <w:rPr>
          <w:lang w:val="en-US"/>
        </w:rPr>
        <w:t>atau</w:t>
      </w:r>
      <w:proofErr w:type="spellEnd"/>
      <w:r>
        <w:rPr>
          <w:lang w:val="en-US"/>
        </w:rPr>
        <w:t xml:space="preserve"> </w:t>
      </w:r>
      <w:proofErr w:type="spellStart"/>
      <w:r w:rsidRPr="00576BF2">
        <w:rPr>
          <w:lang w:val="en-US"/>
        </w:rPr>
        <w:t>berlaku</w:t>
      </w:r>
      <w:proofErr w:type="spellEnd"/>
      <w:r w:rsidRPr="00576BF2">
        <w:rPr>
          <w:lang w:val="en-US"/>
        </w:rPr>
        <w:t xml:space="preserve"> </w:t>
      </w:r>
      <w:proofErr w:type="spellStart"/>
      <w:r w:rsidRPr="00576BF2">
        <w:rPr>
          <w:lang w:val="en-US"/>
        </w:rPr>
        <w:t>curang</w:t>
      </w:r>
      <w:proofErr w:type="spellEnd"/>
      <w:r w:rsidRPr="00576BF2">
        <w:rPr>
          <w:lang w:val="en-US"/>
        </w:rPr>
        <w:t xml:space="preserve"> </w:t>
      </w:r>
      <w:proofErr w:type="spellStart"/>
      <w:r w:rsidRPr="00576BF2">
        <w:rPr>
          <w:lang w:val="en-US"/>
        </w:rPr>
        <w:t>dalam</w:t>
      </w:r>
      <w:proofErr w:type="spellEnd"/>
      <w:r w:rsidRPr="00576BF2">
        <w:rPr>
          <w:lang w:val="en-US"/>
        </w:rPr>
        <w:t xml:space="preserve"> </w:t>
      </w:r>
      <w:proofErr w:type="spellStart"/>
      <w:r w:rsidRPr="00576BF2">
        <w:rPr>
          <w:lang w:val="en-US"/>
        </w:rPr>
        <w:t>timbangan</w:t>
      </w:r>
      <w:proofErr w:type="spellEnd"/>
      <w:r w:rsidRPr="00576BF2">
        <w:rPr>
          <w:lang w:val="en-US"/>
        </w:rPr>
        <w:t xml:space="preserve"> </w:t>
      </w:r>
      <w:proofErr w:type="spellStart"/>
      <w:r w:rsidRPr="00576BF2">
        <w:rPr>
          <w:lang w:val="en-US"/>
        </w:rPr>
        <w:t>disamakan</w:t>
      </w:r>
      <w:proofErr w:type="spellEnd"/>
      <w:r w:rsidRPr="00576BF2">
        <w:rPr>
          <w:lang w:val="en-US"/>
        </w:rPr>
        <w:t xml:space="preserve"> </w:t>
      </w:r>
      <w:proofErr w:type="spellStart"/>
      <w:r w:rsidRPr="00576BF2">
        <w:rPr>
          <w:lang w:val="en-US"/>
        </w:rPr>
        <w:t>dengan</w:t>
      </w:r>
      <w:proofErr w:type="spellEnd"/>
      <w:r w:rsidRPr="00576BF2">
        <w:rPr>
          <w:lang w:val="en-US"/>
        </w:rPr>
        <w:t xml:space="preserve"> orang yang</w:t>
      </w:r>
      <w:r>
        <w:rPr>
          <w:lang w:val="en-US"/>
        </w:rPr>
        <w:t xml:space="preserve"> </w:t>
      </w:r>
      <w:proofErr w:type="spellStart"/>
      <w:r w:rsidRPr="00576BF2">
        <w:rPr>
          <w:lang w:val="en-US"/>
        </w:rPr>
        <w:t>melakukan</w:t>
      </w:r>
      <w:proofErr w:type="spellEnd"/>
      <w:r w:rsidRPr="00576BF2">
        <w:rPr>
          <w:lang w:val="en-US"/>
        </w:rPr>
        <w:t xml:space="preserve"> </w:t>
      </w:r>
      <w:proofErr w:type="spellStart"/>
      <w:r w:rsidRPr="00576BF2">
        <w:rPr>
          <w:lang w:val="en-US"/>
        </w:rPr>
        <w:t>kerusakan</w:t>
      </w:r>
      <w:proofErr w:type="spellEnd"/>
      <w:r>
        <w:rPr>
          <w:rStyle w:val="ReferensiCatatanKaki"/>
          <w:lang w:val="en-US"/>
        </w:rPr>
        <w:footnoteReference w:id="154"/>
      </w:r>
      <w:r w:rsidRPr="00576BF2">
        <w:rPr>
          <w:lang w:val="en-US"/>
        </w:rPr>
        <w:t>.</w:t>
      </w:r>
      <w:r>
        <w:rPr>
          <w:lang w:val="en-US"/>
        </w:rPr>
        <w:t xml:space="preserve"> </w:t>
      </w:r>
    </w:p>
    <w:p w14:paraId="68B712DB" w14:textId="77777777" w:rsidR="008A5AD3" w:rsidRDefault="008A5AD3" w:rsidP="00576BF2">
      <w:pPr>
        <w:pStyle w:val="3Paragraf"/>
        <w:rPr>
          <w:lang w:val="en-US"/>
        </w:rPr>
      </w:pPr>
      <w:r>
        <w:rPr>
          <w:lang w:val="en-US"/>
        </w:rPr>
        <w:t xml:space="preserve">Dalam </w:t>
      </w:r>
      <w:proofErr w:type="spellStart"/>
      <w:r>
        <w:rPr>
          <w:lang w:val="en-US"/>
        </w:rPr>
        <w:t>hal</w:t>
      </w:r>
      <w:proofErr w:type="spellEnd"/>
      <w:r>
        <w:rPr>
          <w:lang w:val="en-US"/>
        </w:rPr>
        <w:t xml:space="preserve"> </w:t>
      </w:r>
      <w:proofErr w:type="spellStart"/>
      <w:r>
        <w:rPr>
          <w:lang w:val="en-US"/>
        </w:rPr>
        <w:t>ini</w:t>
      </w:r>
      <w:proofErr w:type="spellEnd"/>
      <w:r>
        <w:rPr>
          <w:lang w:val="en-US"/>
        </w:rPr>
        <w:t xml:space="preserve">, Rasulullah Saw </w:t>
      </w:r>
      <w:proofErr w:type="spellStart"/>
      <w:r>
        <w:rPr>
          <w:lang w:val="en-US"/>
        </w:rPr>
        <w:t>bersabda</w:t>
      </w:r>
      <w:proofErr w:type="spellEnd"/>
    </w:p>
    <w:p w14:paraId="525B3B9E" w14:textId="77777777" w:rsidR="008A5AD3" w:rsidRDefault="008A5AD3" w:rsidP="006C19E7">
      <w:pPr>
        <w:pStyle w:val="9KutLang"/>
      </w:pPr>
      <w:r w:rsidRPr="000D0BD1">
        <w:t>"Tunaikanlah amanah kepada orang yang memberikan amanah</w:t>
      </w:r>
      <w:r>
        <w:t xml:space="preserve"> </w:t>
      </w:r>
      <w:r w:rsidRPr="000D0BD1">
        <w:t>kepadamu dan janganlah engkau mengkhianati orang yang</w:t>
      </w:r>
      <w:r>
        <w:t xml:space="preserve"> mengkhianatimu.</w:t>
      </w:r>
      <w:r>
        <w:rPr>
          <w:rStyle w:val="ReferensiCatatanKaki"/>
          <w:lang w:val="en-US"/>
        </w:rPr>
        <w:footnoteReference w:id="155"/>
      </w:r>
      <w:r w:rsidRPr="000D0BD1">
        <w:t>"</w:t>
      </w:r>
    </w:p>
    <w:p w14:paraId="110AF0FF" w14:textId="77777777" w:rsidR="008A5AD3" w:rsidRPr="000A6FB6" w:rsidRDefault="008A5AD3" w:rsidP="00503532">
      <w:pPr>
        <w:pStyle w:val="3Paragraf"/>
      </w:pPr>
      <w:r w:rsidRPr="000A6FB6">
        <w:t xml:space="preserve">Bila dikaitkan dengan konsep pembiayaan, </w:t>
      </w:r>
      <w:proofErr w:type="spellStart"/>
      <w:r w:rsidRPr="000A6FB6">
        <w:rPr>
          <w:i/>
        </w:rPr>
        <w:t>shahibul</w:t>
      </w:r>
      <w:proofErr w:type="spellEnd"/>
      <w:r w:rsidRPr="000A6FB6">
        <w:rPr>
          <w:i/>
        </w:rPr>
        <w:t xml:space="preserve"> </w:t>
      </w:r>
      <w:proofErr w:type="spellStart"/>
      <w:r w:rsidRPr="000A6FB6">
        <w:rPr>
          <w:i/>
        </w:rPr>
        <w:t>maal</w:t>
      </w:r>
      <w:proofErr w:type="spellEnd"/>
      <w:r w:rsidRPr="000A6FB6">
        <w:t xml:space="preserve"> (lembaga keuangan) memberikan kepercayaan kepada </w:t>
      </w:r>
      <w:proofErr w:type="spellStart"/>
      <w:r w:rsidRPr="000A6FB6">
        <w:rPr>
          <w:i/>
        </w:rPr>
        <w:t>mudharib</w:t>
      </w:r>
      <w:proofErr w:type="spellEnd"/>
      <w:r w:rsidRPr="000A6FB6">
        <w:t xml:space="preserve"> (nasabah) untuk menjalankan amanah berupa dana yang diserahkan bank untuk mendukung kegiatan usaha </w:t>
      </w:r>
      <w:proofErr w:type="spellStart"/>
      <w:r w:rsidRPr="000A6FB6">
        <w:rPr>
          <w:i/>
        </w:rPr>
        <w:t>mudharib</w:t>
      </w:r>
      <w:proofErr w:type="spellEnd"/>
      <w:r w:rsidRPr="000A6FB6">
        <w:t xml:space="preserve"> yang dilandasi pada suatu akad. Berdasarkan kesepakatan akad, </w:t>
      </w:r>
      <w:proofErr w:type="spellStart"/>
      <w:r w:rsidRPr="000A6FB6">
        <w:rPr>
          <w:i/>
        </w:rPr>
        <w:t>mudharib</w:t>
      </w:r>
      <w:proofErr w:type="spellEnd"/>
      <w:r w:rsidRPr="000A6FB6">
        <w:rPr>
          <w:i/>
        </w:rPr>
        <w:t xml:space="preserve"> </w:t>
      </w:r>
      <w:r w:rsidRPr="000A6FB6">
        <w:t>bertanggungjawab mengelola modal tersebut sesuai syariat Islam serta berkewajiban untuk mengembalikan pokok pembiayaan atau bagi hasil sesuai dengan jangka waktu yang telah disepakati.</w:t>
      </w:r>
    </w:p>
    <w:p w14:paraId="6BCC1CE2" w14:textId="77777777" w:rsidR="008A5AD3" w:rsidRDefault="008A5AD3" w:rsidP="00503532">
      <w:pPr>
        <w:pStyle w:val="3Paragraf"/>
        <w:rPr>
          <w:lang w:val="en-US"/>
        </w:rPr>
      </w:pPr>
      <w:proofErr w:type="spellStart"/>
      <w:r w:rsidRPr="00503532">
        <w:rPr>
          <w:lang w:val="en-US"/>
        </w:rPr>
        <w:t>Perspektif</w:t>
      </w:r>
      <w:proofErr w:type="spellEnd"/>
      <w:r w:rsidRPr="00503532">
        <w:rPr>
          <w:lang w:val="en-US"/>
        </w:rPr>
        <w:t xml:space="preserve"> Islam </w:t>
      </w:r>
      <w:proofErr w:type="spellStart"/>
      <w:r w:rsidRPr="00503532">
        <w:rPr>
          <w:lang w:val="en-US"/>
        </w:rPr>
        <w:t>memandang</w:t>
      </w:r>
      <w:proofErr w:type="spellEnd"/>
      <w:r w:rsidRPr="00503532">
        <w:rPr>
          <w:lang w:val="en-US"/>
        </w:rPr>
        <w:t xml:space="preserve"> </w:t>
      </w:r>
      <w:proofErr w:type="spellStart"/>
      <w:r w:rsidRPr="00503532">
        <w:rPr>
          <w:lang w:val="en-US"/>
        </w:rPr>
        <w:t>pembiayaan</w:t>
      </w:r>
      <w:proofErr w:type="spellEnd"/>
      <w:r w:rsidRPr="00503532">
        <w:rPr>
          <w:lang w:val="en-US"/>
        </w:rPr>
        <w:t xml:space="preserve"> </w:t>
      </w:r>
      <w:proofErr w:type="spellStart"/>
      <w:r w:rsidRPr="00503532">
        <w:rPr>
          <w:lang w:val="en-US"/>
        </w:rPr>
        <w:t>ekonomi</w:t>
      </w:r>
      <w:proofErr w:type="spellEnd"/>
      <w:r w:rsidRPr="00503532">
        <w:rPr>
          <w:lang w:val="en-US"/>
        </w:rPr>
        <w:t xml:space="preserve"> </w:t>
      </w:r>
      <w:proofErr w:type="spellStart"/>
      <w:r w:rsidRPr="00503532">
        <w:rPr>
          <w:lang w:val="en-US"/>
        </w:rPr>
        <w:t>berbasis</w:t>
      </w:r>
      <w:proofErr w:type="spellEnd"/>
      <w:r w:rsidRPr="00503532">
        <w:rPr>
          <w:lang w:val="en-US"/>
        </w:rPr>
        <w:t xml:space="preserve"> syariah</w:t>
      </w:r>
      <w:r>
        <w:rPr>
          <w:lang w:val="en-US"/>
        </w:rPr>
        <w:t xml:space="preserve"> </w:t>
      </w:r>
      <w:proofErr w:type="spellStart"/>
      <w:r w:rsidRPr="00503532">
        <w:rPr>
          <w:lang w:val="en-US"/>
        </w:rPr>
        <w:t>sebagai</w:t>
      </w:r>
      <w:proofErr w:type="spellEnd"/>
      <w:r w:rsidRPr="00503532">
        <w:rPr>
          <w:lang w:val="en-US"/>
        </w:rPr>
        <w:t xml:space="preserve"> </w:t>
      </w:r>
      <w:proofErr w:type="spellStart"/>
      <w:r w:rsidRPr="00503532">
        <w:rPr>
          <w:lang w:val="en-US"/>
        </w:rPr>
        <w:t>solusi</w:t>
      </w:r>
      <w:proofErr w:type="spellEnd"/>
      <w:r w:rsidRPr="00503532">
        <w:rPr>
          <w:lang w:val="en-US"/>
        </w:rPr>
        <w:t xml:space="preserve"> yang </w:t>
      </w:r>
      <w:proofErr w:type="spellStart"/>
      <w:r w:rsidRPr="00503532">
        <w:rPr>
          <w:lang w:val="en-US"/>
        </w:rPr>
        <w:t>dapat</w:t>
      </w:r>
      <w:proofErr w:type="spellEnd"/>
      <w:r w:rsidRPr="00503532">
        <w:rPr>
          <w:lang w:val="en-US"/>
        </w:rPr>
        <w:t xml:space="preserve"> </w:t>
      </w:r>
      <w:proofErr w:type="spellStart"/>
      <w:r w:rsidRPr="00503532">
        <w:rPr>
          <w:lang w:val="en-US"/>
        </w:rPr>
        <w:t>meningkatkan</w:t>
      </w:r>
      <w:proofErr w:type="spellEnd"/>
      <w:r w:rsidRPr="00503532">
        <w:rPr>
          <w:lang w:val="en-US"/>
        </w:rPr>
        <w:t xml:space="preserve"> </w:t>
      </w:r>
      <w:proofErr w:type="spellStart"/>
      <w:r w:rsidRPr="00503532">
        <w:rPr>
          <w:lang w:val="en-US"/>
        </w:rPr>
        <w:t>ekonomi</w:t>
      </w:r>
      <w:proofErr w:type="spellEnd"/>
      <w:r w:rsidRPr="00503532">
        <w:rPr>
          <w:lang w:val="en-US"/>
        </w:rPr>
        <w:t xml:space="preserve"> </w:t>
      </w:r>
      <w:proofErr w:type="spellStart"/>
      <w:r w:rsidRPr="00503532">
        <w:rPr>
          <w:lang w:val="en-US"/>
        </w:rPr>
        <w:t>umat</w:t>
      </w:r>
      <w:proofErr w:type="spellEnd"/>
      <w:r w:rsidRPr="00503532">
        <w:rPr>
          <w:lang w:val="en-US"/>
        </w:rPr>
        <w:t xml:space="preserve">. Dalam </w:t>
      </w:r>
      <w:proofErr w:type="spellStart"/>
      <w:r w:rsidRPr="00503532">
        <w:rPr>
          <w:lang w:val="en-US"/>
        </w:rPr>
        <w:t>pandangan</w:t>
      </w:r>
      <w:proofErr w:type="spellEnd"/>
      <w:r w:rsidRPr="00503532">
        <w:rPr>
          <w:lang w:val="en-US"/>
        </w:rPr>
        <w:t xml:space="preserve"> Islam, </w:t>
      </w:r>
      <w:proofErr w:type="spellStart"/>
      <w:r w:rsidRPr="00503532">
        <w:rPr>
          <w:lang w:val="en-US"/>
        </w:rPr>
        <w:t>pembiayaan</w:t>
      </w:r>
      <w:proofErr w:type="spellEnd"/>
      <w:r w:rsidRPr="00503532">
        <w:rPr>
          <w:lang w:val="en-US"/>
        </w:rPr>
        <w:t xml:space="preserve"> </w:t>
      </w:r>
      <w:proofErr w:type="spellStart"/>
      <w:r w:rsidRPr="00503532">
        <w:rPr>
          <w:lang w:val="en-US"/>
        </w:rPr>
        <w:t>ekonomi</w:t>
      </w:r>
      <w:proofErr w:type="spellEnd"/>
      <w:r w:rsidRPr="00503532">
        <w:rPr>
          <w:lang w:val="en-US"/>
        </w:rPr>
        <w:t xml:space="preserve"> </w:t>
      </w:r>
      <w:proofErr w:type="spellStart"/>
      <w:r w:rsidRPr="00503532">
        <w:rPr>
          <w:lang w:val="en-US"/>
        </w:rPr>
        <w:t>berbasis</w:t>
      </w:r>
      <w:proofErr w:type="spellEnd"/>
      <w:r w:rsidRPr="00503532">
        <w:rPr>
          <w:lang w:val="en-US"/>
        </w:rPr>
        <w:t xml:space="preserve"> syariah </w:t>
      </w:r>
      <w:proofErr w:type="spellStart"/>
      <w:r w:rsidRPr="00503532">
        <w:rPr>
          <w:lang w:val="en-US"/>
        </w:rPr>
        <w:t>adalah</w:t>
      </w:r>
      <w:proofErr w:type="spellEnd"/>
      <w:r w:rsidRPr="00503532">
        <w:rPr>
          <w:lang w:val="en-US"/>
        </w:rPr>
        <w:t xml:space="preserve"> </w:t>
      </w:r>
      <w:proofErr w:type="spellStart"/>
      <w:r w:rsidRPr="00503532">
        <w:rPr>
          <w:lang w:val="en-US"/>
        </w:rPr>
        <w:t>cara</w:t>
      </w:r>
      <w:proofErr w:type="spellEnd"/>
      <w:r w:rsidRPr="00503532">
        <w:rPr>
          <w:lang w:val="en-US"/>
        </w:rPr>
        <w:t xml:space="preserve"> yang </w:t>
      </w:r>
      <w:proofErr w:type="spellStart"/>
      <w:r w:rsidRPr="00503532">
        <w:rPr>
          <w:lang w:val="en-US"/>
        </w:rPr>
        <w:t>lebih</w:t>
      </w:r>
      <w:proofErr w:type="spellEnd"/>
      <w:r w:rsidRPr="00503532">
        <w:rPr>
          <w:lang w:val="en-US"/>
        </w:rPr>
        <w:t xml:space="preserve"> </w:t>
      </w:r>
      <w:proofErr w:type="spellStart"/>
      <w:r w:rsidRPr="00503532">
        <w:rPr>
          <w:lang w:val="en-US"/>
        </w:rPr>
        <w:t>adil</w:t>
      </w:r>
      <w:proofErr w:type="spellEnd"/>
      <w:r w:rsidRPr="00503532">
        <w:rPr>
          <w:lang w:val="en-US"/>
        </w:rPr>
        <w:t xml:space="preserve"> dan </w:t>
      </w:r>
      <w:proofErr w:type="spellStart"/>
      <w:r w:rsidRPr="00503532">
        <w:rPr>
          <w:lang w:val="en-US"/>
        </w:rPr>
        <w:t>lebih</w:t>
      </w:r>
      <w:proofErr w:type="spellEnd"/>
      <w:r w:rsidRPr="00503532">
        <w:rPr>
          <w:lang w:val="en-US"/>
        </w:rPr>
        <w:t xml:space="preserve"> </w:t>
      </w:r>
      <w:proofErr w:type="spellStart"/>
      <w:r w:rsidRPr="00503532">
        <w:rPr>
          <w:lang w:val="en-US"/>
        </w:rPr>
        <w:t>berkelanjutan</w:t>
      </w:r>
      <w:proofErr w:type="spellEnd"/>
      <w:r w:rsidRPr="00503532">
        <w:rPr>
          <w:lang w:val="en-US"/>
        </w:rPr>
        <w:t xml:space="preserve"> </w:t>
      </w:r>
      <w:proofErr w:type="spellStart"/>
      <w:r w:rsidRPr="00503532">
        <w:rPr>
          <w:lang w:val="en-US"/>
        </w:rPr>
        <w:t>dalam</w:t>
      </w:r>
      <w:proofErr w:type="spellEnd"/>
      <w:r w:rsidRPr="00503532">
        <w:rPr>
          <w:lang w:val="en-US"/>
        </w:rPr>
        <w:t xml:space="preserve"> </w:t>
      </w:r>
      <w:proofErr w:type="spellStart"/>
      <w:r w:rsidRPr="00503532">
        <w:rPr>
          <w:lang w:val="en-US"/>
        </w:rPr>
        <w:t>mengembangkan</w:t>
      </w:r>
      <w:proofErr w:type="spellEnd"/>
      <w:r w:rsidRPr="00503532">
        <w:rPr>
          <w:lang w:val="en-US"/>
        </w:rPr>
        <w:t xml:space="preserve"> </w:t>
      </w:r>
      <w:proofErr w:type="spellStart"/>
      <w:r w:rsidRPr="00503532">
        <w:rPr>
          <w:lang w:val="en-US"/>
        </w:rPr>
        <w:t>ekonomi</w:t>
      </w:r>
      <w:proofErr w:type="spellEnd"/>
      <w:r w:rsidRPr="00503532">
        <w:rPr>
          <w:lang w:val="en-US"/>
        </w:rPr>
        <w:t xml:space="preserve">. Dalam </w:t>
      </w:r>
      <w:proofErr w:type="spellStart"/>
      <w:r w:rsidRPr="00503532">
        <w:rPr>
          <w:lang w:val="en-US"/>
        </w:rPr>
        <w:t>sistem</w:t>
      </w:r>
      <w:proofErr w:type="spellEnd"/>
      <w:r w:rsidRPr="00503532">
        <w:rPr>
          <w:lang w:val="en-US"/>
        </w:rPr>
        <w:t xml:space="preserve"> </w:t>
      </w:r>
      <w:proofErr w:type="spellStart"/>
      <w:r w:rsidRPr="00503532">
        <w:rPr>
          <w:lang w:val="en-US"/>
        </w:rPr>
        <w:t>pembiayaan</w:t>
      </w:r>
      <w:proofErr w:type="spellEnd"/>
      <w:r w:rsidRPr="00503532">
        <w:rPr>
          <w:lang w:val="en-US"/>
        </w:rPr>
        <w:t xml:space="preserve"> syariah, </w:t>
      </w:r>
      <w:proofErr w:type="spellStart"/>
      <w:r w:rsidRPr="00503532">
        <w:rPr>
          <w:lang w:val="en-US"/>
        </w:rPr>
        <w:t>keuntungan</w:t>
      </w:r>
      <w:proofErr w:type="spellEnd"/>
      <w:r w:rsidRPr="00503532">
        <w:rPr>
          <w:lang w:val="en-US"/>
        </w:rPr>
        <w:t xml:space="preserve"> </w:t>
      </w:r>
      <w:proofErr w:type="spellStart"/>
      <w:r w:rsidRPr="00503532">
        <w:rPr>
          <w:lang w:val="en-US"/>
        </w:rPr>
        <w:t>tidak</w:t>
      </w:r>
      <w:proofErr w:type="spellEnd"/>
      <w:r w:rsidRPr="00503532">
        <w:rPr>
          <w:lang w:val="en-US"/>
        </w:rPr>
        <w:t xml:space="preserve"> </w:t>
      </w:r>
      <w:proofErr w:type="spellStart"/>
      <w:r w:rsidRPr="00503532">
        <w:rPr>
          <w:lang w:val="en-US"/>
        </w:rPr>
        <w:t>diperoleh</w:t>
      </w:r>
      <w:proofErr w:type="spellEnd"/>
      <w:r w:rsidRPr="00503532">
        <w:rPr>
          <w:lang w:val="en-US"/>
        </w:rPr>
        <w:t xml:space="preserve"> </w:t>
      </w:r>
      <w:proofErr w:type="spellStart"/>
      <w:r w:rsidRPr="00503532">
        <w:rPr>
          <w:lang w:val="en-US"/>
        </w:rPr>
        <w:t>dari</w:t>
      </w:r>
      <w:proofErr w:type="spellEnd"/>
      <w:r w:rsidRPr="00503532">
        <w:rPr>
          <w:lang w:val="en-US"/>
        </w:rPr>
        <w:t xml:space="preserve"> bunga, </w:t>
      </w:r>
      <w:proofErr w:type="spellStart"/>
      <w:r w:rsidRPr="00503532">
        <w:rPr>
          <w:lang w:val="en-US"/>
        </w:rPr>
        <w:t>tetapi</w:t>
      </w:r>
      <w:proofErr w:type="spellEnd"/>
      <w:r w:rsidRPr="00503532">
        <w:rPr>
          <w:lang w:val="en-US"/>
        </w:rPr>
        <w:t xml:space="preserve"> </w:t>
      </w:r>
      <w:proofErr w:type="spellStart"/>
      <w:r w:rsidRPr="00503532">
        <w:rPr>
          <w:lang w:val="en-US"/>
        </w:rPr>
        <w:t>dari</w:t>
      </w:r>
      <w:proofErr w:type="spellEnd"/>
      <w:r w:rsidRPr="00503532">
        <w:rPr>
          <w:lang w:val="en-US"/>
        </w:rPr>
        <w:t xml:space="preserve"> </w:t>
      </w:r>
      <w:proofErr w:type="spellStart"/>
      <w:r w:rsidRPr="00503532">
        <w:rPr>
          <w:lang w:val="en-US"/>
        </w:rPr>
        <w:t>bagian</w:t>
      </w:r>
      <w:proofErr w:type="spellEnd"/>
      <w:r w:rsidRPr="00503532">
        <w:rPr>
          <w:lang w:val="en-US"/>
        </w:rPr>
        <w:t xml:space="preserve"> </w:t>
      </w:r>
      <w:proofErr w:type="spellStart"/>
      <w:r w:rsidRPr="00503532">
        <w:rPr>
          <w:lang w:val="en-US"/>
        </w:rPr>
        <w:t>laba</w:t>
      </w:r>
      <w:proofErr w:type="spellEnd"/>
      <w:r w:rsidRPr="00503532">
        <w:rPr>
          <w:lang w:val="en-US"/>
        </w:rPr>
        <w:t xml:space="preserve"> </w:t>
      </w:r>
      <w:proofErr w:type="spellStart"/>
      <w:r w:rsidRPr="00503532">
        <w:rPr>
          <w:lang w:val="en-US"/>
        </w:rPr>
        <w:t>bisnis</w:t>
      </w:r>
      <w:proofErr w:type="spellEnd"/>
      <w:r w:rsidRPr="00503532">
        <w:rPr>
          <w:lang w:val="en-US"/>
        </w:rPr>
        <w:t xml:space="preserve"> yang </w:t>
      </w:r>
      <w:proofErr w:type="spellStart"/>
      <w:r w:rsidRPr="00503532">
        <w:rPr>
          <w:lang w:val="en-US"/>
        </w:rPr>
        <w:t>dihasilkan</w:t>
      </w:r>
      <w:proofErr w:type="spellEnd"/>
      <w:r w:rsidRPr="00503532">
        <w:rPr>
          <w:lang w:val="en-US"/>
        </w:rPr>
        <w:t xml:space="preserve">. Selain </w:t>
      </w:r>
      <w:proofErr w:type="spellStart"/>
      <w:r w:rsidRPr="00503532">
        <w:rPr>
          <w:lang w:val="en-US"/>
        </w:rPr>
        <w:t>itu</w:t>
      </w:r>
      <w:proofErr w:type="spellEnd"/>
      <w:r w:rsidRPr="00503532">
        <w:rPr>
          <w:lang w:val="en-US"/>
        </w:rPr>
        <w:t xml:space="preserve">, </w:t>
      </w:r>
      <w:proofErr w:type="spellStart"/>
      <w:r w:rsidRPr="00503532">
        <w:rPr>
          <w:lang w:val="en-US"/>
        </w:rPr>
        <w:t>pembiayaan</w:t>
      </w:r>
      <w:proofErr w:type="spellEnd"/>
      <w:r w:rsidRPr="00503532">
        <w:rPr>
          <w:lang w:val="en-US"/>
        </w:rPr>
        <w:t xml:space="preserve"> syariah juga </w:t>
      </w:r>
      <w:proofErr w:type="spellStart"/>
      <w:r w:rsidRPr="00503532">
        <w:rPr>
          <w:lang w:val="en-US"/>
        </w:rPr>
        <w:t>menerapkan</w:t>
      </w:r>
      <w:proofErr w:type="spellEnd"/>
      <w:r w:rsidRPr="00503532">
        <w:rPr>
          <w:lang w:val="en-US"/>
        </w:rPr>
        <w:t xml:space="preserve"> </w:t>
      </w:r>
      <w:proofErr w:type="spellStart"/>
      <w:r w:rsidRPr="00503532">
        <w:rPr>
          <w:lang w:val="en-US"/>
        </w:rPr>
        <w:t>prinsip</w:t>
      </w:r>
      <w:proofErr w:type="spellEnd"/>
      <w:r w:rsidRPr="00503532">
        <w:rPr>
          <w:lang w:val="en-US"/>
        </w:rPr>
        <w:t xml:space="preserve"> </w:t>
      </w:r>
      <w:proofErr w:type="spellStart"/>
      <w:r w:rsidRPr="00503532">
        <w:rPr>
          <w:lang w:val="en-US"/>
        </w:rPr>
        <w:t>berbagi</w:t>
      </w:r>
      <w:proofErr w:type="spellEnd"/>
      <w:r w:rsidRPr="00503532">
        <w:rPr>
          <w:lang w:val="en-US"/>
        </w:rPr>
        <w:t xml:space="preserve"> </w:t>
      </w:r>
      <w:proofErr w:type="spellStart"/>
      <w:r w:rsidRPr="00503532">
        <w:rPr>
          <w:lang w:val="en-US"/>
        </w:rPr>
        <w:t>risiko</w:t>
      </w:r>
      <w:proofErr w:type="spellEnd"/>
      <w:r w:rsidRPr="00503532">
        <w:rPr>
          <w:lang w:val="en-US"/>
        </w:rPr>
        <w:t xml:space="preserve"> </w:t>
      </w:r>
      <w:proofErr w:type="spellStart"/>
      <w:r w:rsidRPr="00503532">
        <w:rPr>
          <w:lang w:val="en-US"/>
        </w:rPr>
        <w:t>antara</w:t>
      </w:r>
      <w:proofErr w:type="spellEnd"/>
      <w:r w:rsidRPr="00503532">
        <w:rPr>
          <w:lang w:val="en-US"/>
        </w:rPr>
        <w:t xml:space="preserve"> </w:t>
      </w:r>
      <w:proofErr w:type="spellStart"/>
      <w:r w:rsidRPr="00503532">
        <w:rPr>
          <w:lang w:val="en-US"/>
        </w:rPr>
        <w:t>pemilik</w:t>
      </w:r>
      <w:proofErr w:type="spellEnd"/>
      <w:r w:rsidRPr="00503532">
        <w:rPr>
          <w:lang w:val="en-US"/>
        </w:rPr>
        <w:t xml:space="preserve"> modal dan </w:t>
      </w:r>
      <w:proofErr w:type="spellStart"/>
      <w:r w:rsidRPr="00503532">
        <w:rPr>
          <w:lang w:val="en-US"/>
        </w:rPr>
        <w:t>pengusaha</w:t>
      </w:r>
      <w:proofErr w:type="spellEnd"/>
      <w:r w:rsidRPr="00594300">
        <w:rPr>
          <w:rStyle w:val="ReferensiCatatanKaki"/>
        </w:rPr>
        <w:footnoteReference w:id="156"/>
      </w:r>
      <w:r>
        <w:rPr>
          <w:lang w:val="en-US"/>
        </w:rPr>
        <w:t xml:space="preserve">. </w:t>
      </w:r>
    </w:p>
    <w:p w14:paraId="107CF76D" w14:textId="77777777" w:rsidR="008A5AD3" w:rsidRPr="003A6BDD" w:rsidRDefault="008A5AD3">
      <w:pPr>
        <w:pStyle w:val="4AnakSubbab1"/>
        <w:numPr>
          <w:ilvl w:val="0"/>
          <w:numId w:val="67"/>
        </w:numPr>
        <w:ind w:left="630"/>
      </w:pPr>
      <w:r>
        <w:lastRenderedPageBreak/>
        <w:t>Konsep Pembiayaan Dalam Islam</w:t>
      </w:r>
    </w:p>
    <w:p w14:paraId="252CC4AD" w14:textId="77777777" w:rsidR="008A5AD3" w:rsidRDefault="008A5AD3" w:rsidP="00FA7968">
      <w:pPr>
        <w:pStyle w:val="3Paragraf"/>
        <w:ind w:left="284"/>
        <w:rPr>
          <w:lang w:val="en-US"/>
        </w:rPr>
      </w:pPr>
      <w:proofErr w:type="spellStart"/>
      <w:r>
        <w:rPr>
          <w:lang w:val="en-US"/>
        </w:rPr>
        <w:t>Secara</w:t>
      </w:r>
      <w:proofErr w:type="spellEnd"/>
      <w:r>
        <w:rPr>
          <w:lang w:val="en-US"/>
        </w:rPr>
        <w:t xml:space="preserve"> </w:t>
      </w:r>
      <w:proofErr w:type="spellStart"/>
      <w:r>
        <w:rPr>
          <w:lang w:val="en-US"/>
        </w:rPr>
        <w:t>konseptual</w:t>
      </w:r>
      <w:proofErr w:type="spellEnd"/>
      <w:r>
        <w:rPr>
          <w:lang w:val="en-US"/>
        </w:rPr>
        <w:t xml:space="preserve">, </w:t>
      </w:r>
      <w:proofErr w:type="spellStart"/>
      <w:r w:rsidRPr="003A6BDD">
        <w:rPr>
          <w:lang w:val="en-US"/>
        </w:rPr>
        <w:t>pembiayaan</w:t>
      </w:r>
      <w:proofErr w:type="spellEnd"/>
      <w:r w:rsidRPr="003A6BDD">
        <w:rPr>
          <w:lang w:val="en-US"/>
        </w:rPr>
        <w:t xml:space="preserve"> </w:t>
      </w:r>
      <w:proofErr w:type="spellStart"/>
      <w:r w:rsidRPr="003A6BDD">
        <w:rPr>
          <w:lang w:val="en-US"/>
        </w:rPr>
        <w:t>dalam</w:t>
      </w:r>
      <w:proofErr w:type="spellEnd"/>
      <w:r w:rsidRPr="003A6BDD">
        <w:rPr>
          <w:lang w:val="en-US"/>
        </w:rPr>
        <w:t xml:space="preserve"> Islam </w:t>
      </w:r>
      <w:proofErr w:type="spellStart"/>
      <w:r w:rsidRPr="003A6BDD">
        <w:rPr>
          <w:lang w:val="en-US"/>
        </w:rPr>
        <w:t>berbeda</w:t>
      </w:r>
      <w:proofErr w:type="spellEnd"/>
      <w:r w:rsidRPr="003A6BDD">
        <w:rPr>
          <w:lang w:val="en-US"/>
        </w:rPr>
        <w:t xml:space="preserve"> </w:t>
      </w:r>
      <w:proofErr w:type="spellStart"/>
      <w:r w:rsidRPr="003A6BDD">
        <w:rPr>
          <w:lang w:val="en-US"/>
        </w:rPr>
        <w:t>denga</w:t>
      </w:r>
      <w:r>
        <w:rPr>
          <w:lang w:val="en-US"/>
        </w:rPr>
        <w:t>n</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konvensional</w:t>
      </w:r>
      <w:proofErr w:type="spellEnd"/>
      <w:r>
        <w:rPr>
          <w:lang w:val="en-US"/>
        </w:rPr>
        <w:t xml:space="preserve">. </w:t>
      </w:r>
      <w:proofErr w:type="spellStart"/>
      <w:r w:rsidRPr="003A6BDD">
        <w:rPr>
          <w:lang w:val="en-US"/>
        </w:rPr>
        <w:t>Perbedaan</w:t>
      </w:r>
      <w:proofErr w:type="spellEnd"/>
      <w:r w:rsidRPr="003A6BDD">
        <w:rPr>
          <w:lang w:val="en-US"/>
        </w:rPr>
        <w:t xml:space="preserve"> </w:t>
      </w:r>
      <w:proofErr w:type="spellStart"/>
      <w:r w:rsidRPr="003A6BDD">
        <w:rPr>
          <w:lang w:val="en-US"/>
        </w:rPr>
        <w:t>antara</w:t>
      </w:r>
      <w:proofErr w:type="spellEnd"/>
      <w:r w:rsidRPr="003A6BDD">
        <w:rPr>
          <w:lang w:val="en-US"/>
        </w:rPr>
        <w:t xml:space="preserve"> </w:t>
      </w:r>
      <w:proofErr w:type="spellStart"/>
      <w:r w:rsidRPr="003A6BDD">
        <w:rPr>
          <w:lang w:val="en-US"/>
        </w:rPr>
        <w:t>sistem</w:t>
      </w:r>
      <w:proofErr w:type="spellEnd"/>
      <w:r w:rsidRPr="003A6BDD">
        <w:rPr>
          <w:lang w:val="en-US"/>
        </w:rPr>
        <w:t xml:space="preserve"> </w:t>
      </w:r>
      <w:proofErr w:type="spellStart"/>
      <w:r w:rsidRPr="003A6BDD">
        <w:rPr>
          <w:lang w:val="en-US"/>
        </w:rPr>
        <w:t>keuangan</w:t>
      </w:r>
      <w:proofErr w:type="spellEnd"/>
      <w:r w:rsidRPr="003A6BDD">
        <w:rPr>
          <w:lang w:val="en-US"/>
        </w:rPr>
        <w:t xml:space="preserve"> Islam </w:t>
      </w:r>
      <w:proofErr w:type="spellStart"/>
      <w:r w:rsidRPr="003A6BDD">
        <w:rPr>
          <w:lang w:val="en-US"/>
        </w:rPr>
        <w:t>dengan</w:t>
      </w:r>
      <w:proofErr w:type="spellEnd"/>
      <w:r w:rsidRPr="003A6BDD">
        <w:rPr>
          <w:lang w:val="en-US"/>
        </w:rPr>
        <w:t xml:space="preserve"> </w:t>
      </w:r>
      <w:proofErr w:type="spellStart"/>
      <w:r w:rsidRPr="003A6BDD">
        <w:rPr>
          <w:lang w:val="en-US"/>
        </w:rPr>
        <w:t>s</w:t>
      </w:r>
      <w:r>
        <w:rPr>
          <w:lang w:val="en-US"/>
        </w:rPr>
        <w:t>istem</w:t>
      </w:r>
      <w:proofErr w:type="spellEnd"/>
      <w:r>
        <w:rPr>
          <w:lang w:val="en-US"/>
        </w:rPr>
        <w:t xml:space="preserve"> </w:t>
      </w:r>
      <w:proofErr w:type="spellStart"/>
      <w:r>
        <w:rPr>
          <w:lang w:val="en-US"/>
        </w:rPr>
        <w:t>konvensional</w:t>
      </w:r>
      <w:proofErr w:type="spellEnd"/>
      <w:r>
        <w:rPr>
          <w:lang w:val="en-US"/>
        </w:rPr>
        <w:t xml:space="preserve"> </w:t>
      </w:r>
      <w:proofErr w:type="spellStart"/>
      <w:r>
        <w:rPr>
          <w:lang w:val="en-US"/>
        </w:rPr>
        <w:t>meliputi</w:t>
      </w:r>
      <w:proofErr w:type="spellEnd"/>
      <w:r>
        <w:rPr>
          <w:lang w:val="en-US"/>
        </w:rPr>
        <w:t xml:space="preserve">: </w:t>
      </w:r>
      <w:proofErr w:type="spellStart"/>
      <w:r w:rsidRPr="003A6BDD">
        <w:rPr>
          <w:lang w:val="en-US"/>
        </w:rPr>
        <w:t>Pertama</w:t>
      </w:r>
      <w:proofErr w:type="spellEnd"/>
      <w:r w:rsidRPr="003A6BDD">
        <w:rPr>
          <w:lang w:val="en-US"/>
        </w:rPr>
        <w:t xml:space="preserve">, </w:t>
      </w:r>
      <w:r>
        <w:rPr>
          <w:lang w:val="en-US"/>
        </w:rPr>
        <w:t xml:space="preserve">system </w:t>
      </w:r>
      <w:proofErr w:type="spellStart"/>
      <w:r w:rsidRPr="003A6BDD">
        <w:rPr>
          <w:lang w:val="en-US"/>
        </w:rPr>
        <w:t>keuangan</w:t>
      </w:r>
      <w:proofErr w:type="spellEnd"/>
      <w:r w:rsidRPr="003A6BDD">
        <w:rPr>
          <w:lang w:val="en-US"/>
        </w:rPr>
        <w:t xml:space="preserve"> Islam </w:t>
      </w:r>
      <w:proofErr w:type="spellStart"/>
      <w:r w:rsidRPr="003A6BDD">
        <w:rPr>
          <w:lang w:val="en-US"/>
        </w:rPr>
        <w:t>mengupayakan</w:t>
      </w:r>
      <w:proofErr w:type="spellEnd"/>
      <w:r w:rsidRPr="003A6BDD">
        <w:rPr>
          <w:lang w:val="en-US"/>
        </w:rPr>
        <w:t xml:space="preserve"> </w:t>
      </w:r>
      <w:proofErr w:type="spellStart"/>
      <w:r w:rsidRPr="003A6BDD">
        <w:rPr>
          <w:lang w:val="en-US"/>
        </w:rPr>
        <w:t>masyarakat</w:t>
      </w:r>
      <w:proofErr w:type="spellEnd"/>
      <w:r w:rsidRPr="003A6BDD">
        <w:rPr>
          <w:lang w:val="en-US"/>
        </w:rPr>
        <w:t xml:space="preserve"> yang </w:t>
      </w:r>
      <w:proofErr w:type="spellStart"/>
      <w:r w:rsidRPr="003A6BDD">
        <w:rPr>
          <w:lang w:val="en-US"/>
        </w:rPr>
        <w:t>adil</w:t>
      </w:r>
      <w:proofErr w:type="spellEnd"/>
      <w:r w:rsidRPr="003A6BDD">
        <w:rPr>
          <w:lang w:val="en-US"/>
        </w:rPr>
        <w:t xml:space="preserve"> dan </w:t>
      </w:r>
      <w:proofErr w:type="spellStart"/>
      <w:r w:rsidRPr="003A6BDD">
        <w:rPr>
          <w:lang w:val="en-US"/>
        </w:rPr>
        <w:t>setara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tatanan</w:t>
      </w:r>
      <w:proofErr w:type="spellEnd"/>
      <w:r>
        <w:rPr>
          <w:lang w:val="en-US"/>
        </w:rPr>
        <w:t xml:space="preserve"> </w:t>
      </w:r>
      <w:proofErr w:type="spellStart"/>
      <w:r>
        <w:rPr>
          <w:lang w:val="en-US"/>
        </w:rPr>
        <w:t>ekonomi</w:t>
      </w:r>
      <w:proofErr w:type="spellEnd"/>
      <w:r w:rsidRPr="003A6BDD">
        <w:rPr>
          <w:lang w:val="en-US"/>
        </w:rPr>
        <w:t xml:space="preserve">. </w:t>
      </w:r>
      <w:proofErr w:type="spellStart"/>
      <w:r w:rsidRPr="003A6BDD">
        <w:rPr>
          <w:lang w:val="en-US"/>
        </w:rPr>
        <w:t>Kedua</w:t>
      </w:r>
      <w:proofErr w:type="spellEnd"/>
      <w:r w:rsidRPr="003A6BDD">
        <w:rPr>
          <w:lang w:val="en-US"/>
        </w:rPr>
        <w:t xml:space="preserve">, </w:t>
      </w:r>
      <w:proofErr w:type="spellStart"/>
      <w:r w:rsidRPr="003A6BDD">
        <w:rPr>
          <w:lang w:val="en-US"/>
        </w:rPr>
        <w:t>sistem</w:t>
      </w:r>
      <w:proofErr w:type="spellEnd"/>
      <w:r w:rsidRPr="003A6BDD">
        <w:rPr>
          <w:lang w:val="en-US"/>
        </w:rPr>
        <w:t xml:space="preserve"> </w:t>
      </w:r>
      <w:proofErr w:type="spellStart"/>
      <w:r w:rsidRPr="003A6BDD">
        <w:rPr>
          <w:lang w:val="en-US"/>
        </w:rPr>
        <w:t>keuangan</w:t>
      </w:r>
      <w:proofErr w:type="spellEnd"/>
      <w:r w:rsidRPr="003A6BDD">
        <w:rPr>
          <w:lang w:val="en-US"/>
        </w:rPr>
        <w:t xml:space="preserve"> Islam </w:t>
      </w:r>
      <w:proofErr w:type="spellStart"/>
      <w:r w:rsidRPr="003A6BDD">
        <w:rPr>
          <w:lang w:val="en-US"/>
        </w:rPr>
        <w:t>menekankan</w:t>
      </w:r>
      <w:proofErr w:type="spellEnd"/>
      <w:r w:rsidRPr="003A6BDD">
        <w:rPr>
          <w:lang w:val="en-US"/>
        </w:rPr>
        <w:t xml:space="preserve"> </w:t>
      </w:r>
      <w:proofErr w:type="spellStart"/>
      <w:r w:rsidRPr="003A6BDD">
        <w:rPr>
          <w:lang w:val="en-US"/>
        </w:rPr>
        <w:t>prinsip</w:t>
      </w:r>
      <w:proofErr w:type="spellEnd"/>
      <w:r w:rsidRPr="003A6BDD">
        <w:rPr>
          <w:lang w:val="en-US"/>
        </w:rPr>
        <w:t xml:space="preserve"> </w:t>
      </w:r>
      <w:proofErr w:type="spellStart"/>
      <w:r w:rsidRPr="003A6BDD">
        <w:rPr>
          <w:lang w:val="en-US"/>
        </w:rPr>
        <w:t>kerjasama</w:t>
      </w:r>
      <w:proofErr w:type="spellEnd"/>
      <w:r w:rsidRPr="003A6BDD">
        <w:rPr>
          <w:lang w:val="en-US"/>
        </w:rPr>
        <w:t xml:space="preserve"> dan</w:t>
      </w:r>
      <w:r>
        <w:rPr>
          <w:lang w:val="en-US"/>
        </w:rPr>
        <w:t xml:space="preserve"> </w:t>
      </w:r>
      <w:proofErr w:type="spellStart"/>
      <w:r w:rsidRPr="003A6BDD">
        <w:rPr>
          <w:lang w:val="en-US"/>
        </w:rPr>
        <w:t>persaudaraan</w:t>
      </w:r>
      <w:proofErr w:type="spellEnd"/>
      <w:r w:rsidRPr="003A6BDD">
        <w:rPr>
          <w:lang w:val="en-US"/>
        </w:rPr>
        <w:t xml:space="preserve">. </w:t>
      </w:r>
      <w:proofErr w:type="spellStart"/>
      <w:r w:rsidRPr="003A6BDD">
        <w:rPr>
          <w:lang w:val="en-US"/>
        </w:rPr>
        <w:t>Ketiga</w:t>
      </w:r>
      <w:proofErr w:type="spellEnd"/>
      <w:r w:rsidRPr="003A6BDD">
        <w:rPr>
          <w:lang w:val="en-US"/>
        </w:rPr>
        <w:t xml:space="preserve">, </w:t>
      </w:r>
      <w:proofErr w:type="spellStart"/>
      <w:r w:rsidRPr="003A6BDD">
        <w:rPr>
          <w:lang w:val="en-US"/>
        </w:rPr>
        <w:t>keuangan</w:t>
      </w:r>
      <w:proofErr w:type="spellEnd"/>
      <w:r w:rsidRPr="003A6BDD">
        <w:rPr>
          <w:lang w:val="en-US"/>
        </w:rPr>
        <w:t xml:space="preserve"> Islam </w:t>
      </w:r>
      <w:proofErr w:type="spellStart"/>
      <w:r w:rsidRPr="003A6BDD">
        <w:rPr>
          <w:lang w:val="en-US"/>
        </w:rPr>
        <w:t>didasarkan</w:t>
      </w:r>
      <w:proofErr w:type="spellEnd"/>
      <w:r>
        <w:rPr>
          <w:lang w:val="en-US"/>
        </w:rPr>
        <w:t xml:space="preserve"> </w:t>
      </w:r>
      <w:r w:rsidRPr="003A6BDD">
        <w:rPr>
          <w:lang w:val="en-US"/>
        </w:rPr>
        <w:t xml:space="preserve">pada </w:t>
      </w:r>
      <w:proofErr w:type="spellStart"/>
      <w:r w:rsidRPr="003A6BDD">
        <w:rPr>
          <w:lang w:val="en-US"/>
        </w:rPr>
        <w:t>kriteria</w:t>
      </w:r>
      <w:proofErr w:type="spellEnd"/>
      <w:r w:rsidRPr="003A6BDD">
        <w:rPr>
          <w:lang w:val="en-US"/>
        </w:rPr>
        <w:t xml:space="preserve"> </w:t>
      </w:r>
      <w:proofErr w:type="spellStart"/>
      <w:r w:rsidRPr="003A6BDD">
        <w:rPr>
          <w:lang w:val="en-US"/>
        </w:rPr>
        <w:t>etika</w:t>
      </w:r>
      <w:proofErr w:type="spellEnd"/>
      <w:r w:rsidRPr="003A6BDD">
        <w:rPr>
          <w:lang w:val="en-US"/>
        </w:rPr>
        <w:t xml:space="preserve"> yang </w:t>
      </w:r>
      <w:proofErr w:type="spellStart"/>
      <w:r w:rsidRPr="003A6BDD">
        <w:rPr>
          <w:lang w:val="en-US"/>
        </w:rPr>
        <w:t>ketat</w:t>
      </w:r>
      <w:proofErr w:type="spellEnd"/>
      <w:r w:rsidRPr="003A6BDD">
        <w:rPr>
          <w:lang w:val="en-US"/>
        </w:rPr>
        <w:t xml:space="preserve"> </w:t>
      </w:r>
      <w:proofErr w:type="spellStart"/>
      <w:r w:rsidRPr="003A6BDD">
        <w:rPr>
          <w:lang w:val="en-US"/>
        </w:rPr>
        <w:t>dari</w:t>
      </w:r>
      <w:proofErr w:type="spellEnd"/>
      <w:r w:rsidRPr="003A6BDD">
        <w:rPr>
          <w:lang w:val="en-US"/>
        </w:rPr>
        <w:t xml:space="preserve"> </w:t>
      </w:r>
      <w:proofErr w:type="spellStart"/>
      <w:r w:rsidRPr="003A6BDD">
        <w:rPr>
          <w:lang w:val="en-US"/>
        </w:rPr>
        <w:t>hukum</w:t>
      </w:r>
      <w:proofErr w:type="spellEnd"/>
      <w:r w:rsidRPr="003A6BDD">
        <w:rPr>
          <w:lang w:val="en-US"/>
        </w:rPr>
        <w:t xml:space="preserve"> Islam </w:t>
      </w:r>
      <w:proofErr w:type="spellStart"/>
      <w:r w:rsidRPr="003A6BDD">
        <w:rPr>
          <w:lang w:val="en-US"/>
        </w:rPr>
        <w:t>atau</w:t>
      </w:r>
      <w:proofErr w:type="spellEnd"/>
      <w:r w:rsidRPr="003A6BDD">
        <w:rPr>
          <w:lang w:val="en-US"/>
        </w:rPr>
        <w:t xml:space="preserve"> Syariah</w:t>
      </w:r>
      <w:r w:rsidRPr="00594300">
        <w:rPr>
          <w:rStyle w:val="ReferensiCatatanKaki"/>
        </w:rPr>
        <w:footnoteReference w:id="157"/>
      </w:r>
      <w:r w:rsidRPr="003A6BDD">
        <w:rPr>
          <w:lang w:val="en-US"/>
        </w:rPr>
        <w:t>.</w:t>
      </w:r>
    </w:p>
    <w:p w14:paraId="4181DD8A" w14:textId="77777777" w:rsidR="008A5AD3" w:rsidRPr="00A5217A" w:rsidRDefault="008A5AD3" w:rsidP="00FA7968">
      <w:pPr>
        <w:pStyle w:val="3Paragraf"/>
        <w:ind w:left="284"/>
        <w:rPr>
          <w:lang w:val="en-US"/>
        </w:rPr>
      </w:pPr>
      <w:r w:rsidRPr="00A5217A">
        <w:rPr>
          <w:lang w:val="en-US"/>
        </w:rPr>
        <w:t>Jenis</w:t>
      </w:r>
      <w:r>
        <w:rPr>
          <w:lang w:val="en-US"/>
        </w:rPr>
        <w:t xml:space="preserve"> </w:t>
      </w:r>
      <w:proofErr w:type="spellStart"/>
      <w:r>
        <w:rPr>
          <w:lang w:val="en-US"/>
        </w:rPr>
        <w:t>aktivitas</w:t>
      </w:r>
      <w:proofErr w:type="spellEnd"/>
      <w:r w:rsidRPr="00A5217A">
        <w:rPr>
          <w:lang w:val="en-US"/>
        </w:rPr>
        <w:t xml:space="preserve"> </w:t>
      </w:r>
      <w:proofErr w:type="spellStart"/>
      <w:r w:rsidRPr="00A5217A">
        <w:rPr>
          <w:lang w:val="en-US"/>
        </w:rPr>
        <w:t>pembiayaan</w:t>
      </w:r>
      <w:proofErr w:type="spellEnd"/>
      <w:r w:rsidRPr="00A5217A">
        <w:rPr>
          <w:lang w:val="en-US"/>
        </w:rPr>
        <w:t xml:space="preserve"> pada bank syariah </w:t>
      </w:r>
      <w:proofErr w:type="spellStart"/>
      <w:r>
        <w:rPr>
          <w:lang w:val="en-US"/>
        </w:rPr>
        <w:t>berdasarkan</w:t>
      </w:r>
      <w:proofErr w:type="spellEnd"/>
      <w:r>
        <w:rPr>
          <w:lang w:val="en-US"/>
        </w:rPr>
        <w:t xml:space="preserve"> </w:t>
      </w:r>
      <w:proofErr w:type="spellStart"/>
      <w:r>
        <w:rPr>
          <w:lang w:val="en-US"/>
        </w:rPr>
        <w:t>sifatnya</w:t>
      </w:r>
      <w:proofErr w:type="spellEnd"/>
      <w:r>
        <w:rPr>
          <w:lang w:val="en-US"/>
        </w:rPr>
        <w:t xml:space="preserve"> </w:t>
      </w:r>
      <w:proofErr w:type="spellStart"/>
      <w:r>
        <w:rPr>
          <w:lang w:val="en-US"/>
        </w:rPr>
        <w:t>dapat</w:t>
      </w:r>
      <w:proofErr w:type="spellEnd"/>
      <w:r w:rsidRPr="00A5217A">
        <w:rPr>
          <w:lang w:val="en-US"/>
        </w:rPr>
        <w:t xml:space="preserve"> </w:t>
      </w:r>
      <w:proofErr w:type="spellStart"/>
      <w:r w:rsidRPr="00A5217A">
        <w:rPr>
          <w:lang w:val="en-US"/>
        </w:rPr>
        <w:t>diwujudkan</w:t>
      </w:r>
      <w:proofErr w:type="spellEnd"/>
      <w:r w:rsidRPr="00A5217A">
        <w:rPr>
          <w:lang w:val="en-US"/>
        </w:rPr>
        <w:t xml:space="preserve"> </w:t>
      </w:r>
      <w:proofErr w:type="spellStart"/>
      <w:r w:rsidRPr="00A5217A">
        <w:rPr>
          <w:lang w:val="en-US"/>
        </w:rPr>
        <w:t>dalam</w:t>
      </w:r>
      <w:proofErr w:type="spellEnd"/>
      <w:r w:rsidRPr="00A5217A">
        <w:rPr>
          <w:lang w:val="en-US"/>
        </w:rPr>
        <w:t xml:space="preserve"> </w:t>
      </w:r>
      <w:proofErr w:type="spellStart"/>
      <w:r w:rsidRPr="00A5217A">
        <w:rPr>
          <w:lang w:val="en-US"/>
        </w:rPr>
        <w:t>bentuk</w:t>
      </w:r>
      <w:proofErr w:type="spellEnd"/>
      <w:r w:rsidRPr="00A5217A">
        <w:rPr>
          <w:lang w:val="en-US"/>
        </w:rPr>
        <w:t xml:space="preserve"> </w:t>
      </w:r>
      <w:proofErr w:type="spellStart"/>
      <w:r>
        <w:rPr>
          <w:lang w:val="en-US"/>
        </w:rPr>
        <w:t>pembiayaan</w:t>
      </w:r>
      <w:proofErr w:type="spellEnd"/>
      <w:r w:rsidRPr="00A5217A">
        <w:rPr>
          <w:lang w:val="en-US"/>
        </w:rPr>
        <w:t xml:space="preserve"> </w:t>
      </w:r>
      <w:proofErr w:type="spellStart"/>
      <w:r w:rsidRPr="00A5217A">
        <w:rPr>
          <w:lang w:val="en-US"/>
        </w:rPr>
        <w:t>produktif</w:t>
      </w:r>
      <w:proofErr w:type="spellEnd"/>
      <w:r w:rsidRPr="00A5217A">
        <w:rPr>
          <w:lang w:val="en-US"/>
        </w:rPr>
        <w:t xml:space="preserve"> dan</w:t>
      </w:r>
      <w:r>
        <w:rPr>
          <w:lang w:val="en-US"/>
        </w:rPr>
        <w:t xml:space="preserve"> </w:t>
      </w:r>
      <w:proofErr w:type="spellStart"/>
      <w:r>
        <w:rPr>
          <w:lang w:val="en-US"/>
        </w:rPr>
        <w:t>konsumtif</w:t>
      </w:r>
      <w:proofErr w:type="spellEnd"/>
      <w:r w:rsidRPr="00A5217A">
        <w:rPr>
          <w:lang w:val="en-US"/>
        </w:rPr>
        <w:t xml:space="preserve">, </w:t>
      </w:r>
      <w:proofErr w:type="spellStart"/>
      <w:r w:rsidRPr="00A5217A">
        <w:rPr>
          <w:lang w:val="en-US"/>
        </w:rPr>
        <w:t>yaitu</w:t>
      </w:r>
      <w:proofErr w:type="spellEnd"/>
      <w:r w:rsidRPr="00A5217A">
        <w:rPr>
          <w:lang w:val="en-US"/>
        </w:rPr>
        <w:t>:</w:t>
      </w:r>
    </w:p>
    <w:p w14:paraId="2E1CD5EB" w14:textId="77777777" w:rsidR="008A5AD3" w:rsidRPr="008F7C2C" w:rsidRDefault="008A5AD3">
      <w:pPr>
        <w:pStyle w:val="DaftarParagraf"/>
        <w:numPr>
          <w:ilvl w:val="0"/>
          <w:numId w:val="29"/>
        </w:numPr>
        <w:ind w:left="567" w:hanging="283"/>
        <w:jc w:val="both"/>
      </w:pPr>
      <w:r>
        <w:t>Jenis aktiva produktif</w:t>
      </w:r>
      <w:r w:rsidRPr="00A5217A">
        <w:t xml:space="preserve"> </w:t>
      </w:r>
      <w:r>
        <w:t>adalah pembiayaan yang ditujukan untuk memenuhi kebutuhan produksi dalam arti luas, yaitu untuk peningkatan usaha, baik usaha produksi, perdagangan maupun investasi</w:t>
      </w:r>
      <w:r w:rsidRPr="00594300">
        <w:rPr>
          <w:rStyle w:val="ReferensiCatatanKaki"/>
        </w:rPr>
        <w:footnoteReference w:id="158"/>
      </w:r>
      <w:r>
        <w:t xml:space="preserve">. </w:t>
      </w:r>
    </w:p>
    <w:p w14:paraId="23476998" w14:textId="77777777" w:rsidR="008A5AD3" w:rsidRPr="008743CD" w:rsidRDefault="008A5AD3">
      <w:pPr>
        <w:pStyle w:val="DaftarParagraf"/>
        <w:numPr>
          <w:ilvl w:val="0"/>
          <w:numId w:val="29"/>
        </w:numPr>
        <w:ind w:left="567" w:hanging="283"/>
        <w:jc w:val="both"/>
        <w:rPr>
          <w:rFonts w:ascii="Book Antiqua" w:hAnsi="Book Antiqua" w:cs="Book Antiqua"/>
          <w:color w:val="000000"/>
          <w:kern w:val="0"/>
          <w:sz w:val="23"/>
          <w:szCs w:val="23"/>
        </w:rPr>
      </w:pPr>
      <w:r w:rsidRPr="00A5217A">
        <w:rPr>
          <w:rFonts w:ascii="Book Antiqua" w:hAnsi="Book Antiqua" w:cs="Book Antiqua"/>
          <w:color w:val="000000"/>
          <w:kern w:val="0"/>
          <w:sz w:val="23"/>
          <w:szCs w:val="23"/>
        </w:rPr>
        <w:t xml:space="preserve">Jenis aktiva </w:t>
      </w:r>
      <w:r>
        <w:rPr>
          <w:rFonts w:ascii="Book Antiqua" w:hAnsi="Book Antiqua" w:cs="Book Antiqua"/>
          <w:color w:val="000000"/>
          <w:kern w:val="0"/>
          <w:sz w:val="23"/>
          <w:szCs w:val="23"/>
        </w:rPr>
        <w:t>konsumtif</w:t>
      </w:r>
      <w:r>
        <w:t>, yaitu pembiayaan yang digunakan untuk</w:t>
      </w:r>
      <w:r w:rsidRPr="008743CD">
        <w:t xml:space="preserve"> </w:t>
      </w:r>
      <w:r>
        <w:t>memenuhi kebutuhan konsumsi, yang akan habis digunakan untuk</w:t>
      </w:r>
      <w:r w:rsidRPr="008743CD">
        <w:t xml:space="preserve"> </w:t>
      </w:r>
      <w:r>
        <w:t>memenuhi kebutuhan</w:t>
      </w:r>
      <w:r w:rsidRPr="00594300">
        <w:rPr>
          <w:rStyle w:val="ReferensiCatatanKaki"/>
        </w:rPr>
        <w:footnoteReference w:id="159"/>
      </w:r>
      <w:r>
        <w:t>.</w:t>
      </w:r>
    </w:p>
    <w:p w14:paraId="05AAC22A" w14:textId="77777777" w:rsidR="008A5AD3" w:rsidRPr="008743CD" w:rsidRDefault="008A5AD3" w:rsidP="008743CD">
      <w:pPr>
        <w:pStyle w:val="3Paragraf"/>
        <w:ind w:left="284"/>
      </w:pPr>
      <w:r>
        <w:rPr>
          <w:lang w:val="en-US"/>
        </w:rPr>
        <w:t xml:space="preserve">Jenis </w:t>
      </w:r>
      <w:proofErr w:type="spellStart"/>
      <w:r>
        <w:rPr>
          <w:lang w:val="en-US"/>
        </w:rPr>
        <w:t>aktivitas</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dapat</w:t>
      </w:r>
      <w:proofErr w:type="spellEnd"/>
      <w:r>
        <w:rPr>
          <w:lang w:val="en-US"/>
        </w:rPr>
        <w:t xml:space="preserve"> </w:t>
      </w:r>
      <w:r>
        <w:t>dikategorikan</w:t>
      </w:r>
      <w:r>
        <w:rPr>
          <w:lang w:val="en-US"/>
        </w:rPr>
        <w:t xml:space="preserve"> dan</w:t>
      </w:r>
      <w:r>
        <w:t xml:space="preserve"> </w:t>
      </w:r>
      <w:r>
        <w:rPr>
          <w:lang w:val="en-US"/>
        </w:rPr>
        <w:t xml:space="preserve">di </w:t>
      </w:r>
      <w:proofErr w:type="spellStart"/>
      <w:r>
        <w:rPr>
          <w:lang w:val="en-US"/>
        </w:rPr>
        <w:t>implementasikan</w:t>
      </w:r>
      <w:proofErr w:type="spellEnd"/>
      <w:r>
        <w:rPr>
          <w:lang w:val="en-US"/>
        </w:rPr>
        <w:t xml:space="preserve"> </w:t>
      </w:r>
      <w:r>
        <w:t xml:space="preserve">berdasarkan akadnya. </w:t>
      </w:r>
      <w:r w:rsidRPr="008F7C2C">
        <w:t xml:space="preserve">Pembiayaan dengan akad bagi </w:t>
      </w:r>
      <w:r w:rsidRPr="008F7C2C">
        <w:lastRenderedPageBreak/>
        <w:t xml:space="preserve">hasil, berdasarkan prinsip </w:t>
      </w:r>
      <w:proofErr w:type="spellStart"/>
      <w:r w:rsidRPr="001F6415">
        <w:rPr>
          <w:i/>
        </w:rPr>
        <w:t>mudharabah</w:t>
      </w:r>
      <w:proofErr w:type="spellEnd"/>
      <w:r>
        <w:t xml:space="preserve"> dan </w:t>
      </w:r>
      <w:r w:rsidRPr="001F6415">
        <w:rPr>
          <w:i/>
        </w:rPr>
        <w:t>musyarakah</w:t>
      </w:r>
      <w:r w:rsidRPr="008F7C2C">
        <w:t xml:space="preserve">; pembiayaan dengan akad jual beli, berdasarkan prinsip </w:t>
      </w:r>
      <w:proofErr w:type="spellStart"/>
      <w:r w:rsidRPr="001F6415">
        <w:rPr>
          <w:i/>
        </w:rPr>
        <w:t>murabahah</w:t>
      </w:r>
      <w:proofErr w:type="spellEnd"/>
      <w:r>
        <w:t xml:space="preserve">, </w:t>
      </w:r>
      <w:r w:rsidRPr="008F7C2C">
        <w:t xml:space="preserve"> </w:t>
      </w:r>
      <w:proofErr w:type="spellStart"/>
      <w:r w:rsidRPr="001F6415">
        <w:rPr>
          <w:i/>
        </w:rPr>
        <w:t>istishna</w:t>
      </w:r>
      <w:proofErr w:type="spellEnd"/>
      <w:r w:rsidRPr="001F6415">
        <w:rPr>
          <w:i/>
        </w:rPr>
        <w:t xml:space="preserve"> </w:t>
      </w:r>
      <w:r>
        <w:t>dan</w:t>
      </w:r>
      <w:r w:rsidRPr="008F7C2C">
        <w:t xml:space="preserve"> </w:t>
      </w:r>
      <w:r w:rsidRPr="001F6415">
        <w:rPr>
          <w:i/>
        </w:rPr>
        <w:t>salam</w:t>
      </w:r>
      <w:r w:rsidRPr="008F7C2C">
        <w:t xml:space="preserve">, pembiayaan dengan akad sewa menyewa berdasarkan prinsip </w:t>
      </w:r>
      <w:r w:rsidRPr="001F6415">
        <w:rPr>
          <w:i/>
        </w:rPr>
        <w:t>ijarah</w:t>
      </w:r>
      <w:r w:rsidRPr="008F7C2C">
        <w:t xml:space="preserve"> dan </w:t>
      </w:r>
      <w:r w:rsidRPr="001F6415">
        <w:rPr>
          <w:i/>
        </w:rPr>
        <w:t xml:space="preserve">ijarah </w:t>
      </w:r>
      <w:proofErr w:type="spellStart"/>
      <w:r w:rsidRPr="001F6415">
        <w:rPr>
          <w:i/>
        </w:rPr>
        <w:t>mumtahia</w:t>
      </w:r>
      <w:proofErr w:type="spellEnd"/>
      <w:r w:rsidRPr="001F6415">
        <w:rPr>
          <w:i/>
        </w:rPr>
        <w:t xml:space="preserve"> bit-</w:t>
      </w:r>
      <w:proofErr w:type="spellStart"/>
      <w:r w:rsidRPr="001F6415">
        <w:rPr>
          <w:i/>
        </w:rPr>
        <w:t>tamlik</w:t>
      </w:r>
      <w:proofErr w:type="spellEnd"/>
      <w:r w:rsidRPr="00594300">
        <w:rPr>
          <w:rStyle w:val="ReferensiCatatanKaki"/>
        </w:rPr>
        <w:footnoteReference w:id="160"/>
      </w:r>
      <w:r w:rsidRPr="008F7C2C">
        <w:t>.</w:t>
      </w:r>
      <w:r w:rsidRPr="000A6FB6">
        <w:t xml:space="preserve"> </w:t>
      </w:r>
      <w:r>
        <w:rPr>
          <w:lang w:val="en-US"/>
        </w:rPr>
        <w:t xml:space="preserve">Dalam </w:t>
      </w:r>
      <w:proofErr w:type="spellStart"/>
      <w:r>
        <w:rPr>
          <w:lang w:val="en-US"/>
        </w:rPr>
        <w:t>prosesnya</w:t>
      </w:r>
      <w:proofErr w:type="spellEnd"/>
      <w:r>
        <w:rPr>
          <w:lang w:val="en-US"/>
        </w:rPr>
        <w:t xml:space="preserve">, </w:t>
      </w:r>
      <w:r>
        <w:t>s</w:t>
      </w:r>
      <w:r w:rsidRPr="008F7C2C">
        <w:t>e</w:t>
      </w:r>
      <w:r>
        <w:t>belum pembiayaan direalisasikan</w:t>
      </w:r>
      <w:r w:rsidRPr="008F7C2C">
        <w:t xml:space="preserve"> terlebih dahulu harus dibuat akad atau</w:t>
      </w:r>
      <w:r>
        <w:t xml:space="preserve"> </w:t>
      </w:r>
      <w:r w:rsidRPr="008F7C2C">
        <w:t>perjanjian.</w:t>
      </w:r>
      <w:r w:rsidRPr="00594300">
        <w:rPr>
          <w:rStyle w:val="ReferensiCatatanKaki"/>
        </w:rPr>
        <w:footnoteReference w:id="161"/>
      </w:r>
      <w:r w:rsidRPr="008F7C2C">
        <w:t>.</w:t>
      </w:r>
    </w:p>
    <w:p w14:paraId="02E785DA" w14:textId="77777777" w:rsidR="008A5AD3" w:rsidRPr="00B64ECB" w:rsidRDefault="008A5AD3">
      <w:pPr>
        <w:pStyle w:val="4AnakSubbab1"/>
        <w:numPr>
          <w:ilvl w:val="0"/>
          <w:numId w:val="68"/>
        </w:numPr>
        <w:ind w:left="630"/>
      </w:pPr>
      <w:r>
        <w:t>Pembiayaan Bermasalah dan Kualitas Pembiayaan</w:t>
      </w:r>
    </w:p>
    <w:p w14:paraId="07069F57" w14:textId="77777777" w:rsidR="008A5AD3" w:rsidRDefault="008A5AD3" w:rsidP="00FA7968">
      <w:pPr>
        <w:pStyle w:val="3Paragraf"/>
        <w:ind w:left="284"/>
        <w:rPr>
          <w:lang w:val="en-US"/>
        </w:rPr>
      </w:pPr>
      <w:r w:rsidRPr="000A6FB6">
        <w:t>Pembiayaan bermasalah atau yang dikenal dengan kredit macet pada mulanya selalu diawali dengan terjadinya ‘wanprestasi’ (</w:t>
      </w:r>
      <w:proofErr w:type="spellStart"/>
      <w:r w:rsidRPr="000A6FB6">
        <w:t>inkar</w:t>
      </w:r>
      <w:proofErr w:type="spellEnd"/>
      <w:r w:rsidRPr="000A6FB6">
        <w:t xml:space="preserve"> janji), merupakan suatu keadaan </w:t>
      </w:r>
      <w:proofErr w:type="spellStart"/>
      <w:r w:rsidRPr="000A6FB6">
        <w:t>dimana</w:t>
      </w:r>
      <w:proofErr w:type="spellEnd"/>
      <w:r w:rsidRPr="000A6FB6">
        <w:t xml:space="preserve"> debitur tidak mau dan tidak mampu memenuhi janji-janji yang telah dibuatnya sebagaimana tertera dalam perjanjian. </w:t>
      </w:r>
      <w:proofErr w:type="spellStart"/>
      <w:r>
        <w:rPr>
          <w:lang w:val="en-US"/>
        </w:rPr>
        <w:t>Penyebab</w:t>
      </w:r>
      <w:proofErr w:type="spellEnd"/>
      <w:r>
        <w:rPr>
          <w:lang w:val="en-US"/>
        </w:rPr>
        <w:t xml:space="preserve"> </w:t>
      </w:r>
      <w:proofErr w:type="spellStart"/>
      <w:r>
        <w:rPr>
          <w:lang w:val="en-US"/>
        </w:rPr>
        <w:t>terjadinya</w:t>
      </w:r>
      <w:proofErr w:type="spellEnd"/>
      <w:r>
        <w:rPr>
          <w:lang w:val="en-US"/>
        </w:rPr>
        <w:t xml:space="preserve"> </w:t>
      </w:r>
      <w:proofErr w:type="spellStart"/>
      <w:r>
        <w:rPr>
          <w:lang w:val="en-US"/>
        </w:rPr>
        <w:t>wanprestasi</w:t>
      </w:r>
      <w:proofErr w:type="spellEnd"/>
      <w:r>
        <w:rPr>
          <w:lang w:val="en-US"/>
        </w:rPr>
        <w:t xml:space="preserve"> </w:t>
      </w:r>
      <w:proofErr w:type="spellStart"/>
      <w:r>
        <w:rPr>
          <w:lang w:val="en-US"/>
        </w:rPr>
        <w:t>debitur</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bersifat</w:t>
      </w:r>
      <w:proofErr w:type="spellEnd"/>
      <w:r>
        <w:rPr>
          <w:lang w:val="en-US"/>
        </w:rPr>
        <w:t xml:space="preserve"> </w:t>
      </w:r>
      <w:proofErr w:type="spellStart"/>
      <w:r>
        <w:rPr>
          <w:lang w:val="en-US"/>
        </w:rPr>
        <w:t>alamiah</w:t>
      </w:r>
      <w:proofErr w:type="spellEnd"/>
      <w:r>
        <w:rPr>
          <w:lang w:val="en-US"/>
        </w:rPr>
        <w:t xml:space="preserve"> (</w:t>
      </w:r>
      <w:proofErr w:type="spellStart"/>
      <w:r>
        <w:rPr>
          <w:lang w:val="en-US"/>
        </w:rPr>
        <w:t>diluar</w:t>
      </w:r>
      <w:proofErr w:type="spellEnd"/>
      <w:r>
        <w:rPr>
          <w:lang w:val="en-US"/>
        </w:rPr>
        <w:t xml:space="preserve"> </w:t>
      </w:r>
      <w:proofErr w:type="spellStart"/>
      <w:r>
        <w:rPr>
          <w:lang w:val="en-US"/>
        </w:rPr>
        <w:t>kemauan</w:t>
      </w:r>
      <w:proofErr w:type="spellEnd"/>
      <w:r>
        <w:rPr>
          <w:lang w:val="en-US"/>
        </w:rPr>
        <w:t xml:space="preserve"> dan </w:t>
      </w:r>
      <w:proofErr w:type="spellStart"/>
      <w:r>
        <w:rPr>
          <w:lang w:val="en-US"/>
        </w:rPr>
        <w:t>kemampuan</w:t>
      </w:r>
      <w:proofErr w:type="spellEnd"/>
      <w:r>
        <w:rPr>
          <w:lang w:val="en-US"/>
        </w:rPr>
        <w:t xml:space="preserve"> </w:t>
      </w:r>
      <w:proofErr w:type="spellStart"/>
      <w:r>
        <w:rPr>
          <w:lang w:val="en-US"/>
        </w:rPr>
        <w:t>debitur</w:t>
      </w:r>
      <w:proofErr w:type="spellEnd"/>
      <w:r>
        <w:rPr>
          <w:lang w:val="en-US"/>
        </w:rPr>
        <w:t xml:space="preserve">), </w:t>
      </w:r>
      <w:proofErr w:type="spellStart"/>
      <w:r>
        <w:rPr>
          <w:lang w:val="en-US"/>
        </w:rPr>
        <w:t>maupun</w:t>
      </w:r>
      <w:proofErr w:type="spellEnd"/>
      <w:r>
        <w:rPr>
          <w:lang w:val="en-US"/>
        </w:rPr>
        <w:t xml:space="preserve"> </w:t>
      </w:r>
      <w:proofErr w:type="spellStart"/>
      <w:r>
        <w:rPr>
          <w:lang w:val="en-US"/>
        </w:rPr>
        <w:t>akibat</w:t>
      </w:r>
      <w:proofErr w:type="spellEnd"/>
      <w:r>
        <w:rPr>
          <w:lang w:val="en-US"/>
        </w:rPr>
        <w:t xml:space="preserve"> </w:t>
      </w:r>
      <w:proofErr w:type="spellStart"/>
      <w:r>
        <w:rPr>
          <w:lang w:val="en-US"/>
        </w:rPr>
        <w:t>iktikad</w:t>
      </w:r>
      <w:proofErr w:type="spellEnd"/>
      <w:r>
        <w:rPr>
          <w:lang w:val="en-US"/>
        </w:rPr>
        <w:t xml:space="preserve"> </w:t>
      </w:r>
      <w:proofErr w:type="spellStart"/>
      <w:r>
        <w:rPr>
          <w:lang w:val="en-US"/>
        </w:rPr>
        <w:t>buruk</w:t>
      </w:r>
      <w:proofErr w:type="spellEnd"/>
      <w:r>
        <w:rPr>
          <w:lang w:val="en-US"/>
        </w:rPr>
        <w:t xml:space="preserve"> </w:t>
      </w:r>
      <w:proofErr w:type="spellStart"/>
      <w:r>
        <w:rPr>
          <w:lang w:val="en-US"/>
        </w:rPr>
        <w:t>debitur</w:t>
      </w:r>
      <w:proofErr w:type="spellEnd"/>
      <w:r>
        <w:rPr>
          <w:lang w:val="en-US"/>
        </w:rPr>
        <w:t xml:space="preserve">. </w:t>
      </w:r>
      <w:proofErr w:type="spellStart"/>
      <w:r>
        <w:rPr>
          <w:lang w:val="en-US"/>
        </w:rPr>
        <w:t>Wanprestasi</w:t>
      </w:r>
      <w:proofErr w:type="spellEnd"/>
      <w:r>
        <w:rPr>
          <w:lang w:val="en-US"/>
        </w:rPr>
        <w:t xml:space="preserve"> juga </w:t>
      </w:r>
      <w:proofErr w:type="spellStart"/>
      <w:r>
        <w:rPr>
          <w:lang w:val="en-US"/>
        </w:rPr>
        <w:t>dapat</w:t>
      </w:r>
      <w:proofErr w:type="spellEnd"/>
      <w:r>
        <w:rPr>
          <w:lang w:val="en-US"/>
        </w:rPr>
        <w:t xml:space="preserve"> </w:t>
      </w:r>
      <w:proofErr w:type="spellStart"/>
      <w:r>
        <w:rPr>
          <w:lang w:val="en-US"/>
        </w:rPr>
        <w:t>disebabkan</w:t>
      </w:r>
      <w:proofErr w:type="spellEnd"/>
      <w:r>
        <w:rPr>
          <w:lang w:val="en-US"/>
        </w:rPr>
        <w:t xml:space="preserve"> </w:t>
      </w:r>
      <w:proofErr w:type="spellStart"/>
      <w:r>
        <w:rPr>
          <w:lang w:val="en-US"/>
        </w:rPr>
        <w:t>pihak</w:t>
      </w:r>
      <w:proofErr w:type="spellEnd"/>
      <w:r>
        <w:rPr>
          <w:lang w:val="en-US"/>
        </w:rPr>
        <w:t xml:space="preserve"> oleh bank, </w:t>
      </w:r>
      <w:proofErr w:type="spellStart"/>
      <w:r>
        <w:rPr>
          <w:lang w:val="en-US"/>
        </w:rPr>
        <w:t>karena</w:t>
      </w:r>
      <w:proofErr w:type="spellEnd"/>
      <w:r>
        <w:rPr>
          <w:lang w:val="en-US"/>
        </w:rPr>
        <w:t xml:space="preserve"> </w:t>
      </w:r>
      <w:proofErr w:type="spellStart"/>
      <w:r>
        <w:rPr>
          <w:lang w:val="en-US"/>
        </w:rPr>
        <w:t>membuat</w:t>
      </w:r>
      <w:proofErr w:type="spellEnd"/>
      <w:r>
        <w:rPr>
          <w:lang w:val="en-US"/>
        </w:rPr>
        <w:t xml:space="preserve"> </w:t>
      </w:r>
      <w:proofErr w:type="spellStart"/>
      <w:r>
        <w:rPr>
          <w:lang w:val="en-US"/>
        </w:rPr>
        <w:t>syarat</w:t>
      </w:r>
      <w:proofErr w:type="spellEnd"/>
      <w:r>
        <w:rPr>
          <w:lang w:val="en-US"/>
        </w:rPr>
        <w:t xml:space="preserve"> </w:t>
      </w:r>
      <w:proofErr w:type="spellStart"/>
      <w:r>
        <w:rPr>
          <w:lang w:val="en-US"/>
        </w:rPr>
        <w:t>pembiayaan</w:t>
      </w:r>
      <w:proofErr w:type="spellEnd"/>
      <w:r>
        <w:rPr>
          <w:lang w:val="en-US"/>
        </w:rPr>
        <w:t xml:space="preserve"> yang sangat </w:t>
      </w:r>
      <w:proofErr w:type="spellStart"/>
      <w:r>
        <w:rPr>
          <w:lang w:val="en-US"/>
        </w:rPr>
        <w:t>memberatkan</w:t>
      </w:r>
      <w:proofErr w:type="spellEnd"/>
      <w:r>
        <w:rPr>
          <w:lang w:val="en-US"/>
        </w:rPr>
        <w:t xml:space="preserve"> </w:t>
      </w:r>
      <w:proofErr w:type="spellStart"/>
      <w:r>
        <w:rPr>
          <w:lang w:val="en-US"/>
        </w:rPr>
        <w:t>pihak</w:t>
      </w:r>
      <w:proofErr w:type="spellEnd"/>
      <w:r>
        <w:rPr>
          <w:lang w:val="en-US"/>
        </w:rPr>
        <w:t xml:space="preserve"> </w:t>
      </w:r>
      <w:proofErr w:type="spellStart"/>
      <w:r>
        <w:rPr>
          <w:lang w:val="en-US"/>
        </w:rPr>
        <w:t>debitur</w:t>
      </w:r>
      <w:proofErr w:type="spellEnd"/>
      <w:r w:rsidRPr="00594300">
        <w:rPr>
          <w:rStyle w:val="ReferensiCatatanKaki"/>
        </w:rPr>
        <w:footnoteReference w:id="162"/>
      </w:r>
      <w:r>
        <w:rPr>
          <w:lang w:val="en-US"/>
        </w:rPr>
        <w:t>.</w:t>
      </w:r>
    </w:p>
    <w:p w14:paraId="241B875B" w14:textId="77777777" w:rsidR="008A5AD3" w:rsidRDefault="008A5AD3" w:rsidP="00FA7968">
      <w:pPr>
        <w:pStyle w:val="3Paragraf"/>
        <w:ind w:left="284"/>
        <w:rPr>
          <w:lang w:val="en-US"/>
        </w:rPr>
      </w:pPr>
      <w:r>
        <w:rPr>
          <w:lang w:val="en-US"/>
        </w:rPr>
        <w:t xml:space="preserve">Ada </w:t>
      </w:r>
      <w:proofErr w:type="spellStart"/>
      <w:r>
        <w:rPr>
          <w:lang w:val="en-US"/>
        </w:rPr>
        <w:t>beberapa</w:t>
      </w:r>
      <w:proofErr w:type="spellEnd"/>
      <w:r>
        <w:rPr>
          <w:lang w:val="en-US"/>
        </w:rPr>
        <w:t xml:space="preserve"> </w:t>
      </w:r>
      <w:proofErr w:type="spellStart"/>
      <w:r>
        <w:rPr>
          <w:lang w:val="en-US"/>
        </w:rPr>
        <w:t>pengertian</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bermasalah</w:t>
      </w:r>
      <w:proofErr w:type="spellEnd"/>
      <w:r w:rsidRPr="00594300">
        <w:rPr>
          <w:rStyle w:val="ReferensiCatatanKaki"/>
        </w:rPr>
        <w:footnoteReference w:id="163"/>
      </w:r>
      <w:r>
        <w:rPr>
          <w:lang w:val="en-US"/>
        </w:rPr>
        <w:t xml:space="preserve">, </w:t>
      </w:r>
      <w:proofErr w:type="spellStart"/>
      <w:r>
        <w:rPr>
          <w:lang w:val="en-US"/>
        </w:rPr>
        <w:t>anatara</w:t>
      </w:r>
      <w:proofErr w:type="spellEnd"/>
      <w:r>
        <w:rPr>
          <w:lang w:val="en-US"/>
        </w:rPr>
        <w:t xml:space="preserve"> lain:</w:t>
      </w:r>
    </w:p>
    <w:p w14:paraId="4F2461C0" w14:textId="77777777" w:rsidR="008A5AD3" w:rsidRDefault="008A5AD3">
      <w:pPr>
        <w:pStyle w:val="3Paragraf"/>
        <w:numPr>
          <w:ilvl w:val="0"/>
          <w:numId w:val="30"/>
        </w:numPr>
        <w:ind w:left="567" w:hanging="283"/>
        <w:rPr>
          <w:lang w:val="en-US"/>
        </w:rPr>
      </w:pPr>
      <w:proofErr w:type="spellStart"/>
      <w:r>
        <w:rPr>
          <w:lang w:val="en-US"/>
        </w:rPr>
        <w:t>Pembiayaan</w:t>
      </w:r>
      <w:proofErr w:type="spellEnd"/>
      <w:r>
        <w:rPr>
          <w:lang w:val="en-US"/>
        </w:rPr>
        <w:t xml:space="preserve"> yang </w:t>
      </w:r>
      <w:proofErr w:type="spellStart"/>
      <w:r>
        <w:rPr>
          <w:lang w:val="en-US"/>
        </w:rPr>
        <w:t>dalam</w:t>
      </w:r>
      <w:proofErr w:type="spellEnd"/>
      <w:r>
        <w:rPr>
          <w:lang w:val="en-US"/>
        </w:rPr>
        <w:t xml:space="preserve"> </w:t>
      </w:r>
      <w:proofErr w:type="spellStart"/>
      <w:r>
        <w:rPr>
          <w:lang w:val="en-US"/>
        </w:rPr>
        <w:t>pelaksanaanya</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mencapai</w:t>
      </w:r>
      <w:proofErr w:type="spellEnd"/>
      <w:r>
        <w:rPr>
          <w:lang w:val="en-US"/>
        </w:rPr>
        <w:t xml:space="preserve"> target yang </w:t>
      </w:r>
      <w:proofErr w:type="spellStart"/>
      <w:r>
        <w:rPr>
          <w:lang w:val="en-US"/>
        </w:rPr>
        <w:t>diinginkan</w:t>
      </w:r>
      <w:proofErr w:type="spellEnd"/>
      <w:r>
        <w:rPr>
          <w:lang w:val="en-US"/>
        </w:rPr>
        <w:t xml:space="preserve"> </w:t>
      </w:r>
      <w:proofErr w:type="spellStart"/>
      <w:r>
        <w:rPr>
          <w:lang w:val="en-US"/>
        </w:rPr>
        <w:t>pihak</w:t>
      </w:r>
      <w:proofErr w:type="spellEnd"/>
      <w:r>
        <w:rPr>
          <w:lang w:val="en-US"/>
        </w:rPr>
        <w:t xml:space="preserve"> bank.</w:t>
      </w:r>
    </w:p>
    <w:p w14:paraId="41C6DA14" w14:textId="77777777" w:rsidR="008A5AD3" w:rsidRDefault="008A5AD3">
      <w:pPr>
        <w:pStyle w:val="3Paragraf"/>
        <w:numPr>
          <w:ilvl w:val="0"/>
          <w:numId w:val="30"/>
        </w:numPr>
        <w:ind w:left="567" w:hanging="283"/>
        <w:rPr>
          <w:lang w:val="en-US"/>
        </w:rPr>
      </w:pPr>
      <w:proofErr w:type="spellStart"/>
      <w:r>
        <w:rPr>
          <w:lang w:val="en-US"/>
        </w:rPr>
        <w:t>Pembiayaan</w:t>
      </w:r>
      <w:proofErr w:type="spellEnd"/>
      <w:r>
        <w:rPr>
          <w:lang w:val="en-US"/>
        </w:rPr>
        <w:t xml:space="preserve"> yang </w:t>
      </w:r>
      <w:proofErr w:type="spellStart"/>
      <w:r>
        <w:rPr>
          <w:lang w:val="en-US"/>
        </w:rPr>
        <w:t>memungkinkan</w:t>
      </w:r>
      <w:proofErr w:type="spellEnd"/>
      <w:r>
        <w:rPr>
          <w:lang w:val="en-US"/>
        </w:rPr>
        <w:t xml:space="preserve"> </w:t>
      </w:r>
      <w:proofErr w:type="spellStart"/>
      <w:r>
        <w:rPr>
          <w:lang w:val="en-US"/>
        </w:rPr>
        <w:t>timbulnya</w:t>
      </w:r>
      <w:proofErr w:type="spellEnd"/>
      <w:r>
        <w:rPr>
          <w:lang w:val="en-US"/>
        </w:rPr>
        <w:t xml:space="preserve"> </w:t>
      </w:r>
      <w:proofErr w:type="spellStart"/>
      <w:r>
        <w:rPr>
          <w:lang w:val="en-US"/>
        </w:rPr>
        <w:t>risiko</w:t>
      </w:r>
      <w:proofErr w:type="spellEnd"/>
      <w:r>
        <w:rPr>
          <w:lang w:val="en-US"/>
        </w:rPr>
        <w:t xml:space="preserve"> </w:t>
      </w:r>
      <w:proofErr w:type="spellStart"/>
      <w:r>
        <w:rPr>
          <w:lang w:val="en-US"/>
        </w:rPr>
        <w:t>dikemudian</w:t>
      </w:r>
      <w:proofErr w:type="spellEnd"/>
      <w:r>
        <w:rPr>
          <w:lang w:val="en-US"/>
        </w:rPr>
        <w:t xml:space="preserve"> </w:t>
      </w:r>
      <w:proofErr w:type="spellStart"/>
      <w:r>
        <w:rPr>
          <w:lang w:val="en-US"/>
        </w:rPr>
        <w:t>hari</w:t>
      </w:r>
      <w:proofErr w:type="spellEnd"/>
      <w:r>
        <w:rPr>
          <w:lang w:val="en-US"/>
        </w:rPr>
        <w:t xml:space="preserve"> </w:t>
      </w:r>
      <w:proofErr w:type="spellStart"/>
      <w:r>
        <w:rPr>
          <w:lang w:val="en-US"/>
        </w:rPr>
        <w:t>bagi</w:t>
      </w:r>
      <w:proofErr w:type="spellEnd"/>
      <w:r>
        <w:rPr>
          <w:lang w:val="en-US"/>
        </w:rPr>
        <w:t xml:space="preserve"> bank </w:t>
      </w:r>
      <w:proofErr w:type="spellStart"/>
      <w:r>
        <w:rPr>
          <w:lang w:val="en-US"/>
        </w:rPr>
        <w:t>dalam</w:t>
      </w:r>
      <w:proofErr w:type="spellEnd"/>
      <w:r>
        <w:rPr>
          <w:lang w:val="en-US"/>
        </w:rPr>
        <w:t xml:space="preserve"> </w:t>
      </w:r>
      <w:proofErr w:type="spellStart"/>
      <w:r>
        <w:rPr>
          <w:lang w:val="en-US"/>
        </w:rPr>
        <w:t>artian</w:t>
      </w:r>
      <w:proofErr w:type="spellEnd"/>
      <w:r>
        <w:rPr>
          <w:lang w:val="en-US"/>
        </w:rPr>
        <w:t xml:space="preserve"> </w:t>
      </w:r>
      <w:proofErr w:type="spellStart"/>
      <w:r>
        <w:rPr>
          <w:lang w:val="en-US"/>
        </w:rPr>
        <w:t>luas</w:t>
      </w:r>
      <w:proofErr w:type="spellEnd"/>
      <w:r>
        <w:rPr>
          <w:lang w:val="en-US"/>
        </w:rPr>
        <w:t>.</w:t>
      </w:r>
    </w:p>
    <w:p w14:paraId="04A912D4" w14:textId="77777777" w:rsidR="008A5AD3" w:rsidRDefault="008A5AD3">
      <w:pPr>
        <w:pStyle w:val="3Paragraf"/>
        <w:numPr>
          <w:ilvl w:val="0"/>
          <w:numId w:val="30"/>
        </w:numPr>
        <w:ind w:left="567" w:hanging="283"/>
        <w:rPr>
          <w:lang w:val="en-US"/>
        </w:rPr>
      </w:pPr>
      <w:proofErr w:type="spellStart"/>
      <w:r>
        <w:rPr>
          <w:lang w:val="en-US"/>
        </w:rPr>
        <w:lastRenderedPageBreak/>
        <w:t>Mengalami</w:t>
      </w:r>
      <w:proofErr w:type="spellEnd"/>
      <w:r>
        <w:rPr>
          <w:lang w:val="en-US"/>
        </w:rPr>
        <w:t xml:space="preserve"> </w:t>
      </w:r>
      <w:proofErr w:type="spellStart"/>
      <w:r>
        <w:rPr>
          <w:lang w:val="en-US"/>
        </w:rPr>
        <w:t>kesulitan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menyelesaikan</w:t>
      </w:r>
      <w:proofErr w:type="spellEnd"/>
      <w:r>
        <w:rPr>
          <w:lang w:val="en-US"/>
        </w:rPr>
        <w:t xml:space="preserve"> </w:t>
      </w:r>
      <w:proofErr w:type="spellStart"/>
      <w:r>
        <w:rPr>
          <w:lang w:val="en-US"/>
        </w:rPr>
        <w:t>kewajiban-kewajiban</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bentuk</w:t>
      </w:r>
      <w:proofErr w:type="spellEnd"/>
      <w:r>
        <w:rPr>
          <w:lang w:val="en-US"/>
        </w:rPr>
        <w:t xml:space="preserve"> </w:t>
      </w:r>
      <w:proofErr w:type="spellStart"/>
      <w:r>
        <w:rPr>
          <w:lang w:val="en-US"/>
        </w:rPr>
        <w:t>pembayaran</w:t>
      </w:r>
      <w:proofErr w:type="spellEnd"/>
      <w:r>
        <w:rPr>
          <w:lang w:val="en-US"/>
        </w:rPr>
        <w:t xml:space="preserve"> </w:t>
      </w:r>
      <w:proofErr w:type="spellStart"/>
      <w:r>
        <w:rPr>
          <w:lang w:val="en-US"/>
        </w:rPr>
        <w:t>pokok</w:t>
      </w:r>
      <w:proofErr w:type="spellEnd"/>
      <w:r>
        <w:rPr>
          <w:lang w:val="en-US"/>
        </w:rPr>
        <w:t xml:space="preserve"> dan/</w:t>
      </w:r>
      <w:proofErr w:type="spellStart"/>
      <w:r>
        <w:rPr>
          <w:lang w:val="en-US"/>
        </w:rPr>
        <w:t>atau</w:t>
      </w:r>
      <w:proofErr w:type="spellEnd"/>
      <w:r>
        <w:rPr>
          <w:lang w:val="en-US"/>
        </w:rPr>
        <w:t xml:space="preserve"> </w:t>
      </w:r>
      <w:proofErr w:type="spellStart"/>
      <w:r>
        <w:rPr>
          <w:lang w:val="en-US"/>
        </w:rPr>
        <w:t>pembayaran</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denda</w:t>
      </w:r>
      <w:proofErr w:type="spellEnd"/>
      <w:r>
        <w:rPr>
          <w:lang w:val="en-US"/>
        </w:rPr>
        <w:t xml:space="preserve"> </w:t>
      </w:r>
      <w:proofErr w:type="spellStart"/>
      <w:r>
        <w:rPr>
          <w:lang w:val="en-US"/>
        </w:rPr>
        <w:t>keterlambatan</w:t>
      </w:r>
      <w:proofErr w:type="spellEnd"/>
      <w:r>
        <w:rPr>
          <w:lang w:val="en-US"/>
        </w:rPr>
        <w:t xml:space="preserve"> </w:t>
      </w:r>
      <w:proofErr w:type="spellStart"/>
      <w:r>
        <w:rPr>
          <w:lang w:val="en-US"/>
        </w:rPr>
        <w:t>serta</w:t>
      </w:r>
      <w:proofErr w:type="spellEnd"/>
      <w:r>
        <w:rPr>
          <w:lang w:val="en-US"/>
        </w:rPr>
        <w:t xml:space="preserve"> </w:t>
      </w:r>
      <w:proofErr w:type="spellStart"/>
      <w:r>
        <w:rPr>
          <w:lang w:val="en-US"/>
        </w:rPr>
        <w:t>ongkos-ongkos</w:t>
      </w:r>
      <w:proofErr w:type="spellEnd"/>
      <w:r>
        <w:rPr>
          <w:lang w:val="en-US"/>
        </w:rPr>
        <w:t xml:space="preserve"> bank yang </w:t>
      </w:r>
      <w:proofErr w:type="spellStart"/>
      <w:r>
        <w:rPr>
          <w:lang w:val="en-US"/>
        </w:rPr>
        <w:t>menjadi</w:t>
      </w:r>
      <w:proofErr w:type="spellEnd"/>
      <w:r>
        <w:rPr>
          <w:lang w:val="en-US"/>
        </w:rPr>
        <w:t xml:space="preserve"> </w:t>
      </w:r>
      <w:proofErr w:type="spellStart"/>
      <w:r>
        <w:rPr>
          <w:lang w:val="en-US"/>
        </w:rPr>
        <w:t>beban</w:t>
      </w:r>
      <w:proofErr w:type="spellEnd"/>
      <w:r>
        <w:rPr>
          <w:lang w:val="en-US"/>
        </w:rPr>
        <w:t xml:space="preserve"> </w:t>
      </w:r>
      <w:proofErr w:type="spellStart"/>
      <w:r>
        <w:rPr>
          <w:lang w:val="en-US"/>
        </w:rPr>
        <w:t>nasabah</w:t>
      </w:r>
      <w:proofErr w:type="spellEnd"/>
      <w:r>
        <w:rPr>
          <w:lang w:val="en-US"/>
        </w:rPr>
        <w:t xml:space="preserve"> yang </w:t>
      </w:r>
      <w:proofErr w:type="spellStart"/>
      <w:r>
        <w:rPr>
          <w:lang w:val="en-US"/>
        </w:rPr>
        <w:t>bersangkutan</w:t>
      </w:r>
      <w:proofErr w:type="spellEnd"/>
    </w:p>
    <w:p w14:paraId="6543EF28" w14:textId="77777777" w:rsidR="008A5AD3" w:rsidRDefault="008A5AD3">
      <w:pPr>
        <w:pStyle w:val="3Paragraf"/>
        <w:numPr>
          <w:ilvl w:val="0"/>
          <w:numId w:val="30"/>
        </w:numPr>
        <w:ind w:left="567" w:hanging="283"/>
        <w:rPr>
          <w:lang w:val="en-US"/>
        </w:rPr>
      </w:pPr>
      <w:proofErr w:type="spellStart"/>
      <w:r>
        <w:rPr>
          <w:lang w:val="en-US"/>
        </w:rPr>
        <w:t>Pembiayaan</w:t>
      </w:r>
      <w:proofErr w:type="spellEnd"/>
      <w:r>
        <w:rPr>
          <w:lang w:val="en-US"/>
        </w:rPr>
        <w:t xml:space="preserve"> </w:t>
      </w:r>
      <w:proofErr w:type="spellStart"/>
      <w:r>
        <w:rPr>
          <w:lang w:val="en-US"/>
        </w:rPr>
        <w:t>dimana</w:t>
      </w:r>
      <w:proofErr w:type="spellEnd"/>
      <w:r>
        <w:rPr>
          <w:lang w:val="en-US"/>
        </w:rPr>
        <w:t xml:space="preserve"> </w:t>
      </w:r>
      <w:proofErr w:type="spellStart"/>
      <w:r>
        <w:rPr>
          <w:lang w:val="en-US"/>
        </w:rPr>
        <w:t>terjadi</w:t>
      </w:r>
      <w:proofErr w:type="spellEnd"/>
      <w:r>
        <w:rPr>
          <w:lang w:val="en-US"/>
        </w:rPr>
        <w:t xml:space="preserve"> </w:t>
      </w:r>
      <w:proofErr w:type="spellStart"/>
      <w:r>
        <w:rPr>
          <w:lang w:val="en-US"/>
        </w:rPr>
        <w:t>ingkar</w:t>
      </w:r>
      <w:proofErr w:type="spellEnd"/>
      <w:r>
        <w:rPr>
          <w:lang w:val="en-US"/>
        </w:rPr>
        <w:t xml:space="preserve"> </w:t>
      </w:r>
      <w:proofErr w:type="spellStart"/>
      <w:r>
        <w:rPr>
          <w:lang w:val="en-US"/>
        </w:rPr>
        <w:t>janji</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pembayaran</w:t>
      </w:r>
      <w:proofErr w:type="spellEnd"/>
      <w:r>
        <w:rPr>
          <w:lang w:val="en-US"/>
        </w:rPr>
        <w:t xml:space="preserve"> </w:t>
      </w:r>
      <w:proofErr w:type="spellStart"/>
      <w:r>
        <w:rPr>
          <w:lang w:val="en-US"/>
        </w:rPr>
        <w:t>kembali</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perjanjian</w:t>
      </w:r>
      <w:proofErr w:type="spellEnd"/>
      <w:r>
        <w:rPr>
          <w:lang w:val="en-US"/>
        </w:rPr>
        <w:t xml:space="preserve">, </w:t>
      </w:r>
      <w:proofErr w:type="spellStart"/>
      <w:r>
        <w:rPr>
          <w:lang w:val="en-US"/>
        </w:rPr>
        <w:t>sehingga</w:t>
      </w:r>
      <w:proofErr w:type="spellEnd"/>
      <w:r>
        <w:rPr>
          <w:lang w:val="en-US"/>
        </w:rPr>
        <w:t xml:space="preserve"> </w:t>
      </w:r>
      <w:proofErr w:type="spellStart"/>
      <w:r>
        <w:rPr>
          <w:lang w:val="en-US"/>
        </w:rPr>
        <w:t>terdapat</w:t>
      </w:r>
      <w:proofErr w:type="spellEnd"/>
      <w:r>
        <w:rPr>
          <w:lang w:val="en-US"/>
        </w:rPr>
        <w:t xml:space="preserve"> </w:t>
      </w:r>
      <w:proofErr w:type="spellStart"/>
      <w:r>
        <w:rPr>
          <w:lang w:val="en-US"/>
        </w:rPr>
        <w:t>tunggakan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potensi</w:t>
      </w:r>
      <w:proofErr w:type="spellEnd"/>
      <w:r>
        <w:rPr>
          <w:lang w:val="en-US"/>
        </w:rPr>
        <w:t xml:space="preserve"> </w:t>
      </w:r>
      <w:proofErr w:type="spellStart"/>
      <w:r>
        <w:rPr>
          <w:lang w:val="en-US"/>
        </w:rPr>
        <w:t>kerugian</w:t>
      </w:r>
      <w:proofErr w:type="spellEnd"/>
      <w:r>
        <w:rPr>
          <w:lang w:val="en-US"/>
        </w:rPr>
        <w:t xml:space="preserve"> di </w:t>
      </w:r>
      <w:proofErr w:type="spellStart"/>
      <w:r>
        <w:rPr>
          <w:lang w:val="en-US"/>
        </w:rPr>
        <w:t>perusahaan</w:t>
      </w:r>
      <w:proofErr w:type="spellEnd"/>
      <w:r>
        <w:rPr>
          <w:lang w:val="en-US"/>
        </w:rPr>
        <w:t xml:space="preserve"> </w:t>
      </w:r>
      <w:proofErr w:type="spellStart"/>
      <w:r>
        <w:rPr>
          <w:lang w:val="en-US"/>
        </w:rPr>
        <w:t>nasabah</w:t>
      </w:r>
      <w:proofErr w:type="spellEnd"/>
      <w:r>
        <w:rPr>
          <w:lang w:val="en-US"/>
        </w:rPr>
        <w:t xml:space="preserve"> </w:t>
      </w:r>
      <w:proofErr w:type="spellStart"/>
      <w:r>
        <w:rPr>
          <w:lang w:val="en-US"/>
        </w:rPr>
        <w:t>sehingga</w:t>
      </w:r>
      <w:proofErr w:type="spellEnd"/>
      <w:r>
        <w:rPr>
          <w:lang w:val="en-US"/>
        </w:rPr>
        <w:t xml:space="preserve"> </w:t>
      </w:r>
      <w:proofErr w:type="spellStart"/>
      <w:r>
        <w:rPr>
          <w:lang w:val="en-US"/>
        </w:rPr>
        <w:t>memiliki</w:t>
      </w:r>
      <w:proofErr w:type="spellEnd"/>
      <w:r>
        <w:rPr>
          <w:lang w:val="en-US"/>
        </w:rPr>
        <w:t xml:space="preserve"> </w:t>
      </w:r>
      <w:proofErr w:type="spellStart"/>
      <w:r>
        <w:rPr>
          <w:lang w:val="en-US"/>
        </w:rPr>
        <w:t>kemungkinan</w:t>
      </w:r>
      <w:proofErr w:type="spellEnd"/>
      <w:r>
        <w:rPr>
          <w:lang w:val="en-US"/>
        </w:rPr>
        <w:t xml:space="preserve"> </w:t>
      </w:r>
      <w:proofErr w:type="spellStart"/>
      <w:r>
        <w:rPr>
          <w:lang w:val="en-US"/>
        </w:rPr>
        <w:t>timbulnya</w:t>
      </w:r>
      <w:proofErr w:type="spellEnd"/>
      <w:r>
        <w:rPr>
          <w:lang w:val="en-US"/>
        </w:rPr>
        <w:t xml:space="preserve"> </w:t>
      </w:r>
      <w:proofErr w:type="spellStart"/>
      <w:r>
        <w:rPr>
          <w:lang w:val="en-US"/>
        </w:rPr>
        <w:t>resiko</w:t>
      </w:r>
      <w:proofErr w:type="spellEnd"/>
      <w:r>
        <w:rPr>
          <w:lang w:val="en-US"/>
        </w:rPr>
        <w:t xml:space="preserve"> di </w:t>
      </w:r>
      <w:proofErr w:type="spellStart"/>
      <w:r>
        <w:rPr>
          <w:lang w:val="en-US"/>
        </w:rPr>
        <w:t>kemudian</w:t>
      </w:r>
      <w:proofErr w:type="spellEnd"/>
      <w:r>
        <w:rPr>
          <w:lang w:val="en-US"/>
        </w:rPr>
        <w:t xml:space="preserve"> </w:t>
      </w:r>
      <w:proofErr w:type="spellStart"/>
      <w:r>
        <w:rPr>
          <w:lang w:val="en-US"/>
        </w:rPr>
        <w:t>hari</w:t>
      </w:r>
      <w:proofErr w:type="spellEnd"/>
      <w:r>
        <w:rPr>
          <w:lang w:val="en-US"/>
        </w:rPr>
        <w:t xml:space="preserve"> </w:t>
      </w:r>
      <w:proofErr w:type="spellStart"/>
      <w:r>
        <w:rPr>
          <w:lang w:val="en-US"/>
        </w:rPr>
        <w:t>bagi</w:t>
      </w:r>
      <w:proofErr w:type="spellEnd"/>
      <w:r>
        <w:rPr>
          <w:lang w:val="en-US"/>
        </w:rPr>
        <w:t xml:space="preserve"> bank </w:t>
      </w:r>
      <w:proofErr w:type="spellStart"/>
      <w:r>
        <w:rPr>
          <w:lang w:val="en-US"/>
        </w:rPr>
        <w:t>dalam</w:t>
      </w:r>
      <w:proofErr w:type="spellEnd"/>
      <w:r>
        <w:rPr>
          <w:lang w:val="en-US"/>
        </w:rPr>
        <w:t xml:space="preserve"> </w:t>
      </w:r>
      <w:proofErr w:type="spellStart"/>
      <w:r>
        <w:rPr>
          <w:lang w:val="en-US"/>
        </w:rPr>
        <w:t>artian</w:t>
      </w:r>
      <w:proofErr w:type="spellEnd"/>
      <w:r>
        <w:rPr>
          <w:lang w:val="en-US"/>
        </w:rPr>
        <w:t xml:space="preserve"> </w:t>
      </w:r>
      <w:proofErr w:type="spellStart"/>
      <w:r>
        <w:rPr>
          <w:lang w:val="en-US"/>
        </w:rPr>
        <w:t>luas</w:t>
      </w:r>
      <w:proofErr w:type="spellEnd"/>
      <w:r>
        <w:rPr>
          <w:lang w:val="en-US"/>
        </w:rPr>
        <w:t>.</w:t>
      </w:r>
    </w:p>
    <w:p w14:paraId="7A3ACECF" w14:textId="77777777" w:rsidR="008A5AD3" w:rsidRDefault="008A5AD3">
      <w:pPr>
        <w:pStyle w:val="3Paragraf"/>
        <w:numPr>
          <w:ilvl w:val="0"/>
          <w:numId w:val="30"/>
        </w:numPr>
        <w:ind w:left="567" w:hanging="283"/>
        <w:rPr>
          <w:lang w:val="en-US"/>
        </w:rPr>
      </w:pPr>
      <w:proofErr w:type="spellStart"/>
      <w:r>
        <w:rPr>
          <w:lang w:val="en-US"/>
        </w:rPr>
        <w:t>Mengalami</w:t>
      </w:r>
      <w:proofErr w:type="spellEnd"/>
      <w:r>
        <w:rPr>
          <w:lang w:val="en-US"/>
        </w:rPr>
        <w:t xml:space="preserve"> </w:t>
      </w:r>
      <w:proofErr w:type="spellStart"/>
      <w:r>
        <w:rPr>
          <w:lang w:val="en-US"/>
        </w:rPr>
        <w:t>kesulitan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menyelesaikan</w:t>
      </w:r>
      <w:proofErr w:type="spellEnd"/>
      <w:r>
        <w:rPr>
          <w:lang w:val="en-US"/>
        </w:rPr>
        <w:t xml:space="preserve"> </w:t>
      </w:r>
      <w:proofErr w:type="spellStart"/>
      <w:r>
        <w:rPr>
          <w:lang w:val="en-US"/>
        </w:rPr>
        <w:t>kewajiban-kewajibannya</w:t>
      </w:r>
      <w:proofErr w:type="spellEnd"/>
      <w:r>
        <w:rPr>
          <w:lang w:val="en-US"/>
        </w:rPr>
        <w:t xml:space="preserve"> </w:t>
      </w:r>
      <w:proofErr w:type="spellStart"/>
      <w:r>
        <w:rPr>
          <w:lang w:val="en-US"/>
        </w:rPr>
        <w:t>terhadap</w:t>
      </w:r>
      <w:proofErr w:type="spellEnd"/>
      <w:r>
        <w:rPr>
          <w:lang w:val="en-US"/>
        </w:rPr>
        <w:t xml:space="preserve"> bank, </w:t>
      </w:r>
      <w:proofErr w:type="spellStart"/>
      <w:r>
        <w:rPr>
          <w:lang w:val="en-US"/>
        </w:rPr>
        <w:t>baik</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pembayaran</w:t>
      </w:r>
      <w:proofErr w:type="spellEnd"/>
      <w:r>
        <w:rPr>
          <w:lang w:val="en-US"/>
        </w:rPr>
        <w:t xml:space="preserve"> </w:t>
      </w:r>
      <w:proofErr w:type="spellStart"/>
      <w:r>
        <w:rPr>
          <w:lang w:val="en-US"/>
        </w:rPr>
        <w:t>ongkos-ongkos</w:t>
      </w:r>
      <w:proofErr w:type="spellEnd"/>
      <w:r>
        <w:rPr>
          <w:lang w:val="en-US"/>
        </w:rPr>
        <w:t xml:space="preserve"> bank yang </w:t>
      </w:r>
      <w:proofErr w:type="spellStart"/>
      <w:r>
        <w:rPr>
          <w:lang w:val="en-US"/>
        </w:rPr>
        <w:t>menjadi</w:t>
      </w:r>
      <w:proofErr w:type="spellEnd"/>
      <w:r>
        <w:rPr>
          <w:lang w:val="en-US"/>
        </w:rPr>
        <w:t xml:space="preserve"> </w:t>
      </w:r>
      <w:proofErr w:type="spellStart"/>
      <w:r>
        <w:rPr>
          <w:lang w:val="en-US"/>
        </w:rPr>
        <w:t>beban</w:t>
      </w:r>
      <w:proofErr w:type="spellEnd"/>
      <w:r>
        <w:rPr>
          <w:lang w:val="en-US"/>
        </w:rPr>
        <w:t xml:space="preserve"> </w:t>
      </w:r>
      <w:proofErr w:type="spellStart"/>
      <w:r>
        <w:rPr>
          <w:lang w:val="en-US"/>
        </w:rPr>
        <w:t>nasabah</w:t>
      </w:r>
      <w:proofErr w:type="spellEnd"/>
      <w:r>
        <w:rPr>
          <w:lang w:val="en-US"/>
        </w:rPr>
        <w:t xml:space="preserve"> yang </w:t>
      </w:r>
      <w:proofErr w:type="spellStart"/>
      <w:r>
        <w:rPr>
          <w:lang w:val="en-US"/>
        </w:rPr>
        <w:t>bersangkutan</w:t>
      </w:r>
      <w:proofErr w:type="spellEnd"/>
      <w:r>
        <w:rPr>
          <w:lang w:val="en-US"/>
        </w:rPr>
        <w:t>.</w:t>
      </w:r>
    </w:p>
    <w:p w14:paraId="3D1CD003" w14:textId="77777777" w:rsidR="008A5AD3" w:rsidRPr="00611320" w:rsidRDefault="008A5AD3">
      <w:pPr>
        <w:pStyle w:val="3Paragraf"/>
        <w:numPr>
          <w:ilvl w:val="0"/>
          <w:numId w:val="30"/>
        </w:numPr>
        <w:ind w:left="567" w:hanging="283"/>
        <w:rPr>
          <w:lang w:val="en-US"/>
        </w:rPr>
      </w:pPr>
      <w:proofErr w:type="spellStart"/>
      <w:r>
        <w:rPr>
          <w:lang w:val="en-US"/>
        </w:rPr>
        <w:t>Kredit</w:t>
      </w:r>
      <w:proofErr w:type="spellEnd"/>
      <w:r>
        <w:rPr>
          <w:lang w:val="en-US"/>
        </w:rPr>
        <w:t xml:space="preserve"> </w:t>
      </w:r>
      <w:proofErr w:type="spellStart"/>
      <w:r>
        <w:rPr>
          <w:lang w:val="en-US"/>
        </w:rPr>
        <w:t>golongan</w:t>
      </w:r>
      <w:proofErr w:type="spellEnd"/>
      <w:r>
        <w:rPr>
          <w:lang w:val="en-US"/>
        </w:rPr>
        <w:t xml:space="preserve"> </w:t>
      </w:r>
      <w:proofErr w:type="spellStart"/>
      <w:r>
        <w:rPr>
          <w:lang w:val="en-US"/>
        </w:rPr>
        <w:t>perhatian</w:t>
      </w:r>
      <w:proofErr w:type="spellEnd"/>
      <w:r>
        <w:rPr>
          <w:lang w:val="en-US"/>
        </w:rPr>
        <w:t xml:space="preserve"> </w:t>
      </w:r>
      <w:proofErr w:type="spellStart"/>
      <w:r>
        <w:rPr>
          <w:lang w:val="en-US"/>
        </w:rPr>
        <w:t>khusus</w:t>
      </w:r>
      <w:proofErr w:type="spellEnd"/>
      <w:r>
        <w:rPr>
          <w:lang w:val="en-US"/>
        </w:rPr>
        <w:t xml:space="preserve">, </w:t>
      </w:r>
      <w:proofErr w:type="spellStart"/>
      <w:r>
        <w:rPr>
          <w:lang w:val="en-US"/>
        </w:rPr>
        <w:t>kurang</w:t>
      </w:r>
      <w:proofErr w:type="spellEnd"/>
      <w:r>
        <w:rPr>
          <w:lang w:val="en-US"/>
        </w:rPr>
        <w:t xml:space="preserve"> </w:t>
      </w:r>
      <w:proofErr w:type="spellStart"/>
      <w:r>
        <w:rPr>
          <w:lang w:val="en-US"/>
        </w:rPr>
        <w:t>lancara</w:t>
      </w:r>
      <w:proofErr w:type="spellEnd"/>
      <w:r>
        <w:rPr>
          <w:lang w:val="en-US"/>
        </w:rPr>
        <w:t xml:space="preserve">, </w:t>
      </w:r>
      <w:proofErr w:type="spellStart"/>
      <w:r>
        <w:rPr>
          <w:lang w:val="en-US"/>
        </w:rPr>
        <w:t>diragukan</w:t>
      </w:r>
      <w:proofErr w:type="spellEnd"/>
      <w:r>
        <w:rPr>
          <w:lang w:val="en-US"/>
        </w:rPr>
        <w:t xml:space="preserve">, dan </w:t>
      </w:r>
      <w:proofErr w:type="spellStart"/>
      <w:r>
        <w:rPr>
          <w:lang w:val="en-US"/>
        </w:rPr>
        <w:t>macet</w:t>
      </w:r>
      <w:proofErr w:type="spellEnd"/>
      <w:r>
        <w:rPr>
          <w:lang w:val="en-US"/>
        </w:rPr>
        <w:t xml:space="preserve"> </w:t>
      </w:r>
      <w:proofErr w:type="spellStart"/>
      <w:r>
        <w:rPr>
          <w:lang w:val="en-US"/>
        </w:rPr>
        <w:t>serta</w:t>
      </w:r>
      <w:proofErr w:type="spellEnd"/>
      <w:r>
        <w:rPr>
          <w:lang w:val="en-US"/>
        </w:rPr>
        <w:t xml:space="preserve"> </w:t>
      </w:r>
      <w:proofErr w:type="spellStart"/>
      <w:r>
        <w:rPr>
          <w:lang w:val="en-US"/>
        </w:rPr>
        <w:t>golongan</w:t>
      </w:r>
      <w:proofErr w:type="spellEnd"/>
      <w:r>
        <w:rPr>
          <w:lang w:val="en-US"/>
        </w:rPr>
        <w:t xml:space="preserve"> lancer yang </w:t>
      </w:r>
      <w:proofErr w:type="spellStart"/>
      <w:r>
        <w:rPr>
          <w:lang w:val="en-US"/>
        </w:rPr>
        <w:t>berpotensi</w:t>
      </w:r>
      <w:proofErr w:type="spellEnd"/>
      <w:r>
        <w:rPr>
          <w:lang w:val="en-US"/>
        </w:rPr>
        <w:t xml:space="preserve"> </w:t>
      </w:r>
      <w:proofErr w:type="spellStart"/>
      <w:r>
        <w:rPr>
          <w:lang w:val="en-US"/>
        </w:rPr>
        <w:t>menunggak</w:t>
      </w:r>
      <w:proofErr w:type="spellEnd"/>
      <w:r>
        <w:rPr>
          <w:lang w:val="en-US"/>
        </w:rPr>
        <w:t>.</w:t>
      </w:r>
    </w:p>
    <w:p w14:paraId="1564E3D3" w14:textId="77777777" w:rsidR="008A5AD3" w:rsidRDefault="008A5AD3" w:rsidP="00FA7968">
      <w:pPr>
        <w:pStyle w:val="3Paragraf"/>
        <w:ind w:left="284"/>
        <w:rPr>
          <w:lang w:val="en-US"/>
        </w:rPr>
      </w:pPr>
      <w:r>
        <w:rPr>
          <w:lang w:val="en-US"/>
        </w:rPr>
        <w:t xml:space="preserve">Adapun </w:t>
      </w:r>
      <w:r w:rsidRPr="003F2CA5">
        <w:t>terkait</w:t>
      </w:r>
      <w:r>
        <w:rPr>
          <w:lang w:val="en-US"/>
        </w:rPr>
        <w:t xml:space="preserve"> </w:t>
      </w:r>
      <w:proofErr w:type="spellStart"/>
      <w:r>
        <w:rPr>
          <w:lang w:val="en-US"/>
        </w:rPr>
        <w:t>penyebab</w:t>
      </w:r>
      <w:proofErr w:type="spellEnd"/>
      <w:r>
        <w:rPr>
          <w:lang w:val="en-US"/>
        </w:rPr>
        <w:t xml:space="preserve"> </w:t>
      </w:r>
      <w:proofErr w:type="spellStart"/>
      <w:r>
        <w:rPr>
          <w:lang w:val="en-US"/>
        </w:rPr>
        <w:t>terjadinya</w:t>
      </w:r>
      <w:proofErr w:type="spellEnd"/>
      <w:r>
        <w:rPr>
          <w:lang w:val="en-US"/>
        </w:rPr>
        <w:t xml:space="preserve"> </w:t>
      </w:r>
      <w:proofErr w:type="spellStart"/>
      <w:r>
        <w:rPr>
          <w:lang w:val="en-US"/>
        </w:rPr>
        <w:t>pembiaayan</w:t>
      </w:r>
      <w:proofErr w:type="spellEnd"/>
      <w:r>
        <w:rPr>
          <w:lang w:val="en-US"/>
        </w:rPr>
        <w:t xml:space="preserve"> </w:t>
      </w:r>
      <w:proofErr w:type="spellStart"/>
      <w:r>
        <w:rPr>
          <w:lang w:val="en-US"/>
        </w:rPr>
        <w:t>bermasalah</w:t>
      </w:r>
      <w:proofErr w:type="spellEnd"/>
      <w:r>
        <w:rPr>
          <w:lang w:val="en-US"/>
        </w:rPr>
        <w:t xml:space="preserve">, </w:t>
      </w:r>
      <w:proofErr w:type="spellStart"/>
      <w:r>
        <w:rPr>
          <w:lang w:val="en-US"/>
        </w:rPr>
        <w:t>menurut</w:t>
      </w:r>
      <w:proofErr w:type="spellEnd"/>
      <w:r>
        <w:rPr>
          <w:lang w:val="en-US"/>
        </w:rPr>
        <w:t xml:space="preserve"> </w:t>
      </w:r>
      <w:proofErr w:type="spellStart"/>
      <w:r>
        <w:rPr>
          <w:lang w:val="en-US"/>
        </w:rPr>
        <w:t>siswanto</w:t>
      </w:r>
      <w:proofErr w:type="spellEnd"/>
      <w:r>
        <w:rPr>
          <w:lang w:val="en-US"/>
        </w:rPr>
        <w:t xml:space="preserve"> </w:t>
      </w:r>
      <w:proofErr w:type="spellStart"/>
      <w:r>
        <w:rPr>
          <w:lang w:val="en-US"/>
        </w:rPr>
        <w:t>sutojo</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selain</w:t>
      </w:r>
      <w:proofErr w:type="spellEnd"/>
      <w:r>
        <w:rPr>
          <w:lang w:val="en-US"/>
        </w:rPr>
        <w:t xml:space="preserve"> </w:t>
      </w:r>
      <w:proofErr w:type="spellStart"/>
      <w:r>
        <w:rPr>
          <w:lang w:val="en-US"/>
        </w:rPr>
        <w:t>disebabkan</w:t>
      </w:r>
      <w:proofErr w:type="spellEnd"/>
      <w:r>
        <w:rPr>
          <w:lang w:val="en-US"/>
        </w:rPr>
        <w:t xml:space="preserve"> </w:t>
      </w:r>
      <w:proofErr w:type="spellStart"/>
      <w:r>
        <w:rPr>
          <w:lang w:val="en-US"/>
        </w:rPr>
        <w:t>pihak</w:t>
      </w:r>
      <w:proofErr w:type="spellEnd"/>
      <w:r>
        <w:rPr>
          <w:lang w:val="en-US"/>
        </w:rPr>
        <w:t xml:space="preserve"> </w:t>
      </w:r>
      <w:proofErr w:type="spellStart"/>
      <w:r>
        <w:rPr>
          <w:lang w:val="en-US"/>
        </w:rPr>
        <w:t>kreditur</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bermasalah</w:t>
      </w:r>
      <w:proofErr w:type="spellEnd"/>
      <w:r>
        <w:rPr>
          <w:lang w:val="en-US"/>
        </w:rPr>
        <w:t xml:space="preserve"> juga </w:t>
      </w:r>
      <w:proofErr w:type="spellStart"/>
      <w:r>
        <w:rPr>
          <w:lang w:val="en-US"/>
        </w:rPr>
        <w:t>dapat</w:t>
      </w:r>
      <w:proofErr w:type="spellEnd"/>
      <w:r>
        <w:rPr>
          <w:lang w:val="en-US"/>
        </w:rPr>
        <w:t xml:space="preserve"> </w:t>
      </w:r>
      <w:proofErr w:type="spellStart"/>
      <w:r>
        <w:rPr>
          <w:lang w:val="en-US"/>
        </w:rPr>
        <w:t>terjadi</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hal-hal</w:t>
      </w:r>
      <w:proofErr w:type="spellEnd"/>
      <w:r>
        <w:rPr>
          <w:lang w:val="en-US"/>
        </w:rPr>
        <w:t xml:space="preserve"> yang </w:t>
      </w:r>
      <w:proofErr w:type="spellStart"/>
      <w:r>
        <w:rPr>
          <w:lang w:val="en-US"/>
        </w:rPr>
        <w:t>terjadi</w:t>
      </w:r>
      <w:proofErr w:type="spellEnd"/>
      <w:r>
        <w:rPr>
          <w:lang w:val="en-US"/>
        </w:rPr>
        <w:t xml:space="preserve"> pada </w:t>
      </w:r>
      <w:proofErr w:type="spellStart"/>
      <w:r>
        <w:rPr>
          <w:lang w:val="en-US"/>
        </w:rPr>
        <w:t>pihak</w:t>
      </w:r>
      <w:proofErr w:type="spellEnd"/>
      <w:r>
        <w:rPr>
          <w:lang w:val="en-US"/>
        </w:rPr>
        <w:t xml:space="preserve"> </w:t>
      </w:r>
      <w:proofErr w:type="spellStart"/>
      <w:r>
        <w:rPr>
          <w:lang w:val="en-US"/>
        </w:rPr>
        <w:t>debitur</w:t>
      </w:r>
      <w:proofErr w:type="spellEnd"/>
      <w:r w:rsidRPr="00594300">
        <w:rPr>
          <w:rStyle w:val="ReferensiCatatanKaki"/>
        </w:rPr>
        <w:footnoteReference w:id="164"/>
      </w:r>
      <w:r>
        <w:rPr>
          <w:lang w:val="en-US"/>
        </w:rPr>
        <w:t xml:space="preserve">, </w:t>
      </w:r>
      <w:proofErr w:type="spellStart"/>
      <w:r>
        <w:rPr>
          <w:lang w:val="en-US"/>
        </w:rPr>
        <w:t>antara</w:t>
      </w:r>
      <w:proofErr w:type="spellEnd"/>
      <w:r>
        <w:rPr>
          <w:lang w:val="en-US"/>
        </w:rPr>
        <w:t xml:space="preserve"> lain:</w:t>
      </w:r>
    </w:p>
    <w:p w14:paraId="5A84DC3C" w14:textId="77777777" w:rsidR="008A5AD3" w:rsidRDefault="008A5AD3">
      <w:pPr>
        <w:pStyle w:val="3Paragraf"/>
        <w:numPr>
          <w:ilvl w:val="0"/>
          <w:numId w:val="31"/>
        </w:numPr>
        <w:ind w:left="567" w:hanging="283"/>
        <w:rPr>
          <w:lang w:val="en-US"/>
        </w:rPr>
      </w:pPr>
      <w:proofErr w:type="spellStart"/>
      <w:r>
        <w:rPr>
          <w:lang w:val="en-US"/>
        </w:rPr>
        <w:t>Menurunya</w:t>
      </w:r>
      <w:proofErr w:type="spellEnd"/>
      <w:r>
        <w:rPr>
          <w:lang w:val="en-US"/>
        </w:rPr>
        <w:t xml:space="preserve"> </w:t>
      </w:r>
      <w:proofErr w:type="spellStart"/>
      <w:r>
        <w:rPr>
          <w:lang w:val="en-US"/>
        </w:rPr>
        <w:t>kondisi</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bisnis</w:t>
      </w:r>
      <w:proofErr w:type="spellEnd"/>
      <w:r>
        <w:rPr>
          <w:lang w:val="en-US"/>
        </w:rPr>
        <w:t xml:space="preserve"> </w:t>
      </w:r>
      <w:proofErr w:type="spellStart"/>
      <w:r>
        <w:rPr>
          <w:lang w:val="en-US"/>
        </w:rPr>
        <w:t>perusahaan</w:t>
      </w:r>
      <w:proofErr w:type="spellEnd"/>
      <w:r>
        <w:rPr>
          <w:lang w:val="en-US"/>
        </w:rPr>
        <w:t xml:space="preserve"> yang </w:t>
      </w:r>
      <w:proofErr w:type="spellStart"/>
      <w:r>
        <w:rPr>
          <w:lang w:val="en-US"/>
        </w:rPr>
        <w:t>disebabkan</w:t>
      </w:r>
      <w:proofErr w:type="spellEnd"/>
      <w:r>
        <w:rPr>
          <w:lang w:val="en-US"/>
        </w:rPr>
        <w:t xml:space="preserve"> </w:t>
      </w:r>
      <w:proofErr w:type="spellStart"/>
      <w:r>
        <w:rPr>
          <w:lang w:val="en-US"/>
        </w:rPr>
        <w:t>merosotnya</w:t>
      </w:r>
      <w:proofErr w:type="spellEnd"/>
      <w:r>
        <w:rPr>
          <w:lang w:val="en-US"/>
        </w:rPr>
        <w:t xml:space="preserve"> </w:t>
      </w:r>
      <w:proofErr w:type="spellStart"/>
      <w:r>
        <w:rPr>
          <w:lang w:val="en-US"/>
        </w:rPr>
        <w:t>kondisi</w:t>
      </w:r>
      <w:proofErr w:type="spellEnd"/>
      <w:r>
        <w:rPr>
          <w:lang w:val="en-US"/>
        </w:rPr>
        <w:t xml:space="preserve"> </w:t>
      </w:r>
      <w:proofErr w:type="spellStart"/>
      <w:r>
        <w:rPr>
          <w:lang w:val="en-US"/>
        </w:rPr>
        <w:t>ekonomi</w:t>
      </w:r>
      <w:proofErr w:type="spellEnd"/>
      <w:r>
        <w:rPr>
          <w:lang w:val="en-US"/>
        </w:rPr>
        <w:t xml:space="preserve"> </w:t>
      </w:r>
      <w:proofErr w:type="spellStart"/>
      <w:r>
        <w:rPr>
          <w:lang w:val="en-US"/>
        </w:rPr>
        <w:t>umum</w:t>
      </w:r>
      <w:proofErr w:type="spellEnd"/>
      <w:r>
        <w:rPr>
          <w:lang w:val="en-US"/>
        </w:rPr>
        <w:t xml:space="preserve"> dan/</w:t>
      </w:r>
      <w:proofErr w:type="spellStart"/>
      <w:r>
        <w:rPr>
          <w:lang w:val="en-US"/>
        </w:rPr>
        <w:t>atau</w:t>
      </w:r>
      <w:proofErr w:type="spellEnd"/>
      <w:r>
        <w:rPr>
          <w:lang w:val="en-US"/>
        </w:rPr>
        <w:t xml:space="preserve"> </w:t>
      </w:r>
      <w:proofErr w:type="spellStart"/>
      <w:r>
        <w:rPr>
          <w:lang w:val="en-US"/>
        </w:rPr>
        <w:t>bidang</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beroperasi</w:t>
      </w:r>
      <w:proofErr w:type="spellEnd"/>
      <w:r>
        <w:rPr>
          <w:lang w:val="en-US"/>
        </w:rPr>
        <w:t>.</w:t>
      </w:r>
    </w:p>
    <w:p w14:paraId="3601C7AF" w14:textId="77777777" w:rsidR="008A5AD3" w:rsidRDefault="008A5AD3">
      <w:pPr>
        <w:pStyle w:val="3Paragraf"/>
        <w:numPr>
          <w:ilvl w:val="0"/>
          <w:numId w:val="31"/>
        </w:numPr>
        <w:ind w:left="567" w:hanging="283"/>
        <w:rPr>
          <w:lang w:val="en-US"/>
        </w:rPr>
      </w:pPr>
      <w:r>
        <w:rPr>
          <w:lang w:val="en-US"/>
        </w:rPr>
        <w:t xml:space="preserve">Adanya salah urus </w:t>
      </w:r>
      <w:proofErr w:type="spellStart"/>
      <w:r>
        <w:rPr>
          <w:lang w:val="en-US"/>
        </w:rPr>
        <w:t>dalam</w:t>
      </w:r>
      <w:proofErr w:type="spellEnd"/>
      <w:r>
        <w:rPr>
          <w:lang w:val="en-US"/>
        </w:rPr>
        <w:t xml:space="preserve"> </w:t>
      </w:r>
      <w:proofErr w:type="spellStart"/>
      <w:r>
        <w:rPr>
          <w:lang w:val="en-US"/>
        </w:rPr>
        <w:t>pengelolaan</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bisnis</w:t>
      </w:r>
      <w:proofErr w:type="spellEnd"/>
      <w:r>
        <w:rPr>
          <w:lang w:val="en-US"/>
        </w:rPr>
        <w:t xml:space="preserve"> </w:t>
      </w:r>
      <w:proofErr w:type="spellStart"/>
      <w:r>
        <w:rPr>
          <w:lang w:val="en-US"/>
        </w:rPr>
        <w:t>perusahaan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kurangnya</w:t>
      </w:r>
      <w:proofErr w:type="spellEnd"/>
      <w:r>
        <w:rPr>
          <w:lang w:val="en-US"/>
        </w:rPr>
        <w:t xml:space="preserve"> </w:t>
      </w:r>
      <w:proofErr w:type="spellStart"/>
      <w:r>
        <w:rPr>
          <w:lang w:val="en-US"/>
        </w:rPr>
        <w:t>berpengalaman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mengelolah</w:t>
      </w:r>
      <w:proofErr w:type="spellEnd"/>
      <w:r>
        <w:rPr>
          <w:lang w:val="en-US"/>
        </w:rPr>
        <w:t xml:space="preserve"> </w:t>
      </w:r>
      <w:proofErr w:type="spellStart"/>
      <w:r>
        <w:rPr>
          <w:lang w:val="en-US"/>
        </w:rPr>
        <w:t>bidang</w:t>
      </w:r>
      <w:proofErr w:type="spellEnd"/>
      <w:r>
        <w:rPr>
          <w:lang w:val="en-US"/>
        </w:rPr>
        <w:t xml:space="preserve"> </w:t>
      </w:r>
      <w:proofErr w:type="spellStart"/>
      <w:r>
        <w:rPr>
          <w:lang w:val="en-US"/>
        </w:rPr>
        <w:t>usahanya</w:t>
      </w:r>
      <w:proofErr w:type="spellEnd"/>
      <w:r>
        <w:rPr>
          <w:lang w:val="en-US"/>
        </w:rPr>
        <w:t>.</w:t>
      </w:r>
    </w:p>
    <w:p w14:paraId="7D564EE6" w14:textId="77777777" w:rsidR="008A5AD3" w:rsidRDefault="008A5AD3">
      <w:pPr>
        <w:pStyle w:val="3Paragraf"/>
        <w:numPr>
          <w:ilvl w:val="0"/>
          <w:numId w:val="31"/>
        </w:numPr>
        <w:ind w:left="567" w:hanging="283"/>
        <w:rPr>
          <w:lang w:val="en-US"/>
        </w:rPr>
      </w:pPr>
      <w:proofErr w:type="spellStart"/>
      <w:r>
        <w:rPr>
          <w:lang w:val="en-US"/>
        </w:rPr>
        <w:t>Promlem</w:t>
      </w:r>
      <w:proofErr w:type="spellEnd"/>
      <w:r>
        <w:rPr>
          <w:lang w:val="en-US"/>
        </w:rPr>
        <w:t xml:space="preserve"> </w:t>
      </w:r>
      <w:proofErr w:type="spellStart"/>
      <w:r>
        <w:rPr>
          <w:lang w:val="en-US"/>
        </w:rPr>
        <w:t>keluarga</w:t>
      </w:r>
      <w:proofErr w:type="spellEnd"/>
      <w:r>
        <w:rPr>
          <w:lang w:val="en-US"/>
        </w:rPr>
        <w:t xml:space="preserve">, </w:t>
      </w:r>
      <w:proofErr w:type="spellStart"/>
      <w:r>
        <w:rPr>
          <w:lang w:val="en-US"/>
        </w:rPr>
        <w:t>misalnya</w:t>
      </w:r>
      <w:proofErr w:type="spellEnd"/>
      <w:r>
        <w:rPr>
          <w:lang w:val="en-US"/>
        </w:rPr>
        <w:t xml:space="preserve"> </w:t>
      </w:r>
      <w:proofErr w:type="spellStart"/>
      <w:r>
        <w:rPr>
          <w:lang w:val="en-US"/>
        </w:rPr>
        <w:t>penceraian</w:t>
      </w:r>
      <w:proofErr w:type="spellEnd"/>
      <w:r>
        <w:rPr>
          <w:lang w:val="en-US"/>
        </w:rPr>
        <w:t xml:space="preserve">, </w:t>
      </w:r>
      <w:proofErr w:type="spellStart"/>
      <w:r>
        <w:rPr>
          <w:lang w:val="en-US"/>
        </w:rPr>
        <w:t>kematian</w:t>
      </w:r>
      <w:proofErr w:type="spellEnd"/>
      <w:r>
        <w:rPr>
          <w:lang w:val="en-US"/>
        </w:rPr>
        <w:t xml:space="preserve">, </w:t>
      </w:r>
      <w:proofErr w:type="spellStart"/>
      <w:r>
        <w:rPr>
          <w:lang w:val="en-US"/>
        </w:rPr>
        <w:t>sakit</w:t>
      </w:r>
      <w:proofErr w:type="spellEnd"/>
      <w:r>
        <w:rPr>
          <w:lang w:val="en-US"/>
        </w:rPr>
        <w:t xml:space="preserve"> yang </w:t>
      </w:r>
      <w:proofErr w:type="spellStart"/>
      <w:r>
        <w:rPr>
          <w:lang w:val="en-US"/>
        </w:rPr>
        <w:t>berkepanjangan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pemborosan</w:t>
      </w:r>
      <w:proofErr w:type="spellEnd"/>
      <w:r>
        <w:rPr>
          <w:lang w:val="en-US"/>
        </w:rPr>
        <w:t xml:space="preserve"> dana oleh salah </w:t>
      </w:r>
      <w:proofErr w:type="spellStart"/>
      <w:r>
        <w:rPr>
          <w:lang w:val="en-US"/>
        </w:rPr>
        <w:t>satu</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beberapa</w:t>
      </w:r>
      <w:proofErr w:type="spellEnd"/>
      <w:r>
        <w:rPr>
          <w:lang w:val="en-US"/>
        </w:rPr>
        <w:t xml:space="preserve"> orang </w:t>
      </w:r>
      <w:proofErr w:type="spellStart"/>
      <w:r>
        <w:rPr>
          <w:lang w:val="en-US"/>
        </w:rPr>
        <w:t>anggota</w:t>
      </w:r>
      <w:proofErr w:type="spellEnd"/>
      <w:r>
        <w:rPr>
          <w:lang w:val="en-US"/>
        </w:rPr>
        <w:t xml:space="preserve"> </w:t>
      </w:r>
      <w:proofErr w:type="spellStart"/>
      <w:r>
        <w:rPr>
          <w:lang w:val="en-US"/>
        </w:rPr>
        <w:t>keluarga</w:t>
      </w:r>
      <w:proofErr w:type="spellEnd"/>
      <w:r>
        <w:rPr>
          <w:lang w:val="en-US"/>
        </w:rPr>
        <w:t xml:space="preserve"> </w:t>
      </w:r>
      <w:proofErr w:type="spellStart"/>
      <w:r>
        <w:rPr>
          <w:lang w:val="en-US"/>
        </w:rPr>
        <w:t>debitur</w:t>
      </w:r>
      <w:proofErr w:type="spellEnd"/>
      <w:r>
        <w:rPr>
          <w:lang w:val="en-US"/>
        </w:rPr>
        <w:t>.</w:t>
      </w:r>
    </w:p>
    <w:p w14:paraId="731DD4F3" w14:textId="77777777" w:rsidR="008A5AD3" w:rsidRDefault="008A5AD3">
      <w:pPr>
        <w:pStyle w:val="3Paragraf"/>
        <w:numPr>
          <w:ilvl w:val="0"/>
          <w:numId w:val="31"/>
        </w:numPr>
        <w:ind w:left="567" w:hanging="283"/>
        <w:rPr>
          <w:lang w:val="en-US"/>
        </w:rPr>
      </w:pPr>
      <w:proofErr w:type="spellStart"/>
      <w:r>
        <w:rPr>
          <w:lang w:val="en-US"/>
        </w:rPr>
        <w:lastRenderedPageBreak/>
        <w:t>Kegagalan</w:t>
      </w:r>
      <w:proofErr w:type="spellEnd"/>
      <w:r>
        <w:rPr>
          <w:lang w:val="en-US"/>
        </w:rPr>
        <w:t xml:space="preserve"> </w:t>
      </w:r>
      <w:proofErr w:type="spellStart"/>
      <w:r>
        <w:rPr>
          <w:lang w:val="en-US"/>
        </w:rPr>
        <w:t>dabitur</w:t>
      </w:r>
      <w:proofErr w:type="spellEnd"/>
      <w:r>
        <w:rPr>
          <w:lang w:val="en-US"/>
        </w:rPr>
        <w:t xml:space="preserve"> pada </w:t>
      </w:r>
      <w:proofErr w:type="spellStart"/>
      <w:r>
        <w:rPr>
          <w:lang w:val="en-US"/>
        </w:rPr>
        <w:t>bidang</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mereka</w:t>
      </w:r>
      <w:proofErr w:type="spellEnd"/>
      <w:r>
        <w:rPr>
          <w:lang w:val="en-US"/>
        </w:rPr>
        <w:t xml:space="preserve"> yang lain.</w:t>
      </w:r>
    </w:p>
    <w:p w14:paraId="5A7F50CF" w14:textId="77777777" w:rsidR="008A5AD3" w:rsidRDefault="008A5AD3">
      <w:pPr>
        <w:pStyle w:val="3Paragraf"/>
        <w:numPr>
          <w:ilvl w:val="0"/>
          <w:numId w:val="31"/>
        </w:numPr>
        <w:ind w:left="567" w:hanging="283"/>
        <w:rPr>
          <w:lang w:val="en-US"/>
        </w:rPr>
      </w:pPr>
      <w:proofErr w:type="spellStart"/>
      <w:r>
        <w:rPr>
          <w:lang w:val="en-US"/>
        </w:rPr>
        <w:t>Kesulitan</w:t>
      </w:r>
      <w:proofErr w:type="spellEnd"/>
      <w:r>
        <w:rPr>
          <w:lang w:val="en-US"/>
        </w:rPr>
        <w:t xml:space="preserve"> </w:t>
      </w:r>
      <w:proofErr w:type="spellStart"/>
      <w:r>
        <w:rPr>
          <w:lang w:val="en-US"/>
        </w:rPr>
        <w:t>likuiditas</w:t>
      </w:r>
      <w:proofErr w:type="spellEnd"/>
      <w:r>
        <w:rPr>
          <w:lang w:val="en-US"/>
        </w:rPr>
        <w:t xml:space="preserve"> </w:t>
      </w:r>
      <w:proofErr w:type="spellStart"/>
      <w:r>
        <w:rPr>
          <w:lang w:val="en-US"/>
        </w:rPr>
        <w:t>keuangan</w:t>
      </w:r>
      <w:proofErr w:type="spellEnd"/>
      <w:r>
        <w:rPr>
          <w:lang w:val="en-US"/>
        </w:rPr>
        <w:t xml:space="preserve"> yang </w:t>
      </w:r>
      <w:proofErr w:type="spellStart"/>
      <w:r>
        <w:rPr>
          <w:lang w:val="en-US"/>
        </w:rPr>
        <w:t>serius</w:t>
      </w:r>
      <w:proofErr w:type="spellEnd"/>
      <w:r>
        <w:rPr>
          <w:lang w:val="en-US"/>
        </w:rPr>
        <w:t>.</w:t>
      </w:r>
    </w:p>
    <w:p w14:paraId="614BE9A4" w14:textId="77777777" w:rsidR="008A5AD3" w:rsidRDefault="008A5AD3">
      <w:pPr>
        <w:pStyle w:val="3Paragraf"/>
        <w:numPr>
          <w:ilvl w:val="0"/>
          <w:numId w:val="31"/>
        </w:numPr>
        <w:ind w:left="567" w:hanging="283"/>
        <w:rPr>
          <w:lang w:val="en-US"/>
        </w:rPr>
      </w:pPr>
      <w:proofErr w:type="spellStart"/>
      <w:r>
        <w:rPr>
          <w:lang w:val="en-US"/>
        </w:rPr>
        <w:t>Munculnya</w:t>
      </w:r>
      <w:proofErr w:type="spellEnd"/>
      <w:r>
        <w:rPr>
          <w:lang w:val="en-US"/>
        </w:rPr>
        <w:t xml:space="preserve"> </w:t>
      </w:r>
      <w:proofErr w:type="spellStart"/>
      <w:r>
        <w:rPr>
          <w:lang w:val="en-US"/>
        </w:rPr>
        <w:t>kejadian</w:t>
      </w:r>
      <w:proofErr w:type="spellEnd"/>
      <w:r>
        <w:rPr>
          <w:lang w:val="en-US"/>
        </w:rPr>
        <w:t xml:space="preserve"> di </w:t>
      </w:r>
      <w:proofErr w:type="spellStart"/>
      <w:r>
        <w:rPr>
          <w:lang w:val="en-US"/>
        </w:rPr>
        <w:t>luar</w:t>
      </w:r>
      <w:proofErr w:type="spellEnd"/>
      <w:r>
        <w:rPr>
          <w:lang w:val="en-US"/>
        </w:rPr>
        <w:t xml:space="preserve"> </w:t>
      </w:r>
      <w:proofErr w:type="spellStart"/>
      <w:r>
        <w:rPr>
          <w:lang w:val="en-US"/>
        </w:rPr>
        <w:t>kekuasaan</w:t>
      </w:r>
      <w:proofErr w:type="spellEnd"/>
      <w:r>
        <w:rPr>
          <w:lang w:val="en-US"/>
        </w:rPr>
        <w:t xml:space="preserve"> </w:t>
      </w:r>
      <w:proofErr w:type="spellStart"/>
      <w:r>
        <w:rPr>
          <w:lang w:val="en-US"/>
        </w:rPr>
        <w:t>debitur</w:t>
      </w:r>
      <w:proofErr w:type="spellEnd"/>
      <w:r>
        <w:rPr>
          <w:lang w:val="en-US"/>
        </w:rPr>
        <w:t xml:space="preserve">, </w:t>
      </w:r>
      <w:proofErr w:type="spellStart"/>
      <w:r>
        <w:rPr>
          <w:lang w:val="en-US"/>
        </w:rPr>
        <w:t>misalnya</w:t>
      </w:r>
      <w:proofErr w:type="spellEnd"/>
      <w:r>
        <w:rPr>
          <w:lang w:val="en-US"/>
        </w:rPr>
        <w:t xml:space="preserve"> </w:t>
      </w:r>
      <w:proofErr w:type="spellStart"/>
      <w:r>
        <w:rPr>
          <w:lang w:val="en-US"/>
        </w:rPr>
        <w:t>perang</w:t>
      </w:r>
      <w:proofErr w:type="spellEnd"/>
      <w:r>
        <w:rPr>
          <w:lang w:val="en-US"/>
        </w:rPr>
        <w:t xml:space="preserve"> dan </w:t>
      </w:r>
      <w:proofErr w:type="spellStart"/>
      <w:r>
        <w:rPr>
          <w:lang w:val="en-US"/>
        </w:rPr>
        <w:t>bencana</w:t>
      </w:r>
      <w:proofErr w:type="spellEnd"/>
      <w:r>
        <w:rPr>
          <w:lang w:val="en-US"/>
        </w:rPr>
        <w:t xml:space="preserve"> </w:t>
      </w:r>
      <w:proofErr w:type="spellStart"/>
      <w:r>
        <w:rPr>
          <w:lang w:val="en-US"/>
        </w:rPr>
        <w:t>alam</w:t>
      </w:r>
      <w:proofErr w:type="spellEnd"/>
      <w:r>
        <w:rPr>
          <w:lang w:val="en-US"/>
        </w:rPr>
        <w:t>.</w:t>
      </w:r>
    </w:p>
    <w:p w14:paraId="384F2D9E" w14:textId="77777777" w:rsidR="008A5AD3" w:rsidRDefault="008A5AD3">
      <w:pPr>
        <w:pStyle w:val="3Paragraf"/>
        <w:numPr>
          <w:ilvl w:val="0"/>
          <w:numId w:val="31"/>
        </w:numPr>
        <w:ind w:left="567" w:hanging="283"/>
        <w:rPr>
          <w:lang w:val="en-US"/>
        </w:rPr>
      </w:pPr>
      <w:proofErr w:type="spellStart"/>
      <w:r>
        <w:rPr>
          <w:lang w:val="en-US"/>
        </w:rPr>
        <w:t>Watak</w:t>
      </w:r>
      <w:proofErr w:type="spellEnd"/>
      <w:r>
        <w:rPr>
          <w:lang w:val="en-US"/>
        </w:rPr>
        <w:t xml:space="preserve"> </w:t>
      </w:r>
      <w:proofErr w:type="spellStart"/>
      <w:r>
        <w:rPr>
          <w:lang w:val="en-US"/>
        </w:rPr>
        <w:t>buruk</w:t>
      </w:r>
      <w:proofErr w:type="spellEnd"/>
      <w:r>
        <w:rPr>
          <w:lang w:val="en-US"/>
        </w:rPr>
        <w:t xml:space="preserve"> </w:t>
      </w:r>
      <w:proofErr w:type="spellStart"/>
      <w:r>
        <w:rPr>
          <w:lang w:val="en-US"/>
        </w:rPr>
        <w:t>debitur</w:t>
      </w:r>
      <w:proofErr w:type="spellEnd"/>
      <w:r>
        <w:rPr>
          <w:lang w:val="en-US"/>
        </w:rPr>
        <w:t>.</w:t>
      </w:r>
    </w:p>
    <w:p w14:paraId="5095D599" w14:textId="77777777" w:rsidR="008A5AD3" w:rsidRPr="00DA7507" w:rsidRDefault="008A5AD3" w:rsidP="00FA7968">
      <w:pPr>
        <w:pStyle w:val="3Paragraf"/>
        <w:ind w:left="284"/>
        <w:rPr>
          <w:lang w:val="en-US"/>
        </w:rPr>
      </w:pPr>
      <w:r>
        <w:t>Pembiayaan bermasalah pada perbankan syariah dikategorikan berdasarkan kualitas pembiayaannya</w:t>
      </w:r>
      <w:r>
        <w:rPr>
          <w:lang w:val="en-US"/>
        </w:rPr>
        <w:t xml:space="preserve"> </w:t>
      </w:r>
      <w:r>
        <w:t>masing-masing. Kualitas pembiayaan bermasalah dalam Perbankan syariah</w:t>
      </w:r>
      <w:r>
        <w:rPr>
          <w:lang w:val="en-US"/>
        </w:rPr>
        <w:t xml:space="preserve"> </w:t>
      </w:r>
      <w:r>
        <w:t xml:space="preserve">diistilahkan dengan </w:t>
      </w:r>
      <w:proofErr w:type="spellStart"/>
      <w:r>
        <w:t>kolektibilitas</w:t>
      </w:r>
      <w:proofErr w:type="spellEnd"/>
      <w:r>
        <w:t xml:space="preserve"> NPF. Semakin tinggi angka NPF semakin tinggi</w:t>
      </w:r>
      <w:r>
        <w:rPr>
          <w:lang w:val="en-US"/>
        </w:rPr>
        <w:t xml:space="preserve"> </w:t>
      </w:r>
      <w:r>
        <w:t>pula tingkat pembiayaan bermasalah pada Bank tersebut serta menurunkan profil</w:t>
      </w:r>
      <w:r>
        <w:rPr>
          <w:lang w:val="en-US"/>
        </w:rPr>
        <w:t xml:space="preserve"> </w:t>
      </w:r>
      <w:r>
        <w:t>risiko tingkat kesehatan Bank dimaksud</w:t>
      </w:r>
      <w:r w:rsidRPr="00594300">
        <w:rPr>
          <w:rStyle w:val="ReferensiCatatanKaki"/>
        </w:rPr>
        <w:footnoteReference w:id="165"/>
      </w:r>
      <w:r>
        <w:rPr>
          <w:lang w:val="en-US"/>
        </w:rPr>
        <w:t>.</w:t>
      </w:r>
    </w:p>
    <w:p w14:paraId="1F302833" w14:textId="77777777" w:rsidR="008A5AD3" w:rsidRPr="00E07DB9" w:rsidRDefault="008A5AD3" w:rsidP="00FA7968">
      <w:pPr>
        <w:pStyle w:val="3Paragraf"/>
        <w:ind w:left="284"/>
        <w:rPr>
          <w:lang w:val="en-US"/>
        </w:rPr>
      </w:pPr>
      <w:proofErr w:type="spellStart"/>
      <w:r w:rsidRPr="0046466C">
        <w:rPr>
          <w:lang w:val="en-US"/>
        </w:rPr>
        <w:t>Tingkatan</w:t>
      </w:r>
      <w:proofErr w:type="spellEnd"/>
      <w:r w:rsidRPr="0046466C">
        <w:rPr>
          <w:lang w:val="en-US"/>
        </w:rPr>
        <w:t xml:space="preserve"> </w:t>
      </w:r>
      <w:proofErr w:type="spellStart"/>
      <w:r w:rsidRPr="0046466C">
        <w:rPr>
          <w:lang w:val="en-US"/>
        </w:rPr>
        <w:t>kolektibilitas</w:t>
      </w:r>
      <w:proofErr w:type="spellEnd"/>
      <w:r w:rsidRPr="0046466C">
        <w:rPr>
          <w:lang w:val="en-US"/>
        </w:rPr>
        <w:t xml:space="preserve"> </w:t>
      </w:r>
      <w:proofErr w:type="spellStart"/>
      <w:r w:rsidRPr="0046466C">
        <w:rPr>
          <w:lang w:val="en-US"/>
        </w:rPr>
        <w:t>pembiayaan</w:t>
      </w:r>
      <w:proofErr w:type="spellEnd"/>
      <w:r w:rsidRPr="0046466C">
        <w:rPr>
          <w:lang w:val="en-US"/>
        </w:rPr>
        <w:t xml:space="preserve"> </w:t>
      </w:r>
      <w:proofErr w:type="spellStart"/>
      <w:r w:rsidRPr="0046466C">
        <w:rPr>
          <w:lang w:val="en-US"/>
        </w:rPr>
        <w:t>terdiri</w:t>
      </w:r>
      <w:proofErr w:type="spellEnd"/>
      <w:r w:rsidRPr="0046466C">
        <w:rPr>
          <w:lang w:val="en-US"/>
        </w:rPr>
        <w:t xml:space="preserve"> </w:t>
      </w:r>
      <w:proofErr w:type="spellStart"/>
      <w:r w:rsidRPr="0046466C">
        <w:rPr>
          <w:lang w:val="en-US"/>
        </w:rPr>
        <w:t>dari</w:t>
      </w:r>
      <w:proofErr w:type="spellEnd"/>
      <w:r>
        <w:rPr>
          <w:lang w:val="en-US"/>
        </w:rPr>
        <w:t xml:space="preserve">: lancer, </w:t>
      </w:r>
      <w:proofErr w:type="spellStart"/>
      <w:r>
        <w:rPr>
          <w:lang w:val="en-US"/>
        </w:rPr>
        <w:t>dalam</w:t>
      </w:r>
      <w:proofErr w:type="spellEnd"/>
      <w:r>
        <w:rPr>
          <w:lang w:val="en-US"/>
        </w:rPr>
        <w:t xml:space="preserve"> </w:t>
      </w:r>
      <w:proofErr w:type="spellStart"/>
      <w:r>
        <w:rPr>
          <w:lang w:val="en-US"/>
        </w:rPr>
        <w:t>perhatian</w:t>
      </w:r>
      <w:proofErr w:type="spellEnd"/>
      <w:r>
        <w:rPr>
          <w:lang w:val="en-US"/>
        </w:rPr>
        <w:t xml:space="preserve"> </w:t>
      </w:r>
      <w:proofErr w:type="spellStart"/>
      <w:r>
        <w:rPr>
          <w:lang w:val="en-US"/>
        </w:rPr>
        <w:t>khusus</w:t>
      </w:r>
      <w:proofErr w:type="spellEnd"/>
      <w:r>
        <w:rPr>
          <w:lang w:val="en-US"/>
        </w:rPr>
        <w:t xml:space="preserve">, </w:t>
      </w:r>
      <w:proofErr w:type="spellStart"/>
      <w:r>
        <w:rPr>
          <w:lang w:val="en-US"/>
        </w:rPr>
        <w:t>kurang</w:t>
      </w:r>
      <w:proofErr w:type="spellEnd"/>
      <w:r>
        <w:rPr>
          <w:lang w:val="en-US"/>
        </w:rPr>
        <w:t xml:space="preserve"> lancer, </w:t>
      </w:r>
      <w:proofErr w:type="spellStart"/>
      <w:r>
        <w:rPr>
          <w:lang w:val="en-US"/>
        </w:rPr>
        <w:t>diragukan</w:t>
      </w:r>
      <w:proofErr w:type="spellEnd"/>
      <w:r>
        <w:rPr>
          <w:lang w:val="en-US"/>
        </w:rPr>
        <w:t xml:space="preserve">, </w:t>
      </w:r>
      <w:proofErr w:type="spellStart"/>
      <w:r>
        <w:rPr>
          <w:lang w:val="en-US"/>
        </w:rPr>
        <w:t>macet</w:t>
      </w:r>
      <w:proofErr w:type="spellEnd"/>
      <w:r>
        <w:rPr>
          <w:lang w:val="en-US"/>
        </w:rPr>
        <w:t xml:space="preserve">. </w:t>
      </w:r>
      <w:proofErr w:type="spellStart"/>
      <w:r>
        <w:rPr>
          <w:lang w:val="en-US"/>
        </w:rPr>
        <w:t>Berdasarkan</w:t>
      </w:r>
      <w:proofErr w:type="spellEnd"/>
      <w:r>
        <w:rPr>
          <w:lang w:val="en-US"/>
        </w:rPr>
        <w:t xml:space="preserve"> </w:t>
      </w:r>
      <w:proofErr w:type="spellStart"/>
      <w:r>
        <w:rPr>
          <w:lang w:val="en-US"/>
        </w:rPr>
        <w:t>tingkat</w:t>
      </w:r>
      <w:proofErr w:type="spellEnd"/>
      <w:r>
        <w:rPr>
          <w:lang w:val="en-US"/>
        </w:rPr>
        <w:t xml:space="preserve"> </w:t>
      </w:r>
      <w:proofErr w:type="spellStart"/>
      <w:r>
        <w:rPr>
          <w:lang w:val="en-US"/>
        </w:rPr>
        <w:t>kolektibilitas</w:t>
      </w:r>
      <w:proofErr w:type="spellEnd"/>
      <w:r>
        <w:rPr>
          <w:lang w:val="en-US"/>
        </w:rPr>
        <w:t xml:space="preserve"> </w:t>
      </w:r>
      <w:proofErr w:type="spellStart"/>
      <w:r>
        <w:rPr>
          <w:lang w:val="en-US"/>
        </w:rPr>
        <w:t>pembiayaan</w:t>
      </w:r>
      <w:proofErr w:type="spellEnd"/>
      <w:r>
        <w:rPr>
          <w:lang w:val="en-US"/>
        </w:rPr>
        <w:t xml:space="preserve">, </w:t>
      </w:r>
      <w:proofErr w:type="spellStart"/>
      <w:r w:rsidRPr="00FD6546">
        <w:rPr>
          <w:lang w:val="en-US"/>
        </w:rPr>
        <w:t>maka</w:t>
      </w:r>
      <w:proofErr w:type="spellEnd"/>
      <w:r w:rsidRPr="00FD6546">
        <w:rPr>
          <w:lang w:val="en-US"/>
        </w:rPr>
        <w:t xml:space="preserve"> yang </w:t>
      </w:r>
      <w:proofErr w:type="spellStart"/>
      <w:r w:rsidRPr="00FD6546">
        <w:rPr>
          <w:lang w:val="en-US"/>
        </w:rPr>
        <w:t>digolongkan</w:t>
      </w:r>
      <w:proofErr w:type="spellEnd"/>
      <w:r w:rsidRPr="00FD6546">
        <w:rPr>
          <w:lang w:val="en-US"/>
        </w:rPr>
        <w:t xml:space="preserve"> </w:t>
      </w:r>
      <w:proofErr w:type="spellStart"/>
      <w:r w:rsidRPr="00FD6546">
        <w:rPr>
          <w:lang w:val="en-US"/>
        </w:rPr>
        <w:t>kredit</w:t>
      </w:r>
      <w:proofErr w:type="spellEnd"/>
      <w:r>
        <w:rPr>
          <w:lang w:val="en-US"/>
        </w:rPr>
        <w:t>/</w:t>
      </w:r>
      <w:proofErr w:type="spellStart"/>
      <w:r>
        <w:rPr>
          <w:lang w:val="en-US"/>
        </w:rPr>
        <w:t>pembiayaan</w:t>
      </w:r>
      <w:proofErr w:type="spellEnd"/>
      <w:r w:rsidRPr="00FD6546">
        <w:rPr>
          <w:lang w:val="en-US"/>
        </w:rPr>
        <w:t xml:space="preserve"> </w:t>
      </w:r>
      <w:proofErr w:type="spellStart"/>
      <w:r w:rsidRPr="00FD6546">
        <w:rPr>
          <w:lang w:val="en-US"/>
        </w:rPr>
        <w:t>bermasalah</w:t>
      </w:r>
      <w:proofErr w:type="spellEnd"/>
      <w:r w:rsidRPr="00FD6546">
        <w:rPr>
          <w:lang w:val="en-US"/>
        </w:rPr>
        <w:t xml:space="preserve"> </w:t>
      </w:r>
      <w:proofErr w:type="spellStart"/>
      <w:r w:rsidRPr="00FD6546">
        <w:rPr>
          <w:lang w:val="en-US"/>
        </w:rPr>
        <w:t>adalah</w:t>
      </w:r>
      <w:proofErr w:type="spellEnd"/>
      <w:r w:rsidRPr="00FD6546">
        <w:rPr>
          <w:lang w:val="en-US"/>
        </w:rPr>
        <w:t xml:space="preserve"> </w:t>
      </w:r>
      <w:proofErr w:type="spellStart"/>
      <w:r>
        <w:rPr>
          <w:lang w:val="en-US"/>
        </w:rPr>
        <w:t>pembiayaan</w:t>
      </w:r>
      <w:proofErr w:type="spellEnd"/>
      <w:r w:rsidRPr="00FD6546">
        <w:rPr>
          <w:lang w:val="en-US"/>
        </w:rPr>
        <w:t xml:space="preserve"> yang </w:t>
      </w:r>
      <w:proofErr w:type="spellStart"/>
      <w:r w:rsidRPr="00FD6546">
        <w:rPr>
          <w:lang w:val="en-US"/>
        </w:rPr>
        <w:t>memiliki</w:t>
      </w:r>
      <w:proofErr w:type="spellEnd"/>
      <w:r w:rsidRPr="00FD6546">
        <w:rPr>
          <w:lang w:val="en-US"/>
        </w:rPr>
        <w:t xml:space="preserve"> </w:t>
      </w:r>
      <w:proofErr w:type="spellStart"/>
      <w:r w:rsidRPr="00FD6546">
        <w:rPr>
          <w:lang w:val="en-US"/>
        </w:rPr>
        <w:t>kualitas</w:t>
      </w:r>
      <w:proofErr w:type="spellEnd"/>
      <w:r w:rsidRPr="00FD6546">
        <w:rPr>
          <w:lang w:val="en-US"/>
        </w:rPr>
        <w:t xml:space="preserve"> </w:t>
      </w:r>
      <w:proofErr w:type="spellStart"/>
      <w:r w:rsidRPr="00FD6546">
        <w:rPr>
          <w:lang w:val="en-US"/>
        </w:rPr>
        <w:t>dalam</w:t>
      </w:r>
      <w:proofErr w:type="spellEnd"/>
      <w:r w:rsidRPr="00FD6546">
        <w:rPr>
          <w:lang w:val="en-US"/>
        </w:rPr>
        <w:t xml:space="preserve"> </w:t>
      </w:r>
      <w:proofErr w:type="spellStart"/>
      <w:r w:rsidRPr="00FD6546">
        <w:rPr>
          <w:lang w:val="en-US"/>
        </w:rPr>
        <w:t>perhatian</w:t>
      </w:r>
      <w:proofErr w:type="spellEnd"/>
      <w:r w:rsidRPr="00FD6546">
        <w:rPr>
          <w:lang w:val="en-US"/>
        </w:rPr>
        <w:t xml:space="preserve"> </w:t>
      </w:r>
      <w:proofErr w:type="spellStart"/>
      <w:r w:rsidRPr="00FD6546">
        <w:rPr>
          <w:lang w:val="en-US"/>
        </w:rPr>
        <w:t>khusus</w:t>
      </w:r>
      <w:proofErr w:type="spellEnd"/>
      <w:r w:rsidRPr="00FD6546">
        <w:rPr>
          <w:lang w:val="en-US"/>
        </w:rPr>
        <w:t xml:space="preserve">, </w:t>
      </w:r>
      <w:proofErr w:type="spellStart"/>
      <w:r w:rsidRPr="00FD6546">
        <w:rPr>
          <w:lang w:val="en-US"/>
        </w:rPr>
        <w:t>kurang</w:t>
      </w:r>
      <w:proofErr w:type="spellEnd"/>
      <w:r w:rsidRPr="00FD6546">
        <w:rPr>
          <w:lang w:val="en-US"/>
        </w:rPr>
        <w:t xml:space="preserve"> </w:t>
      </w:r>
      <w:proofErr w:type="spellStart"/>
      <w:r w:rsidRPr="00FD6546">
        <w:rPr>
          <w:lang w:val="en-US"/>
        </w:rPr>
        <w:t>lancar</w:t>
      </w:r>
      <w:proofErr w:type="spellEnd"/>
      <w:r w:rsidRPr="00FD6546">
        <w:rPr>
          <w:lang w:val="en-US"/>
        </w:rPr>
        <w:t xml:space="preserve">, </w:t>
      </w:r>
      <w:proofErr w:type="spellStart"/>
      <w:r w:rsidRPr="00FD6546">
        <w:rPr>
          <w:lang w:val="en-US"/>
        </w:rPr>
        <w:t>diragukan</w:t>
      </w:r>
      <w:proofErr w:type="spellEnd"/>
      <w:r w:rsidRPr="00FD6546">
        <w:rPr>
          <w:lang w:val="en-US"/>
        </w:rPr>
        <w:t xml:space="preserve"> dan </w:t>
      </w:r>
      <w:proofErr w:type="spellStart"/>
      <w:r w:rsidRPr="00FD6546">
        <w:rPr>
          <w:lang w:val="en-US"/>
        </w:rPr>
        <w:t>macet</w:t>
      </w:r>
      <w:proofErr w:type="spellEnd"/>
      <w:r w:rsidRPr="00594300">
        <w:rPr>
          <w:rStyle w:val="ReferensiCatatanKaki"/>
        </w:rPr>
        <w:footnoteReference w:id="166"/>
      </w:r>
      <w:r>
        <w:rPr>
          <w:lang w:val="en-US"/>
        </w:rPr>
        <w:t>.</w:t>
      </w:r>
    </w:p>
    <w:p w14:paraId="1582E94C" w14:textId="77777777" w:rsidR="008A5AD3" w:rsidRDefault="008A5AD3" w:rsidP="009520DB">
      <w:pPr>
        <w:pStyle w:val="2Subbab"/>
      </w:pPr>
      <w:r>
        <w:t>Analisis Pembiayaan (</w:t>
      </w:r>
      <w:proofErr w:type="spellStart"/>
      <w:r>
        <w:t>Credit</w:t>
      </w:r>
      <w:proofErr w:type="spellEnd"/>
      <w:r>
        <w:t xml:space="preserve"> </w:t>
      </w:r>
      <w:proofErr w:type="spellStart"/>
      <w:r>
        <w:t>Scoring</w:t>
      </w:r>
      <w:proofErr w:type="spellEnd"/>
      <w:r>
        <w:t>)</w:t>
      </w:r>
    </w:p>
    <w:p w14:paraId="5A3CC7FF" w14:textId="77777777" w:rsidR="008A5AD3" w:rsidRDefault="008A5AD3" w:rsidP="004163E5">
      <w:pPr>
        <w:pStyle w:val="3Paragraf"/>
        <w:rPr>
          <w:lang w:val="en-US"/>
        </w:rPr>
      </w:pPr>
      <w:r w:rsidRPr="008A5AD3">
        <w:t xml:space="preserve">Analisis kelayakan nasabah dalam pembiayaan merupakan suatu proses yang dilakukan oleh lembaga keuangan untuk menilai permohonan pembiayaan yang telah diajukan oleh calon nasabah. </w:t>
      </w:r>
      <w:r>
        <w:rPr>
          <w:lang w:val="en-US"/>
        </w:rPr>
        <w:t xml:space="preserve">Tujuan </w:t>
      </w:r>
      <w:proofErr w:type="spellStart"/>
      <w:r>
        <w:rPr>
          <w:lang w:val="en-US"/>
        </w:rPr>
        <w:t>utama</w:t>
      </w:r>
      <w:proofErr w:type="spellEnd"/>
      <w:r>
        <w:rPr>
          <w:lang w:val="en-US"/>
        </w:rPr>
        <w:t xml:space="preserve"> </w:t>
      </w:r>
      <w:proofErr w:type="spellStart"/>
      <w:r>
        <w:rPr>
          <w:lang w:val="en-US"/>
        </w:rPr>
        <w:t>analisis</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memastikan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proyek</w:t>
      </w:r>
      <w:proofErr w:type="spellEnd"/>
      <w:r>
        <w:rPr>
          <w:lang w:val="en-US"/>
        </w:rPr>
        <w:t xml:space="preserve"> yang </w:t>
      </w:r>
      <w:proofErr w:type="spellStart"/>
      <w:r>
        <w:rPr>
          <w:lang w:val="en-US"/>
        </w:rPr>
        <w:t>akan</w:t>
      </w:r>
      <w:proofErr w:type="spellEnd"/>
      <w:r>
        <w:rPr>
          <w:lang w:val="en-US"/>
        </w:rPr>
        <w:t xml:space="preserve"> </w:t>
      </w:r>
      <w:proofErr w:type="spellStart"/>
      <w:r>
        <w:rPr>
          <w:lang w:val="en-US"/>
        </w:rPr>
        <w:t>dibiayai</w:t>
      </w:r>
      <w:proofErr w:type="spellEnd"/>
      <w:r>
        <w:rPr>
          <w:lang w:val="en-US"/>
        </w:rPr>
        <w:t xml:space="preserve">, </w:t>
      </w:r>
      <w:proofErr w:type="spellStart"/>
      <w:r>
        <w:rPr>
          <w:lang w:val="en-US"/>
        </w:rPr>
        <w:t>serta</w:t>
      </w:r>
      <w:proofErr w:type="spellEnd"/>
      <w:r>
        <w:rPr>
          <w:lang w:val="en-US"/>
        </w:rPr>
        <w:t xml:space="preserve"> </w:t>
      </w:r>
      <w:proofErr w:type="spellStart"/>
      <w:r>
        <w:rPr>
          <w:lang w:val="en-US"/>
        </w:rPr>
        <w:t>calon</w:t>
      </w:r>
      <w:proofErr w:type="spellEnd"/>
      <w:r>
        <w:rPr>
          <w:lang w:val="en-US"/>
        </w:rPr>
        <w:t xml:space="preserve"> </w:t>
      </w:r>
      <w:proofErr w:type="spellStart"/>
      <w:r>
        <w:rPr>
          <w:lang w:val="en-US"/>
        </w:rPr>
        <w:lastRenderedPageBreak/>
        <w:t>nasabah</w:t>
      </w:r>
      <w:proofErr w:type="spellEnd"/>
      <w:r>
        <w:rPr>
          <w:lang w:val="en-US"/>
        </w:rPr>
        <w:t xml:space="preserve"> yang </w:t>
      </w:r>
      <w:proofErr w:type="spellStart"/>
      <w:r>
        <w:rPr>
          <w:lang w:val="en-US"/>
        </w:rPr>
        <w:t>mengajukan</w:t>
      </w:r>
      <w:proofErr w:type="spellEnd"/>
      <w:r>
        <w:rPr>
          <w:lang w:val="en-US"/>
        </w:rPr>
        <w:t xml:space="preserve"> </w:t>
      </w:r>
      <w:proofErr w:type="spellStart"/>
      <w:r>
        <w:rPr>
          <w:lang w:val="en-US"/>
        </w:rPr>
        <w:t>permohonan</w:t>
      </w:r>
      <w:proofErr w:type="spellEnd"/>
      <w:r w:rsidRPr="008C5007">
        <w:rPr>
          <w:lang w:val="en-US"/>
        </w:rPr>
        <w:t xml:space="preserve"> </w:t>
      </w:r>
      <w:proofErr w:type="spellStart"/>
      <w:r w:rsidRPr="008C5007">
        <w:rPr>
          <w:lang w:val="en-US"/>
        </w:rPr>
        <w:t>layak</w:t>
      </w:r>
      <w:proofErr w:type="spellEnd"/>
      <w:r w:rsidRPr="008C5007">
        <w:rPr>
          <w:lang w:val="en-US"/>
        </w:rPr>
        <w:t xml:space="preserve"> </w:t>
      </w:r>
      <w:proofErr w:type="spellStart"/>
      <w:r w:rsidRPr="008C5007">
        <w:rPr>
          <w:lang w:val="en-US"/>
        </w:rPr>
        <w:t>atau</w:t>
      </w:r>
      <w:proofErr w:type="spellEnd"/>
      <w:r w:rsidRPr="008C5007">
        <w:rPr>
          <w:lang w:val="en-US"/>
        </w:rPr>
        <w:t xml:space="preserve"> (</w:t>
      </w:r>
      <w:r w:rsidRPr="00EE233F">
        <w:rPr>
          <w:i/>
          <w:lang w:val="en-US"/>
        </w:rPr>
        <w:t>feasible</w:t>
      </w:r>
      <w:r w:rsidRPr="008C5007">
        <w:rPr>
          <w:lang w:val="en-US"/>
        </w:rPr>
        <w:t xml:space="preserve">). </w:t>
      </w:r>
      <w:proofErr w:type="spellStart"/>
      <w:r>
        <w:rPr>
          <w:lang w:val="en-US"/>
        </w:rPr>
        <w:t>Melalui</w:t>
      </w:r>
      <w:proofErr w:type="spellEnd"/>
      <w:r>
        <w:rPr>
          <w:lang w:val="en-US"/>
        </w:rPr>
        <w:t xml:space="preserve"> </w:t>
      </w:r>
      <w:proofErr w:type="spellStart"/>
      <w:r>
        <w:rPr>
          <w:lang w:val="en-US"/>
        </w:rPr>
        <w:t>analisis</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lembaga</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berupaya</w:t>
      </w:r>
      <w:proofErr w:type="spellEnd"/>
      <w:r>
        <w:rPr>
          <w:lang w:val="en-US"/>
        </w:rPr>
        <w:t xml:space="preserve"> </w:t>
      </w:r>
      <w:proofErr w:type="spellStart"/>
      <w:r w:rsidRPr="008C5007">
        <w:rPr>
          <w:lang w:val="en-US"/>
        </w:rPr>
        <w:t>mencegah</w:t>
      </w:r>
      <w:proofErr w:type="spellEnd"/>
      <w:r w:rsidRPr="008C5007">
        <w:rPr>
          <w:lang w:val="en-US"/>
        </w:rPr>
        <w:t xml:space="preserve"> </w:t>
      </w:r>
      <w:proofErr w:type="spellStart"/>
      <w:r w:rsidRPr="008C5007">
        <w:rPr>
          <w:lang w:val="en-US"/>
        </w:rPr>
        <w:t>secara</w:t>
      </w:r>
      <w:proofErr w:type="spellEnd"/>
      <w:r w:rsidRPr="008C5007">
        <w:rPr>
          <w:lang w:val="en-US"/>
        </w:rPr>
        <w:t xml:space="preserve"> </w:t>
      </w:r>
      <w:proofErr w:type="spellStart"/>
      <w:r w:rsidRPr="008C5007">
        <w:rPr>
          <w:lang w:val="en-US"/>
        </w:rPr>
        <w:t>dini</w:t>
      </w:r>
      <w:proofErr w:type="spellEnd"/>
      <w:r w:rsidRPr="008C5007">
        <w:rPr>
          <w:lang w:val="en-US"/>
        </w:rPr>
        <w:t xml:space="preserve"> </w:t>
      </w:r>
      <w:proofErr w:type="spellStart"/>
      <w:r w:rsidRPr="008C5007">
        <w:rPr>
          <w:lang w:val="en-US"/>
        </w:rPr>
        <w:t>kemungkinan</w:t>
      </w:r>
      <w:proofErr w:type="spellEnd"/>
      <w:r w:rsidRPr="008C5007">
        <w:rPr>
          <w:lang w:val="en-US"/>
        </w:rPr>
        <w:t xml:space="preserve"> </w:t>
      </w:r>
      <w:proofErr w:type="spellStart"/>
      <w:r>
        <w:rPr>
          <w:lang w:val="en-US"/>
        </w:rPr>
        <w:t>terjadinya</w:t>
      </w:r>
      <w:proofErr w:type="spellEnd"/>
      <w:r>
        <w:rPr>
          <w:lang w:val="en-US"/>
        </w:rPr>
        <w:t xml:space="preserve"> default </w:t>
      </w:r>
      <w:proofErr w:type="spellStart"/>
      <w:r>
        <w:rPr>
          <w:lang w:val="en-US"/>
        </w:rPr>
        <w:t>atau</w:t>
      </w:r>
      <w:proofErr w:type="spellEnd"/>
      <w:r>
        <w:rPr>
          <w:lang w:val="en-US"/>
        </w:rPr>
        <w:t xml:space="preserve"> </w:t>
      </w:r>
      <w:proofErr w:type="spellStart"/>
      <w:r>
        <w:rPr>
          <w:lang w:val="en-US"/>
        </w:rPr>
        <w:t>gagal</w:t>
      </w:r>
      <w:proofErr w:type="spellEnd"/>
      <w:r>
        <w:rPr>
          <w:lang w:val="en-US"/>
        </w:rPr>
        <w:t xml:space="preserve"> </w:t>
      </w:r>
      <w:proofErr w:type="spellStart"/>
      <w:r>
        <w:rPr>
          <w:lang w:val="en-US"/>
        </w:rPr>
        <w:t>bayar</w:t>
      </w:r>
      <w:proofErr w:type="spellEnd"/>
      <w:r>
        <w:rPr>
          <w:lang w:val="en-US"/>
        </w:rPr>
        <w:t xml:space="preserve"> oleh </w:t>
      </w:r>
      <w:proofErr w:type="spellStart"/>
      <w:r>
        <w:rPr>
          <w:lang w:val="en-US"/>
        </w:rPr>
        <w:t>nasabah</w:t>
      </w:r>
      <w:proofErr w:type="spellEnd"/>
      <w:r w:rsidRPr="00594300">
        <w:rPr>
          <w:rStyle w:val="ReferensiCatatanKaki"/>
        </w:rPr>
        <w:footnoteReference w:id="167"/>
      </w:r>
      <w:r w:rsidRPr="008C5007">
        <w:rPr>
          <w:lang w:val="en-US"/>
        </w:rPr>
        <w:t>.</w:t>
      </w:r>
    </w:p>
    <w:p w14:paraId="68D17519" w14:textId="77777777" w:rsidR="008A5AD3" w:rsidRPr="008C5007" w:rsidRDefault="008A5AD3" w:rsidP="004147EF">
      <w:pPr>
        <w:pStyle w:val="3Paragraf"/>
        <w:rPr>
          <w:lang w:val="en-US"/>
        </w:rPr>
      </w:pPr>
      <w:proofErr w:type="spellStart"/>
      <w:r>
        <w:rPr>
          <w:lang w:val="en-US"/>
        </w:rPr>
        <w:t>Berdasarkan</w:t>
      </w:r>
      <w:proofErr w:type="spellEnd"/>
      <w:r>
        <w:rPr>
          <w:lang w:val="en-US"/>
        </w:rPr>
        <w:t xml:space="preserve"> </w:t>
      </w:r>
      <w:proofErr w:type="spellStart"/>
      <w:r>
        <w:rPr>
          <w:lang w:val="en-US"/>
        </w:rPr>
        <w:t>Undang-Undang</w:t>
      </w:r>
      <w:proofErr w:type="spellEnd"/>
      <w:r>
        <w:rPr>
          <w:lang w:val="en-US"/>
        </w:rPr>
        <w:t xml:space="preserve"> </w:t>
      </w:r>
      <w:proofErr w:type="spellStart"/>
      <w:r>
        <w:rPr>
          <w:lang w:val="en-US"/>
        </w:rPr>
        <w:t>Nomor</w:t>
      </w:r>
      <w:proofErr w:type="spellEnd"/>
      <w:r>
        <w:rPr>
          <w:lang w:val="en-US"/>
        </w:rPr>
        <w:t xml:space="preserve"> 21 </w:t>
      </w:r>
      <w:proofErr w:type="spellStart"/>
      <w:r>
        <w:rPr>
          <w:lang w:val="en-US"/>
        </w:rPr>
        <w:t>Tahun</w:t>
      </w:r>
      <w:proofErr w:type="spellEnd"/>
      <w:r>
        <w:rPr>
          <w:lang w:val="en-US"/>
        </w:rPr>
        <w:t xml:space="preserve"> 2008 </w:t>
      </w:r>
      <w:proofErr w:type="spellStart"/>
      <w:r>
        <w:rPr>
          <w:lang w:val="en-US"/>
        </w:rPr>
        <w:t>tentang</w:t>
      </w:r>
      <w:proofErr w:type="spellEnd"/>
      <w:r>
        <w:rPr>
          <w:lang w:val="en-US"/>
        </w:rPr>
        <w:t xml:space="preserve"> </w:t>
      </w:r>
      <w:proofErr w:type="spellStart"/>
      <w:r>
        <w:rPr>
          <w:lang w:val="en-US"/>
        </w:rPr>
        <w:t>perbankan</w:t>
      </w:r>
      <w:proofErr w:type="spellEnd"/>
      <w:r>
        <w:rPr>
          <w:lang w:val="en-US"/>
        </w:rPr>
        <w:t xml:space="preserve"> syariah, </w:t>
      </w:r>
      <w:proofErr w:type="spellStart"/>
      <w:r>
        <w:rPr>
          <w:lang w:val="en-US"/>
        </w:rPr>
        <w:t>telah</w:t>
      </w:r>
      <w:proofErr w:type="spellEnd"/>
      <w:r>
        <w:rPr>
          <w:lang w:val="en-US"/>
        </w:rPr>
        <w:t xml:space="preserve"> </w:t>
      </w:r>
      <w:proofErr w:type="spellStart"/>
      <w:r>
        <w:rPr>
          <w:lang w:val="en-US"/>
        </w:rPr>
        <w:t>ditegaskan</w:t>
      </w:r>
      <w:proofErr w:type="spellEnd"/>
      <w:r>
        <w:rPr>
          <w:lang w:val="en-US"/>
        </w:rPr>
        <w:t xml:space="preserve"> </w:t>
      </w:r>
      <w:proofErr w:type="spellStart"/>
      <w:r>
        <w:rPr>
          <w:lang w:val="en-US"/>
        </w:rPr>
        <w:t>pentingnya</w:t>
      </w:r>
      <w:proofErr w:type="spellEnd"/>
      <w:r>
        <w:rPr>
          <w:lang w:val="en-US"/>
        </w:rPr>
        <w:t xml:space="preserve"> </w:t>
      </w:r>
      <w:proofErr w:type="spellStart"/>
      <w:r>
        <w:rPr>
          <w:lang w:val="en-US"/>
        </w:rPr>
        <w:t>prinsip</w:t>
      </w:r>
      <w:proofErr w:type="spellEnd"/>
      <w:r>
        <w:rPr>
          <w:lang w:val="en-US"/>
        </w:rPr>
        <w:t xml:space="preserve"> </w:t>
      </w:r>
      <w:proofErr w:type="spellStart"/>
      <w:r>
        <w:rPr>
          <w:lang w:val="en-US"/>
        </w:rPr>
        <w:t>kehati-hatian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penyaluran</w:t>
      </w:r>
      <w:proofErr w:type="spellEnd"/>
      <w:r>
        <w:rPr>
          <w:lang w:val="en-US"/>
        </w:rPr>
        <w:t xml:space="preserve"> </w:t>
      </w:r>
      <w:proofErr w:type="spellStart"/>
      <w:r>
        <w:rPr>
          <w:lang w:val="en-US"/>
        </w:rPr>
        <w:t>pembiayaan</w:t>
      </w:r>
      <w:proofErr w:type="spellEnd"/>
      <w:r>
        <w:rPr>
          <w:lang w:val="en-US"/>
        </w:rPr>
        <w:t xml:space="preserve">. Pada </w:t>
      </w:r>
      <w:proofErr w:type="spellStart"/>
      <w:r>
        <w:rPr>
          <w:lang w:val="en-US"/>
        </w:rPr>
        <w:t>pasal</w:t>
      </w:r>
      <w:proofErr w:type="spellEnd"/>
      <w:r>
        <w:rPr>
          <w:lang w:val="en-US"/>
        </w:rPr>
        <w:t xml:space="preserve"> 23, </w:t>
      </w:r>
      <w:proofErr w:type="spellStart"/>
      <w:r>
        <w:rPr>
          <w:lang w:val="en-US"/>
        </w:rPr>
        <w:t>disebutkan</w:t>
      </w:r>
      <w:proofErr w:type="spellEnd"/>
      <w:r>
        <w:rPr>
          <w:lang w:val="en-US"/>
        </w:rPr>
        <w:t xml:space="preserve"> </w:t>
      </w:r>
      <w:proofErr w:type="spellStart"/>
      <w:r>
        <w:rPr>
          <w:lang w:val="en-US"/>
        </w:rPr>
        <w:t>bahwa</w:t>
      </w:r>
      <w:proofErr w:type="spellEnd"/>
      <w:r>
        <w:rPr>
          <w:lang w:val="en-US"/>
        </w:rPr>
        <w:t xml:space="preserve"> bank syariah dan unit </w:t>
      </w:r>
      <w:proofErr w:type="spellStart"/>
      <w:r>
        <w:rPr>
          <w:lang w:val="en-US"/>
        </w:rPr>
        <w:t>usaha</w:t>
      </w:r>
      <w:proofErr w:type="spellEnd"/>
      <w:r>
        <w:rPr>
          <w:lang w:val="en-US"/>
        </w:rPr>
        <w:t xml:space="preserve"> syariah (UUS) </w:t>
      </w:r>
      <w:proofErr w:type="spellStart"/>
      <w:r>
        <w:rPr>
          <w:lang w:val="en-US"/>
        </w:rPr>
        <w:t>harus</w:t>
      </w:r>
      <w:proofErr w:type="spellEnd"/>
      <w:r>
        <w:rPr>
          <w:lang w:val="en-US"/>
        </w:rPr>
        <w:t xml:space="preserve"> </w:t>
      </w:r>
      <w:proofErr w:type="spellStart"/>
      <w:r>
        <w:rPr>
          <w:lang w:val="en-US"/>
        </w:rPr>
        <w:t>memiliki</w:t>
      </w:r>
      <w:proofErr w:type="spellEnd"/>
      <w:r>
        <w:rPr>
          <w:lang w:val="en-US"/>
        </w:rPr>
        <w:t xml:space="preserve"> </w:t>
      </w:r>
      <w:proofErr w:type="spellStart"/>
      <w:r>
        <w:rPr>
          <w:lang w:val="en-US"/>
        </w:rPr>
        <w:t>keyakinan</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kemauan</w:t>
      </w:r>
      <w:proofErr w:type="spellEnd"/>
      <w:r>
        <w:rPr>
          <w:lang w:val="en-US"/>
        </w:rPr>
        <w:t xml:space="preserve"> dan </w:t>
      </w:r>
      <w:proofErr w:type="spellStart"/>
      <w:r>
        <w:rPr>
          <w:lang w:val="en-US"/>
        </w:rPr>
        <w:t>kemampuan</w:t>
      </w:r>
      <w:proofErr w:type="spellEnd"/>
      <w:r>
        <w:rPr>
          <w:lang w:val="en-US"/>
        </w:rPr>
        <w:t xml:space="preserve"> </w:t>
      </w:r>
      <w:proofErr w:type="spellStart"/>
      <w:r>
        <w:rPr>
          <w:lang w:val="en-US"/>
        </w:rPr>
        <w:t>calon</w:t>
      </w:r>
      <w:proofErr w:type="spellEnd"/>
      <w:r>
        <w:rPr>
          <w:lang w:val="en-US"/>
        </w:rPr>
        <w:t xml:space="preserve"> </w:t>
      </w:r>
      <w:proofErr w:type="spellStart"/>
      <w:r>
        <w:rPr>
          <w:lang w:val="en-US"/>
        </w:rPr>
        <w:t>nasabah</w:t>
      </w:r>
      <w:proofErr w:type="spellEnd"/>
      <w:r>
        <w:rPr>
          <w:lang w:val="en-US"/>
        </w:rPr>
        <w:t xml:space="preserve"> </w:t>
      </w:r>
      <w:proofErr w:type="spellStart"/>
      <w:r>
        <w:rPr>
          <w:lang w:val="en-US"/>
        </w:rPr>
        <w:t>penerima</w:t>
      </w:r>
      <w:proofErr w:type="spellEnd"/>
      <w:r>
        <w:rPr>
          <w:lang w:val="en-US"/>
        </w:rPr>
        <w:t xml:space="preserve"> </w:t>
      </w:r>
      <w:proofErr w:type="spellStart"/>
      <w:r>
        <w:rPr>
          <w:lang w:val="en-US"/>
        </w:rPr>
        <w:t>fasilitas</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melunasi</w:t>
      </w:r>
      <w:proofErr w:type="spellEnd"/>
      <w:r>
        <w:rPr>
          <w:lang w:val="en-US"/>
        </w:rPr>
        <w:t xml:space="preserve"> </w:t>
      </w:r>
      <w:proofErr w:type="spellStart"/>
      <w:r>
        <w:rPr>
          <w:lang w:val="en-US"/>
        </w:rPr>
        <w:t>seluruh</w:t>
      </w:r>
      <w:proofErr w:type="spellEnd"/>
      <w:r>
        <w:rPr>
          <w:lang w:val="en-US"/>
        </w:rPr>
        <w:t xml:space="preserve"> </w:t>
      </w:r>
      <w:proofErr w:type="spellStart"/>
      <w:r>
        <w:rPr>
          <w:lang w:val="en-US"/>
        </w:rPr>
        <w:t>kewajiban</w:t>
      </w:r>
      <w:proofErr w:type="spellEnd"/>
      <w:r>
        <w:rPr>
          <w:lang w:val="en-US"/>
        </w:rPr>
        <w:t xml:space="preserve"> </w:t>
      </w:r>
      <w:proofErr w:type="spellStart"/>
      <w:r>
        <w:rPr>
          <w:lang w:val="en-US"/>
        </w:rPr>
        <w:t>tepat</w:t>
      </w:r>
      <w:proofErr w:type="spellEnd"/>
      <w:r>
        <w:rPr>
          <w:lang w:val="en-US"/>
        </w:rPr>
        <w:t xml:space="preserve"> </w:t>
      </w:r>
      <w:proofErr w:type="spellStart"/>
      <w:r>
        <w:rPr>
          <w:lang w:val="en-US"/>
        </w:rPr>
        <w:t>waktu</w:t>
      </w:r>
      <w:proofErr w:type="spellEnd"/>
      <w:r>
        <w:rPr>
          <w:lang w:val="en-US"/>
        </w:rPr>
        <w:t xml:space="preserve">. </w:t>
      </w:r>
      <w:proofErr w:type="spellStart"/>
      <w:r>
        <w:rPr>
          <w:lang w:val="en-US"/>
        </w:rPr>
        <w:t>Sebelum</w:t>
      </w:r>
      <w:proofErr w:type="spellEnd"/>
      <w:r>
        <w:rPr>
          <w:lang w:val="en-US"/>
        </w:rPr>
        <w:t xml:space="preserve"> </w:t>
      </w:r>
      <w:proofErr w:type="spellStart"/>
      <w:r>
        <w:rPr>
          <w:lang w:val="en-US"/>
        </w:rPr>
        <w:t>menyalurkan</w:t>
      </w:r>
      <w:proofErr w:type="spellEnd"/>
      <w:r>
        <w:rPr>
          <w:lang w:val="en-US"/>
        </w:rPr>
        <w:t xml:space="preserve"> dana </w:t>
      </w:r>
      <w:proofErr w:type="spellStart"/>
      <w:r>
        <w:rPr>
          <w:lang w:val="en-US"/>
        </w:rPr>
        <w:t>kepada</w:t>
      </w:r>
      <w:proofErr w:type="spellEnd"/>
      <w:r>
        <w:rPr>
          <w:lang w:val="en-US"/>
        </w:rPr>
        <w:t xml:space="preserve"> </w:t>
      </w:r>
      <w:proofErr w:type="spellStart"/>
      <w:r>
        <w:rPr>
          <w:lang w:val="en-US"/>
        </w:rPr>
        <w:t>nasabah</w:t>
      </w:r>
      <w:proofErr w:type="spellEnd"/>
      <w:r>
        <w:rPr>
          <w:lang w:val="en-US"/>
        </w:rPr>
        <w:t xml:space="preserve">, </w:t>
      </w:r>
      <w:proofErr w:type="spellStart"/>
      <w:r>
        <w:rPr>
          <w:lang w:val="en-US"/>
        </w:rPr>
        <w:t>lembaga</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diwajibkan</w:t>
      </w:r>
      <w:proofErr w:type="spellEnd"/>
      <w:r>
        <w:rPr>
          <w:lang w:val="en-US"/>
        </w:rPr>
        <w:t xml:space="preserve"> </w:t>
      </w:r>
      <w:proofErr w:type="spellStart"/>
      <w:r>
        <w:rPr>
          <w:lang w:val="en-US"/>
        </w:rPr>
        <w:t>melakukan</w:t>
      </w:r>
      <w:proofErr w:type="spellEnd"/>
      <w:r>
        <w:rPr>
          <w:lang w:val="en-US"/>
        </w:rPr>
        <w:t xml:space="preserve"> </w:t>
      </w:r>
      <w:proofErr w:type="spellStart"/>
      <w:r>
        <w:rPr>
          <w:lang w:val="en-US"/>
        </w:rPr>
        <w:t>penilaian</w:t>
      </w:r>
      <w:proofErr w:type="spellEnd"/>
      <w:r>
        <w:rPr>
          <w:lang w:val="en-US"/>
        </w:rPr>
        <w:t xml:space="preserve"> yang </w:t>
      </w:r>
      <w:proofErr w:type="spellStart"/>
      <w:r>
        <w:rPr>
          <w:lang w:val="en-US"/>
        </w:rPr>
        <w:t>seksama</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aspek</w:t>
      </w:r>
      <w:proofErr w:type="spellEnd"/>
      <w:r>
        <w:rPr>
          <w:lang w:val="en-US"/>
        </w:rPr>
        <w:t xml:space="preserve"> </w:t>
      </w:r>
      <w:proofErr w:type="spellStart"/>
      <w:r>
        <w:rPr>
          <w:lang w:val="en-US"/>
        </w:rPr>
        <w:t>watak</w:t>
      </w:r>
      <w:proofErr w:type="spellEnd"/>
      <w:r>
        <w:rPr>
          <w:lang w:val="en-US"/>
        </w:rPr>
        <w:t xml:space="preserve">, </w:t>
      </w:r>
      <w:proofErr w:type="spellStart"/>
      <w:r>
        <w:rPr>
          <w:lang w:val="en-US"/>
        </w:rPr>
        <w:t>kemampuan</w:t>
      </w:r>
      <w:proofErr w:type="spellEnd"/>
      <w:r>
        <w:rPr>
          <w:lang w:val="en-US"/>
        </w:rPr>
        <w:t xml:space="preserve">, modal, </w:t>
      </w:r>
      <w:proofErr w:type="spellStart"/>
      <w:r>
        <w:rPr>
          <w:lang w:val="en-US"/>
        </w:rPr>
        <w:t>agunan</w:t>
      </w:r>
      <w:proofErr w:type="spellEnd"/>
      <w:r>
        <w:rPr>
          <w:lang w:val="en-US"/>
        </w:rPr>
        <w:t xml:space="preserve"> dan </w:t>
      </w:r>
      <w:proofErr w:type="spellStart"/>
      <w:r>
        <w:rPr>
          <w:lang w:val="en-US"/>
        </w:rPr>
        <w:t>prospek</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calon</w:t>
      </w:r>
      <w:proofErr w:type="spellEnd"/>
      <w:r>
        <w:rPr>
          <w:lang w:val="en-US"/>
        </w:rPr>
        <w:t xml:space="preserve"> </w:t>
      </w:r>
      <w:proofErr w:type="spellStart"/>
      <w:r>
        <w:rPr>
          <w:lang w:val="en-US"/>
        </w:rPr>
        <w:t>nasabah</w:t>
      </w:r>
      <w:proofErr w:type="spellEnd"/>
      <w:r>
        <w:rPr>
          <w:lang w:val="en-US"/>
        </w:rPr>
        <w:t>.</w:t>
      </w:r>
    </w:p>
    <w:p w14:paraId="46863CC3" w14:textId="77777777" w:rsidR="008A5AD3" w:rsidRDefault="008A5AD3" w:rsidP="00B64ECB">
      <w:pPr>
        <w:pStyle w:val="3Paragraf"/>
        <w:rPr>
          <w:lang w:val="en-US"/>
        </w:rPr>
      </w:pPr>
      <w:r>
        <w:rPr>
          <w:lang w:val="en-US"/>
        </w:rPr>
        <w:t xml:space="preserve">Allah </w:t>
      </w:r>
      <w:proofErr w:type="spellStart"/>
      <w:r>
        <w:rPr>
          <w:lang w:val="en-US"/>
        </w:rPr>
        <w:t>Swt</w:t>
      </w:r>
      <w:proofErr w:type="spellEnd"/>
      <w:r>
        <w:rPr>
          <w:lang w:val="en-US"/>
        </w:rPr>
        <w:t xml:space="preserve"> </w:t>
      </w:r>
      <w:proofErr w:type="spellStart"/>
      <w:r>
        <w:rPr>
          <w:lang w:val="en-US"/>
        </w:rPr>
        <w:t>berfirman</w:t>
      </w:r>
      <w:proofErr w:type="spellEnd"/>
      <w:r>
        <w:rPr>
          <w:lang w:val="en-US"/>
        </w:rPr>
        <w:t xml:space="preserve"> </w:t>
      </w:r>
      <w:proofErr w:type="spellStart"/>
      <w:r>
        <w:rPr>
          <w:lang w:val="en-US"/>
        </w:rPr>
        <w:t>dalam</w:t>
      </w:r>
      <w:proofErr w:type="spellEnd"/>
      <w:r>
        <w:rPr>
          <w:lang w:val="en-US"/>
        </w:rPr>
        <w:t xml:space="preserve"> Q.S Al-</w:t>
      </w:r>
      <w:proofErr w:type="spellStart"/>
      <w:r>
        <w:rPr>
          <w:lang w:val="en-US"/>
        </w:rPr>
        <w:t>imran</w:t>
      </w:r>
      <w:proofErr w:type="spellEnd"/>
      <w:r>
        <w:rPr>
          <w:lang w:val="en-US"/>
        </w:rPr>
        <w:t xml:space="preserve">/3:75-76, </w:t>
      </w:r>
      <w:proofErr w:type="spellStart"/>
      <w:r>
        <w:rPr>
          <w:lang w:val="en-US"/>
        </w:rPr>
        <w:t>sebagai</w:t>
      </w:r>
      <w:proofErr w:type="spellEnd"/>
      <w:r>
        <w:rPr>
          <w:lang w:val="en-US"/>
        </w:rPr>
        <w:t xml:space="preserve"> </w:t>
      </w:r>
      <w:proofErr w:type="spellStart"/>
      <w:r>
        <w:rPr>
          <w:lang w:val="en-US"/>
        </w:rPr>
        <w:t>berikut</w:t>
      </w:r>
      <w:proofErr w:type="spellEnd"/>
    </w:p>
    <w:p w14:paraId="26D5E846" w14:textId="77777777" w:rsidR="008A5AD3" w:rsidRDefault="008A5AD3" w:rsidP="007C0881">
      <w:pPr>
        <w:pStyle w:val="Ayatal-Quran"/>
        <w:rPr>
          <w:rtl/>
        </w:rPr>
      </w:pPr>
      <w:r>
        <w:rPr>
          <w:rtl/>
        </w:rPr>
        <w:t xml:space="preserve">۞وَمِنۡ أَهۡلِ </w:t>
      </w:r>
      <w:r>
        <w:rPr>
          <w:rFonts w:hint="cs"/>
          <w:rtl/>
        </w:rPr>
        <w:t>ٱ</w:t>
      </w:r>
      <w:r>
        <w:rPr>
          <w:rFonts w:hint="eastAsia"/>
          <w:rtl/>
        </w:rPr>
        <w:t>لۡكِتَٰبِ</w:t>
      </w:r>
      <w:r>
        <w:rPr>
          <w:rtl/>
        </w:rPr>
        <w:t xml:space="preserve"> مَنۡ إِن تَأۡمَنۡهُ بِقِنطَارٖ يُؤَدِّهِ</w:t>
      </w:r>
      <w:r>
        <w:rPr>
          <w:rFonts w:hint="cs"/>
          <w:rtl/>
        </w:rPr>
        <w:t>ۦٓ</w:t>
      </w:r>
      <w:r>
        <w:rPr>
          <w:rtl/>
        </w:rPr>
        <w:t xml:space="preserve"> إِلَيۡكَ وَمِنۡهُم مَّنۡ إِن تَأۡمَنۡهُ بِدِينَارٖ لَّا يُؤَدِّهِ</w:t>
      </w:r>
      <w:r>
        <w:rPr>
          <w:rFonts w:hint="cs"/>
          <w:rtl/>
        </w:rPr>
        <w:t>ۦٓ</w:t>
      </w:r>
      <w:r>
        <w:rPr>
          <w:rtl/>
        </w:rPr>
        <w:t xml:space="preserve"> إِلَيۡكَ إِلَّا مَا دُمۡتَ عَلَيۡهِ قَآئِمٗاۗ ذَٰلِكَ بِأَنَّهُمۡ قَالُواْ لَيۡسَ عَلَيۡنَا فِي </w:t>
      </w:r>
      <w:r>
        <w:rPr>
          <w:rFonts w:hint="cs"/>
          <w:rtl/>
        </w:rPr>
        <w:t>ٱ</w:t>
      </w:r>
      <w:r>
        <w:rPr>
          <w:rFonts w:hint="eastAsia"/>
          <w:rtl/>
        </w:rPr>
        <w:t>لۡأُمِّيِّ‍ۧنَ</w:t>
      </w:r>
      <w:r>
        <w:rPr>
          <w:rtl/>
        </w:rPr>
        <w:t xml:space="preserve"> سَبِي</w:t>
      </w:r>
      <w:r>
        <w:rPr>
          <w:rFonts w:hint="eastAsia"/>
          <w:rtl/>
        </w:rPr>
        <w:t>لٞ</w:t>
      </w:r>
      <w:r>
        <w:rPr>
          <w:rtl/>
        </w:rPr>
        <w:t xml:space="preserve"> وَيَقُولُونَ عَلَى </w:t>
      </w:r>
      <w:r>
        <w:rPr>
          <w:rFonts w:hint="cs"/>
          <w:rtl/>
        </w:rPr>
        <w:t>ٱ</w:t>
      </w:r>
      <w:r>
        <w:rPr>
          <w:rFonts w:hint="eastAsia"/>
          <w:rtl/>
        </w:rPr>
        <w:t>للَّهِ</w:t>
      </w:r>
      <w:r>
        <w:rPr>
          <w:rtl/>
        </w:rPr>
        <w:t xml:space="preserve"> </w:t>
      </w:r>
      <w:r>
        <w:rPr>
          <w:rFonts w:hint="cs"/>
          <w:rtl/>
        </w:rPr>
        <w:t>ٱ</w:t>
      </w:r>
      <w:r>
        <w:rPr>
          <w:rFonts w:hint="eastAsia"/>
          <w:rtl/>
        </w:rPr>
        <w:t>لۡكَذِبَ</w:t>
      </w:r>
      <w:r>
        <w:rPr>
          <w:rtl/>
        </w:rPr>
        <w:t xml:space="preserve"> وَهُمۡ يَعۡلَمُونَ بَلَىٰۚ مَنۡ أَوۡفَىٰ بِعَهۡدِهِ</w:t>
      </w:r>
      <w:r>
        <w:rPr>
          <w:rFonts w:hint="cs"/>
          <w:rtl/>
        </w:rPr>
        <w:t>ۦ</w:t>
      </w:r>
      <w:r>
        <w:rPr>
          <w:rtl/>
        </w:rPr>
        <w:t xml:space="preserve"> وَ</w:t>
      </w:r>
      <w:r>
        <w:rPr>
          <w:rFonts w:hint="cs"/>
          <w:rtl/>
        </w:rPr>
        <w:t>ٱ</w:t>
      </w:r>
      <w:r>
        <w:rPr>
          <w:rFonts w:hint="eastAsia"/>
          <w:rtl/>
        </w:rPr>
        <w:t>تَّقَىٰ</w:t>
      </w:r>
      <w:r>
        <w:rPr>
          <w:rtl/>
        </w:rPr>
        <w:t xml:space="preserve"> فَإِنَّ </w:t>
      </w:r>
      <w:r>
        <w:rPr>
          <w:rFonts w:hint="cs"/>
          <w:rtl/>
        </w:rPr>
        <w:t>ٱ</w:t>
      </w:r>
      <w:r>
        <w:rPr>
          <w:rFonts w:hint="eastAsia"/>
          <w:rtl/>
        </w:rPr>
        <w:t>للَّهَ</w:t>
      </w:r>
      <w:r>
        <w:rPr>
          <w:rtl/>
        </w:rPr>
        <w:t xml:space="preserve"> يُحِبُّ </w:t>
      </w:r>
      <w:r>
        <w:rPr>
          <w:rFonts w:hint="cs"/>
          <w:rtl/>
        </w:rPr>
        <w:t>ٱ</w:t>
      </w:r>
      <w:r>
        <w:rPr>
          <w:rFonts w:hint="eastAsia"/>
          <w:rtl/>
        </w:rPr>
        <w:t>لۡمُتَّقِينَ</w:t>
      </w:r>
      <w:r>
        <w:rPr>
          <w:rtl/>
        </w:rPr>
        <w:t xml:space="preserve"> </w:t>
      </w:r>
    </w:p>
    <w:p w14:paraId="773C7A53" w14:textId="77777777" w:rsidR="008A5AD3" w:rsidRDefault="008A5AD3" w:rsidP="007C0881">
      <w:pPr>
        <w:pStyle w:val="9KutLang"/>
        <w:rPr>
          <w:lang w:val="en-US"/>
        </w:rPr>
      </w:pPr>
      <w:proofErr w:type="spellStart"/>
      <w:r>
        <w:rPr>
          <w:lang w:val="en-US"/>
        </w:rPr>
        <w:t>Terjemahan</w:t>
      </w:r>
      <w:proofErr w:type="spellEnd"/>
      <w:r>
        <w:rPr>
          <w:lang w:val="en-US"/>
        </w:rPr>
        <w:t>:</w:t>
      </w:r>
    </w:p>
    <w:p w14:paraId="662DCB7E" w14:textId="77777777" w:rsidR="008A5AD3" w:rsidRPr="007C0881" w:rsidRDefault="008A5AD3" w:rsidP="007C0881">
      <w:pPr>
        <w:pStyle w:val="9KutLang"/>
        <w:rPr>
          <w:rtl/>
        </w:rPr>
      </w:pPr>
      <w:r>
        <w:rPr>
          <w:lang w:val="en-US"/>
        </w:rPr>
        <w:t xml:space="preserve">“Di </w:t>
      </w:r>
      <w:proofErr w:type="spellStart"/>
      <w:r>
        <w:rPr>
          <w:lang w:val="en-US"/>
        </w:rPr>
        <w:t>antara</w:t>
      </w:r>
      <w:proofErr w:type="spellEnd"/>
      <w:r>
        <w:rPr>
          <w:lang w:val="en-US"/>
        </w:rPr>
        <w:t xml:space="preserve"> Ahli kitab </w:t>
      </w:r>
      <w:proofErr w:type="spellStart"/>
      <w:r>
        <w:rPr>
          <w:lang w:val="en-US"/>
        </w:rPr>
        <w:t>ada</w:t>
      </w:r>
      <w:proofErr w:type="spellEnd"/>
      <w:r>
        <w:rPr>
          <w:lang w:val="en-US"/>
        </w:rPr>
        <w:t xml:space="preserve"> orang yang </w:t>
      </w:r>
      <w:proofErr w:type="spellStart"/>
      <w:r>
        <w:rPr>
          <w:lang w:val="en-US"/>
        </w:rPr>
        <w:t>jika</w:t>
      </w:r>
      <w:proofErr w:type="spellEnd"/>
      <w:r>
        <w:rPr>
          <w:lang w:val="en-US"/>
        </w:rPr>
        <w:t xml:space="preserve"> </w:t>
      </w:r>
      <w:proofErr w:type="spellStart"/>
      <w:r>
        <w:rPr>
          <w:lang w:val="en-US"/>
        </w:rPr>
        <w:t>kamu</w:t>
      </w:r>
      <w:proofErr w:type="spellEnd"/>
      <w:r>
        <w:rPr>
          <w:lang w:val="en-US"/>
        </w:rPr>
        <w:t xml:space="preserve"> </w:t>
      </w:r>
      <w:proofErr w:type="spellStart"/>
      <w:r>
        <w:rPr>
          <w:lang w:val="en-US"/>
        </w:rPr>
        <w:t>mempercayakan</w:t>
      </w:r>
      <w:proofErr w:type="spellEnd"/>
      <w:r>
        <w:rPr>
          <w:lang w:val="en-US"/>
        </w:rPr>
        <w:t xml:space="preserve"> </w:t>
      </w:r>
      <w:proofErr w:type="spellStart"/>
      <w:r>
        <w:rPr>
          <w:lang w:val="en-US"/>
        </w:rPr>
        <w:t>kepadanya</w:t>
      </w:r>
      <w:proofErr w:type="spellEnd"/>
      <w:r>
        <w:rPr>
          <w:lang w:val="en-US"/>
        </w:rPr>
        <w:t xml:space="preserve"> </w:t>
      </w:r>
      <w:proofErr w:type="spellStart"/>
      <w:r>
        <w:rPr>
          <w:lang w:val="en-US"/>
        </w:rPr>
        <w:t>harta</w:t>
      </w:r>
      <w:proofErr w:type="spellEnd"/>
      <w:r>
        <w:rPr>
          <w:lang w:val="en-US"/>
        </w:rPr>
        <w:t xml:space="preserve"> yang </w:t>
      </w:r>
      <w:proofErr w:type="spellStart"/>
      <w:r>
        <w:rPr>
          <w:lang w:val="en-US"/>
        </w:rPr>
        <w:t>banyak</w:t>
      </w:r>
      <w:proofErr w:type="spellEnd"/>
      <w:r>
        <w:rPr>
          <w:lang w:val="en-US"/>
        </w:rPr>
        <w:t xml:space="preserve">, </w:t>
      </w:r>
      <w:proofErr w:type="spellStart"/>
      <w:r>
        <w:rPr>
          <w:lang w:val="en-US"/>
        </w:rPr>
        <w:t>dikembalikannya</w:t>
      </w:r>
      <w:proofErr w:type="spellEnd"/>
      <w:r>
        <w:rPr>
          <w:lang w:val="en-US"/>
        </w:rPr>
        <w:t xml:space="preserve"> </w:t>
      </w:r>
      <w:proofErr w:type="spellStart"/>
      <w:r>
        <w:rPr>
          <w:lang w:val="en-US"/>
        </w:rPr>
        <w:t>kepadamu</w:t>
      </w:r>
      <w:proofErr w:type="spellEnd"/>
      <w:r>
        <w:rPr>
          <w:lang w:val="en-US"/>
        </w:rPr>
        <w:t xml:space="preserve">; dan di </w:t>
      </w:r>
      <w:proofErr w:type="spellStart"/>
      <w:r>
        <w:rPr>
          <w:lang w:val="en-US"/>
        </w:rPr>
        <w:t>antara</w:t>
      </w:r>
      <w:proofErr w:type="spellEnd"/>
      <w:r>
        <w:rPr>
          <w:lang w:val="en-US"/>
        </w:rPr>
        <w:t xml:space="preserve"> </w:t>
      </w:r>
      <w:proofErr w:type="spellStart"/>
      <w:r>
        <w:rPr>
          <w:lang w:val="en-US"/>
        </w:rPr>
        <w:t>mereka</w:t>
      </w:r>
      <w:proofErr w:type="spellEnd"/>
      <w:r>
        <w:rPr>
          <w:lang w:val="en-US"/>
        </w:rPr>
        <w:t xml:space="preserve"> </w:t>
      </w:r>
      <w:proofErr w:type="spellStart"/>
      <w:r>
        <w:rPr>
          <w:lang w:val="en-US"/>
        </w:rPr>
        <w:t>ada</w:t>
      </w:r>
      <w:proofErr w:type="spellEnd"/>
      <w:r>
        <w:rPr>
          <w:lang w:val="en-US"/>
        </w:rPr>
        <w:t xml:space="preserve"> orang yang </w:t>
      </w:r>
      <w:proofErr w:type="spellStart"/>
      <w:r>
        <w:rPr>
          <w:lang w:val="en-US"/>
        </w:rPr>
        <w:t>jika</w:t>
      </w:r>
      <w:proofErr w:type="spellEnd"/>
      <w:r>
        <w:rPr>
          <w:lang w:val="en-US"/>
        </w:rPr>
        <w:t xml:space="preserve"> </w:t>
      </w:r>
      <w:proofErr w:type="spellStart"/>
      <w:r>
        <w:rPr>
          <w:lang w:val="en-US"/>
        </w:rPr>
        <w:t>kamu</w:t>
      </w:r>
      <w:proofErr w:type="spellEnd"/>
      <w:r>
        <w:rPr>
          <w:lang w:val="en-US"/>
        </w:rPr>
        <w:t xml:space="preserve"> </w:t>
      </w:r>
      <w:proofErr w:type="spellStart"/>
      <w:r>
        <w:rPr>
          <w:lang w:val="en-US"/>
        </w:rPr>
        <w:t>mempercayakan</w:t>
      </w:r>
      <w:proofErr w:type="spellEnd"/>
      <w:r>
        <w:rPr>
          <w:lang w:val="en-US"/>
        </w:rPr>
        <w:t xml:space="preserve"> </w:t>
      </w:r>
      <w:proofErr w:type="spellStart"/>
      <w:r>
        <w:rPr>
          <w:lang w:val="en-US"/>
        </w:rPr>
        <w:t>kepadanya</w:t>
      </w:r>
      <w:proofErr w:type="spellEnd"/>
      <w:r>
        <w:rPr>
          <w:lang w:val="en-US"/>
        </w:rPr>
        <w:t xml:space="preserve"> </w:t>
      </w:r>
      <w:r w:rsidRPr="007C0881">
        <w:t>satu dinar, tidak dikembalikannya kepadamu kecuali jika kamu selalu menagihnya. Yang demikian itu lantaran mereka mengatakan: "tidak ada dosa bagi kami terhadap orang-orang ummi. Mereka berkata dusta terhadap Allah, padahal mereka mengetahui</w:t>
      </w:r>
      <w:r w:rsidRPr="000A6FB6">
        <w:t xml:space="preserve"> (75)</w:t>
      </w:r>
      <w:r w:rsidRPr="007C0881">
        <w:t>.</w:t>
      </w:r>
      <w:r w:rsidRPr="000A6FB6">
        <w:t xml:space="preserve"> </w:t>
      </w:r>
      <w:r w:rsidRPr="007C0881">
        <w:t>(Bukan demikian), sebenarnya siapa yang</w:t>
      </w:r>
      <w:r w:rsidRPr="000A6FB6">
        <w:t xml:space="preserve"> menepati janji (yang dibuat)</w:t>
      </w:r>
      <w:proofErr w:type="spellStart"/>
      <w:r w:rsidRPr="000A6FB6">
        <w:t>nya</w:t>
      </w:r>
      <w:proofErr w:type="spellEnd"/>
      <w:r w:rsidRPr="000A6FB6">
        <w:t xml:space="preserve"> dan bertakwa, maka sesungguhnya Allah menyukai orang-orang yang bertakwa (76)</w:t>
      </w:r>
      <w:r>
        <w:t>”</w:t>
      </w:r>
      <w:r w:rsidRPr="00594300">
        <w:rPr>
          <w:rStyle w:val="ReferensiCatatanKaki"/>
        </w:rPr>
        <w:footnoteReference w:id="168"/>
      </w:r>
      <w:r>
        <w:t>.</w:t>
      </w:r>
    </w:p>
    <w:p w14:paraId="05E49F08" w14:textId="77777777" w:rsidR="008A5AD3" w:rsidRDefault="008A5AD3" w:rsidP="006E3D03">
      <w:pPr>
        <w:pStyle w:val="3Paragraf"/>
        <w:rPr>
          <w:lang w:val="en-US"/>
        </w:rPr>
      </w:pPr>
      <w:r>
        <w:rPr>
          <w:lang w:val="en-US"/>
        </w:rPr>
        <w:lastRenderedPageBreak/>
        <w:t xml:space="preserve">Ayat </w:t>
      </w:r>
      <w:proofErr w:type="spellStart"/>
      <w:r>
        <w:rPr>
          <w:lang w:val="en-US"/>
        </w:rPr>
        <w:t>tersebut</w:t>
      </w:r>
      <w:proofErr w:type="spellEnd"/>
      <w:r>
        <w:rPr>
          <w:lang w:val="en-US"/>
        </w:rPr>
        <w:t xml:space="preserve"> </w:t>
      </w:r>
      <w:proofErr w:type="spellStart"/>
      <w:r>
        <w:rPr>
          <w:lang w:val="en-US"/>
        </w:rPr>
        <w:t>menjelaskan</w:t>
      </w:r>
      <w:proofErr w:type="spellEnd"/>
      <w:r>
        <w:rPr>
          <w:lang w:val="en-US"/>
        </w:rPr>
        <w:t xml:space="preserve"> </w:t>
      </w:r>
      <w:proofErr w:type="spellStart"/>
      <w:r>
        <w:rPr>
          <w:lang w:val="en-US"/>
        </w:rPr>
        <w:t>bahwa</w:t>
      </w:r>
      <w:proofErr w:type="spellEnd"/>
      <w:r>
        <w:rPr>
          <w:lang w:val="en-US"/>
        </w:rPr>
        <w:t xml:space="preserve"> di </w:t>
      </w:r>
      <w:proofErr w:type="spellStart"/>
      <w:r>
        <w:rPr>
          <w:lang w:val="en-US"/>
        </w:rPr>
        <w:t>antara</w:t>
      </w:r>
      <w:proofErr w:type="spellEnd"/>
      <w:r>
        <w:rPr>
          <w:lang w:val="en-US"/>
        </w:rPr>
        <w:t xml:space="preserve"> </w:t>
      </w:r>
      <w:proofErr w:type="spellStart"/>
      <w:r>
        <w:rPr>
          <w:lang w:val="en-US"/>
        </w:rPr>
        <w:t>ahli</w:t>
      </w:r>
      <w:proofErr w:type="spellEnd"/>
      <w:r>
        <w:rPr>
          <w:lang w:val="en-US"/>
        </w:rPr>
        <w:t xml:space="preserve"> kitab </w:t>
      </w:r>
      <w:proofErr w:type="spellStart"/>
      <w:r>
        <w:rPr>
          <w:lang w:val="en-US"/>
        </w:rPr>
        <w:t>ada</w:t>
      </w:r>
      <w:proofErr w:type="spellEnd"/>
      <w:r>
        <w:rPr>
          <w:lang w:val="en-US"/>
        </w:rPr>
        <w:t xml:space="preserve"> </w:t>
      </w:r>
      <w:proofErr w:type="spellStart"/>
      <w:r>
        <w:rPr>
          <w:lang w:val="en-US"/>
        </w:rPr>
        <w:t>sekelompok</w:t>
      </w:r>
      <w:proofErr w:type="spellEnd"/>
      <w:r>
        <w:rPr>
          <w:lang w:val="en-US"/>
        </w:rPr>
        <w:t xml:space="preserve"> orang yang </w:t>
      </w:r>
      <w:proofErr w:type="spellStart"/>
      <w:r>
        <w:rPr>
          <w:lang w:val="en-US"/>
        </w:rPr>
        <w:t>pekerjaannya</w:t>
      </w:r>
      <w:proofErr w:type="spellEnd"/>
      <w:r>
        <w:rPr>
          <w:lang w:val="en-US"/>
        </w:rPr>
        <w:t xml:space="preserve"> </w:t>
      </w:r>
      <w:proofErr w:type="spellStart"/>
      <w:r>
        <w:rPr>
          <w:lang w:val="en-US"/>
        </w:rPr>
        <w:t>membuat</w:t>
      </w:r>
      <w:proofErr w:type="spellEnd"/>
      <w:r>
        <w:rPr>
          <w:lang w:val="en-US"/>
        </w:rPr>
        <w:t xml:space="preserve"> </w:t>
      </w:r>
      <w:proofErr w:type="spellStart"/>
      <w:r>
        <w:rPr>
          <w:lang w:val="en-US"/>
        </w:rPr>
        <w:t>tipu</w:t>
      </w:r>
      <w:proofErr w:type="spellEnd"/>
      <w:r>
        <w:rPr>
          <w:lang w:val="en-US"/>
        </w:rPr>
        <w:t xml:space="preserve"> </w:t>
      </w:r>
      <w:proofErr w:type="spellStart"/>
      <w:r>
        <w:rPr>
          <w:lang w:val="en-US"/>
        </w:rPr>
        <w:t>daya</w:t>
      </w:r>
      <w:proofErr w:type="spellEnd"/>
      <w:r>
        <w:rPr>
          <w:lang w:val="en-US"/>
        </w:rPr>
        <w:t xml:space="preserve"> dan </w:t>
      </w:r>
      <w:proofErr w:type="spellStart"/>
      <w:r>
        <w:rPr>
          <w:lang w:val="en-US"/>
        </w:rPr>
        <w:t>apabila</w:t>
      </w:r>
      <w:proofErr w:type="spellEnd"/>
      <w:r>
        <w:rPr>
          <w:lang w:val="en-US"/>
        </w:rPr>
        <w:t xml:space="preserve"> </w:t>
      </w:r>
      <w:proofErr w:type="spellStart"/>
      <w:r>
        <w:rPr>
          <w:lang w:val="en-US"/>
        </w:rPr>
        <w:t>mereka</w:t>
      </w:r>
      <w:proofErr w:type="spellEnd"/>
      <w:r>
        <w:rPr>
          <w:lang w:val="en-US"/>
        </w:rPr>
        <w:t xml:space="preserve"> </w:t>
      </w:r>
      <w:proofErr w:type="spellStart"/>
      <w:r>
        <w:rPr>
          <w:lang w:val="en-US"/>
        </w:rPr>
        <w:t>dititipi</w:t>
      </w:r>
      <w:proofErr w:type="spellEnd"/>
      <w:r>
        <w:rPr>
          <w:lang w:val="en-US"/>
        </w:rPr>
        <w:t xml:space="preserve"> </w:t>
      </w:r>
      <w:proofErr w:type="spellStart"/>
      <w:r w:rsidRPr="007C0881">
        <w:rPr>
          <w:lang w:val="en-US"/>
        </w:rPr>
        <w:t>harta</w:t>
      </w:r>
      <w:proofErr w:type="spellEnd"/>
      <w:r w:rsidRPr="007C0881">
        <w:rPr>
          <w:lang w:val="en-US"/>
        </w:rPr>
        <w:t xml:space="preserve"> </w:t>
      </w:r>
      <w:proofErr w:type="spellStart"/>
      <w:r w:rsidRPr="007C0881">
        <w:rPr>
          <w:lang w:val="en-US"/>
        </w:rPr>
        <w:t>walaupun</w:t>
      </w:r>
      <w:proofErr w:type="spellEnd"/>
      <w:r w:rsidRPr="007C0881">
        <w:rPr>
          <w:lang w:val="en-US"/>
        </w:rPr>
        <w:t xml:space="preserve"> </w:t>
      </w:r>
      <w:proofErr w:type="spellStart"/>
      <w:r w:rsidRPr="007C0881">
        <w:rPr>
          <w:lang w:val="en-US"/>
        </w:rPr>
        <w:t>sedikit</w:t>
      </w:r>
      <w:proofErr w:type="spellEnd"/>
      <w:r w:rsidRPr="007C0881">
        <w:rPr>
          <w:lang w:val="en-US"/>
        </w:rPr>
        <w:t xml:space="preserve">, </w:t>
      </w:r>
      <w:proofErr w:type="spellStart"/>
      <w:r w:rsidRPr="007C0881">
        <w:rPr>
          <w:lang w:val="en-US"/>
        </w:rPr>
        <w:t>mereka</w:t>
      </w:r>
      <w:proofErr w:type="spellEnd"/>
      <w:r w:rsidRPr="007C0881">
        <w:rPr>
          <w:lang w:val="en-US"/>
        </w:rPr>
        <w:t xml:space="preserve"> </w:t>
      </w:r>
      <w:proofErr w:type="spellStart"/>
      <w:r w:rsidRPr="007C0881">
        <w:rPr>
          <w:lang w:val="en-US"/>
        </w:rPr>
        <w:t>mengingkari</w:t>
      </w:r>
      <w:proofErr w:type="spellEnd"/>
      <w:r w:rsidRPr="007C0881">
        <w:rPr>
          <w:lang w:val="en-US"/>
        </w:rPr>
        <w:t xml:space="preserve"> dan </w:t>
      </w:r>
      <w:proofErr w:type="spellStart"/>
      <w:r w:rsidRPr="007C0881">
        <w:rPr>
          <w:lang w:val="en-US"/>
        </w:rPr>
        <w:t>tidak</w:t>
      </w:r>
      <w:proofErr w:type="spellEnd"/>
      <w:r w:rsidRPr="007C0881">
        <w:rPr>
          <w:lang w:val="en-US"/>
        </w:rPr>
        <w:t xml:space="preserve"> </w:t>
      </w:r>
      <w:proofErr w:type="spellStart"/>
      <w:r w:rsidRPr="007C0881">
        <w:rPr>
          <w:lang w:val="en-US"/>
        </w:rPr>
        <w:t>mau</w:t>
      </w:r>
      <w:proofErr w:type="spellEnd"/>
      <w:r>
        <w:rPr>
          <w:lang w:val="en-US"/>
        </w:rPr>
        <w:t xml:space="preserve"> </w:t>
      </w:r>
      <w:proofErr w:type="spellStart"/>
      <w:r w:rsidRPr="007C0881">
        <w:rPr>
          <w:lang w:val="en-US"/>
        </w:rPr>
        <w:t>mengembalikannya</w:t>
      </w:r>
      <w:proofErr w:type="spellEnd"/>
      <w:r w:rsidRPr="007C0881">
        <w:rPr>
          <w:lang w:val="en-US"/>
        </w:rPr>
        <w:t xml:space="preserve"> </w:t>
      </w:r>
      <w:proofErr w:type="spellStart"/>
      <w:r w:rsidRPr="007C0881">
        <w:rPr>
          <w:lang w:val="en-US"/>
        </w:rPr>
        <w:t>lagi</w:t>
      </w:r>
      <w:proofErr w:type="spellEnd"/>
      <w:r w:rsidRPr="007C0881">
        <w:rPr>
          <w:lang w:val="en-US"/>
        </w:rPr>
        <w:t xml:space="preserve"> </w:t>
      </w:r>
      <w:proofErr w:type="spellStart"/>
      <w:r w:rsidRPr="007C0881">
        <w:rPr>
          <w:lang w:val="en-US"/>
        </w:rPr>
        <w:t>kecuali</w:t>
      </w:r>
      <w:proofErr w:type="spellEnd"/>
      <w:r w:rsidRPr="007C0881">
        <w:rPr>
          <w:lang w:val="en-US"/>
        </w:rPr>
        <w:t xml:space="preserve"> </w:t>
      </w:r>
      <w:proofErr w:type="spellStart"/>
      <w:r w:rsidRPr="007C0881">
        <w:rPr>
          <w:lang w:val="en-US"/>
        </w:rPr>
        <w:t>apabila</w:t>
      </w:r>
      <w:proofErr w:type="spellEnd"/>
      <w:r w:rsidRPr="007C0881">
        <w:rPr>
          <w:lang w:val="en-US"/>
        </w:rPr>
        <w:t xml:space="preserve"> </w:t>
      </w:r>
      <w:proofErr w:type="spellStart"/>
      <w:r w:rsidRPr="007C0881">
        <w:rPr>
          <w:lang w:val="en-US"/>
        </w:rPr>
        <w:t>dibuktikan</w:t>
      </w:r>
      <w:proofErr w:type="spellEnd"/>
      <w:r w:rsidRPr="007C0881">
        <w:rPr>
          <w:lang w:val="en-US"/>
        </w:rPr>
        <w:t xml:space="preserve"> </w:t>
      </w:r>
      <w:proofErr w:type="spellStart"/>
      <w:r w:rsidRPr="007C0881">
        <w:rPr>
          <w:lang w:val="en-US"/>
        </w:rPr>
        <w:t>dengan</w:t>
      </w:r>
      <w:proofErr w:type="spellEnd"/>
      <w:r w:rsidRPr="007C0881">
        <w:rPr>
          <w:lang w:val="en-US"/>
        </w:rPr>
        <w:t xml:space="preserve"> </w:t>
      </w:r>
      <w:proofErr w:type="spellStart"/>
      <w:r w:rsidRPr="007C0881">
        <w:rPr>
          <w:lang w:val="en-US"/>
        </w:rPr>
        <w:t>keterangan</w:t>
      </w:r>
      <w:proofErr w:type="spellEnd"/>
      <w:r>
        <w:rPr>
          <w:lang w:val="en-US"/>
        </w:rPr>
        <w:t xml:space="preserve"> </w:t>
      </w:r>
      <w:r w:rsidRPr="007C0881">
        <w:rPr>
          <w:lang w:val="en-US"/>
        </w:rPr>
        <w:t xml:space="preserve">yang </w:t>
      </w:r>
      <w:proofErr w:type="spellStart"/>
      <w:r w:rsidRPr="007C0881">
        <w:rPr>
          <w:lang w:val="en-US"/>
        </w:rPr>
        <w:t>masuk</w:t>
      </w:r>
      <w:proofErr w:type="spellEnd"/>
      <w:r w:rsidRPr="007C0881">
        <w:rPr>
          <w:lang w:val="en-US"/>
        </w:rPr>
        <w:t xml:space="preserve"> </w:t>
      </w:r>
      <w:proofErr w:type="spellStart"/>
      <w:r w:rsidRPr="007C0881">
        <w:rPr>
          <w:lang w:val="en-US"/>
        </w:rPr>
        <w:t>akal</w:t>
      </w:r>
      <w:proofErr w:type="spellEnd"/>
      <w:r w:rsidRPr="007C0881">
        <w:rPr>
          <w:lang w:val="en-US"/>
        </w:rPr>
        <w:t xml:space="preserve"> </w:t>
      </w:r>
      <w:proofErr w:type="spellStart"/>
      <w:r w:rsidRPr="007C0881">
        <w:rPr>
          <w:lang w:val="en-US"/>
        </w:rPr>
        <w:t>atau</w:t>
      </w:r>
      <w:proofErr w:type="spellEnd"/>
      <w:r w:rsidRPr="007C0881">
        <w:rPr>
          <w:lang w:val="en-US"/>
        </w:rPr>
        <w:t xml:space="preserve"> </w:t>
      </w:r>
      <w:proofErr w:type="spellStart"/>
      <w:r w:rsidRPr="007C0881">
        <w:rPr>
          <w:lang w:val="en-US"/>
        </w:rPr>
        <w:t>apabila</w:t>
      </w:r>
      <w:proofErr w:type="spellEnd"/>
      <w:r w:rsidRPr="007C0881">
        <w:rPr>
          <w:lang w:val="en-US"/>
        </w:rPr>
        <w:t xml:space="preserve"> </w:t>
      </w:r>
      <w:proofErr w:type="spellStart"/>
      <w:r w:rsidRPr="007C0881">
        <w:rPr>
          <w:lang w:val="en-US"/>
        </w:rPr>
        <w:t>melalui</w:t>
      </w:r>
      <w:proofErr w:type="spellEnd"/>
      <w:r w:rsidRPr="007C0881">
        <w:rPr>
          <w:lang w:val="en-US"/>
        </w:rPr>
        <w:t xml:space="preserve"> proses </w:t>
      </w:r>
      <w:proofErr w:type="spellStart"/>
      <w:r w:rsidRPr="007C0881">
        <w:rPr>
          <w:lang w:val="en-US"/>
        </w:rPr>
        <w:t>pembuktian</w:t>
      </w:r>
      <w:proofErr w:type="spellEnd"/>
      <w:r w:rsidRPr="007C0881">
        <w:rPr>
          <w:lang w:val="en-US"/>
        </w:rPr>
        <w:t xml:space="preserve"> di </w:t>
      </w:r>
      <w:proofErr w:type="spellStart"/>
      <w:r w:rsidRPr="007C0881">
        <w:rPr>
          <w:lang w:val="en-US"/>
        </w:rPr>
        <w:t>muka</w:t>
      </w:r>
      <w:proofErr w:type="spellEnd"/>
      <w:r>
        <w:rPr>
          <w:lang w:val="en-US"/>
        </w:rPr>
        <w:t xml:space="preserve"> </w:t>
      </w:r>
      <w:proofErr w:type="spellStart"/>
      <w:r w:rsidRPr="007C0881">
        <w:rPr>
          <w:lang w:val="en-US"/>
        </w:rPr>
        <w:t>pengadilan</w:t>
      </w:r>
      <w:proofErr w:type="spellEnd"/>
      <w:r w:rsidRPr="007C0881">
        <w:rPr>
          <w:lang w:val="en-US"/>
        </w:rPr>
        <w:t>.</w:t>
      </w:r>
      <w:r>
        <w:rPr>
          <w:lang w:val="en-US"/>
        </w:rPr>
        <w:t xml:space="preserve"> Oleh </w:t>
      </w:r>
      <w:proofErr w:type="spellStart"/>
      <w:r>
        <w:rPr>
          <w:lang w:val="en-US"/>
        </w:rPr>
        <w:t>karena</w:t>
      </w:r>
      <w:proofErr w:type="spellEnd"/>
      <w:r>
        <w:rPr>
          <w:lang w:val="en-US"/>
        </w:rPr>
        <w:t xml:space="preserve"> </w:t>
      </w:r>
      <w:proofErr w:type="spellStart"/>
      <w:r>
        <w:rPr>
          <w:lang w:val="en-US"/>
        </w:rPr>
        <w:t>itu</w:t>
      </w:r>
      <w:proofErr w:type="spellEnd"/>
      <w:r>
        <w:rPr>
          <w:lang w:val="en-US"/>
        </w:rPr>
        <w:t xml:space="preserve"> Allah </w:t>
      </w:r>
      <w:proofErr w:type="spellStart"/>
      <w:r>
        <w:rPr>
          <w:lang w:val="en-US"/>
        </w:rPr>
        <w:t>Swt</w:t>
      </w:r>
      <w:proofErr w:type="spellEnd"/>
      <w:r>
        <w:rPr>
          <w:lang w:val="en-US"/>
        </w:rPr>
        <w:t xml:space="preserve"> </w:t>
      </w:r>
      <w:r w:rsidRPr="006E3D03">
        <w:t>menegaskan ag</w:t>
      </w:r>
      <w:r>
        <w:t>ar setiap orang selalu menepati</w:t>
      </w:r>
      <w:r>
        <w:rPr>
          <w:lang w:val="en-US"/>
        </w:rPr>
        <w:t xml:space="preserve"> </w:t>
      </w:r>
      <w:proofErr w:type="spellStart"/>
      <w:r w:rsidRPr="006E3D03">
        <w:rPr>
          <w:lang w:val="en-US"/>
        </w:rPr>
        <w:t>segala</w:t>
      </w:r>
      <w:proofErr w:type="spellEnd"/>
      <w:r w:rsidRPr="006E3D03">
        <w:rPr>
          <w:lang w:val="en-US"/>
        </w:rPr>
        <w:t xml:space="preserve"> </w:t>
      </w:r>
      <w:proofErr w:type="spellStart"/>
      <w:r w:rsidRPr="006E3D03">
        <w:rPr>
          <w:lang w:val="en-US"/>
        </w:rPr>
        <w:t>macam</w:t>
      </w:r>
      <w:proofErr w:type="spellEnd"/>
      <w:r w:rsidRPr="006E3D03">
        <w:rPr>
          <w:lang w:val="en-US"/>
        </w:rPr>
        <w:t xml:space="preserve"> </w:t>
      </w:r>
      <w:proofErr w:type="spellStart"/>
      <w:r w:rsidRPr="006E3D03">
        <w:rPr>
          <w:lang w:val="en-US"/>
        </w:rPr>
        <w:t>janji</w:t>
      </w:r>
      <w:proofErr w:type="spellEnd"/>
      <w:r w:rsidRPr="006E3D03">
        <w:rPr>
          <w:lang w:val="en-US"/>
        </w:rPr>
        <w:t xml:space="preserve"> dan </w:t>
      </w:r>
      <w:proofErr w:type="spellStart"/>
      <w:r w:rsidRPr="006E3D03">
        <w:rPr>
          <w:lang w:val="en-US"/>
        </w:rPr>
        <w:t>menunaikan</w:t>
      </w:r>
      <w:proofErr w:type="spellEnd"/>
      <w:r w:rsidRPr="006E3D03">
        <w:rPr>
          <w:lang w:val="en-US"/>
        </w:rPr>
        <w:t xml:space="preserve"> </w:t>
      </w:r>
      <w:proofErr w:type="spellStart"/>
      <w:r w:rsidRPr="006E3D03">
        <w:rPr>
          <w:lang w:val="en-US"/>
        </w:rPr>
        <w:t>amanah</w:t>
      </w:r>
      <w:proofErr w:type="spellEnd"/>
      <w:r w:rsidRPr="006E3D03">
        <w:rPr>
          <w:lang w:val="en-US"/>
        </w:rPr>
        <w:t xml:space="preserve"> yang </w:t>
      </w:r>
      <w:proofErr w:type="spellStart"/>
      <w:r w:rsidRPr="006E3D03">
        <w:rPr>
          <w:lang w:val="en-US"/>
        </w:rPr>
        <w:t>dipercayakan</w:t>
      </w:r>
      <w:proofErr w:type="spellEnd"/>
      <w:r w:rsidRPr="006E3D03">
        <w:rPr>
          <w:lang w:val="en-US"/>
        </w:rPr>
        <w:t xml:space="preserve"> </w:t>
      </w:r>
      <w:proofErr w:type="spellStart"/>
      <w:r w:rsidRPr="006E3D03">
        <w:rPr>
          <w:lang w:val="en-US"/>
        </w:rPr>
        <w:t>kepadanya</w:t>
      </w:r>
      <w:proofErr w:type="spellEnd"/>
      <w:r w:rsidRPr="006E3D03">
        <w:rPr>
          <w:lang w:val="en-US"/>
        </w:rPr>
        <w:t>.</w:t>
      </w:r>
      <w:r>
        <w:rPr>
          <w:lang w:val="en-US"/>
        </w:rPr>
        <w:t xml:space="preserve"> </w:t>
      </w:r>
      <w:proofErr w:type="spellStart"/>
      <w:r w:rsidRPr="006E3D03">
        <w:rPr>
          <w:lang w:val="en-US"/>
        </w:rPr>
        <w:t>Menepati</w:t>
      </w:r>
      <w:proofErr w:type="spellEnd"/>
      <w:r w:rsidRPr="006E3D03">
        <w:rPr>
          <w:lang w:val="en-US"/>
        </w:rPr>
        <w:t xml:space="preserve"> </w:t>
      </w:r>
      <w:proofErr w:type="spellStart"/>
      <w:r w:rsidRPr="006E3D03">
        <w:rPr>
          <w:lang w:val="en-US"/>
        </w:rPr>
        <w:t>janji</w:t>
      </w:r>
      <w:proofErr w:type="spellEnd"/>
      <w:r w:rsidRPr="006E3D03">
        <w:rPr>
          <w:lang w:val="en-US"/>
        </w:rPr>
        <w:t xml:space="preserve"> </w:t>
      </w:r>
      <w:proofErr w:type="spellStart"/>
      <w:r w:rsidRPr="006E3D03">
        <w:rPr>
          <w:lang w:val="en-US"/>
        </w:rPr>
        <w:t>termasuk</w:t>
      </w:r>
      <w:proofErr w:type="spellEnd"/>
      <w:r w:rsidRPr="006E3D03">
        <w:rPr>
          <w:lang w:val="en-US"/>
        </w:rPr>
        <w:t xml:space="preserve"> </w:t>
      </w:r>
      <w:proofErr w:type="spellStart"/>
      <w:r w:rsidRPr="006E3D03">
        <w:rPr>
          <w:lang w:val="en-US"/>
        </w:rPr>
        <w:t>perbuatan</w:t>
      </w:r>
      <w:proofErr w:type="spellEnd"/>
      <w:r w:rsidRPr="006E3D03">
        <w:rPr>
          <w:lang w:val="en-US"/>
        </w:rPr>
        <w:t xml:space="preserve"> yang</w:t>
      </w:r>
      <w:r>
        <w:rPr>
          <w:lang w:val="en-US"/>
        </w:rPr>
        <w:t xml:space="preserve"> </w:t>
      </w:r>
      <w:proofErr w:type="spellStart"/>
      <w:r w:rsidRPr="006E3D03">
        <w:rPr>
          <w:lang w:val="en-US"/>
        </w:rPr>
        <w:t>diridai</w:t>
      </w:r>
      <w:proofErr w:type="spellEnd"/>
      <w:r w:rsidRPr="006E3D03">
        <w:rPr>
          <w:lang w:val="en-US"/>
        </w:rPr>
        <w:t xml:space="preserve"> Allah dan orang yang </w:t>
      </w:r>
      <w:proofErr w:type="spellStart"/>
      <w:r w:rsidRPr="006E3D03">
        <w:rPr>
          <w:lang w:val="en-US"/>
        </w:rPr>
        <w:t>menepati</w:t>
      </w:r>
      <w:proofErr w:type="spellEnd"/>
      <w:r w:rsidRPr="006E3D03">
        <w:rPr>
          <w:lang w:val="en-US"/>
        </w:rPr>
        <w:t xml:space="preserve"> </w:t>
      </w:r>
      <w:proofErr w:type="spellStart"/>
      <w:r w:rsidRPr="006E3D03">
        <w:rPr>
          <w:lang w:val="en-US"/>
        </w:rPr>
        <w:t>janji</w:t>
      </w:r>
      <w:proofErr w:type="spellEnd"/>
      <w:r w:rsidRPr="006E3D03">
        <w:rPr>
          <w:lang w:val="en-US"/>
        </w:rPr>
        <w:t xml:space="preserve"> </w:t>
      </w:r>
      <w:proofErr w:type="spellStart"/>
      <w:r w:rsidRPr="006E3D03">
        <w:rPr>
          <w:lang w:val="en-US"/>
        </w:rPr>
        <w:t>itu</w:t>
      </w:r>
      <w:proofErr w:type="spellEnd"/>
      <w:r w:rsidRPr="006E3D03">
        <w:rPr>
          <w:lang w:val="en-US"/>
        </w:rPr>
        <w:t xml:space="preserve"> </w:t>
      </w:r>
      <w:proofErr w:type="spellStart"/>
      <w:r w:rsidRPr="006E3D03">
        <w:rPr>
          <w:lang w:val="en-US"/>
        </w:rPr>
        <w:t>akan</w:t>
      </w:r>
      <w:proofErr w:type="spellEnd"/>
      <w:r w:rsidRPr="006E3D03">
        <w:rPr>
          <w:lang w:val="en-US"/>
        </w:rPr>
        <w:t xml:space="preserve"> </w:t>
      </w:r>
      <w:proofErr w:type="spellStart"/>
      <w:r w:rsidRPr="006E3D03">
        <w:rPr>
          <w:lang w:val="en-US"/>
        </w:rPr>
        <w:t>mendapat</w:t>
      </w:r>
      <w:proofErr w:type="spellEnd"/>
      <w:r w:rsidRPr="006E3D03">
        <w:rPr>
          <w:lang w:val="en-US"/>
        </w:rPr>
        <w:t xml:space="preserve"> </w:t>
      </w:r>
      <w:proofErr w:type="spellStart"/>
      <w:r w:rsidRPr="006E3D03">
        <w:rPr>
          <w:lang w:val="en-US"/>
        </w:rPr>
        <w:t>rahmat</w:t>
      </w:r>
      <w:proofErr w:type="spellEnd"/>
      <w:r w:rsidRPr="006E3D03">
        <w:rPr>
          <w:lang w:val="en-US"/>
        </w:rPr>
        <w:t>-Nya</w:t>
      </w:r>
      <w:r>
        <w:rPr>
          <w:lang w:val="en-US"/>
        </w:rPr>
        <w:t xml:space="preserve"> </w:t>
      </w:r>
      <w:r w:rsidRPr="006E3D03">
        <w:rPr>
          <w:lang w:val="en-US"/>
        </w:rPr>
        <w:t xml:space="preserve">di dunia dan di </w:t>
      </w:r>
      <w:proofErr w:type="spellStart"/>
      <w:r w:rsidRPr="006E3D03">
        <w:rPr>
          <w:lang w:val="en-US"/>
        </w:rPr>
        <w:t>akhirat</w:t>
      </w:r>
      <w:proofErr w:type="spellEnd"/>
      <w:r>
        <w:rPr>
          <w:rStyle w:val="ReferensiCatatanKaki"/>
          <w:lang w:val="en-US"/>
        </w:rPr>
        <w:footnoteReference w:id="169"/>
      </w:r>
      <w:r w:rsidRPr="006E3D03">
        <w:rPr>
          <w:lang w:val="en-US"/>
        </w:rPr>
        <w:t>.</w:t>
      </w:r>
    </w:p>
    <w:p w14:paraId="2EB5ABDB" w14:textId="77777777" w:rsidR="008A5AD3" w:rsidRPr="006E3D03" w:rsidRDefault="008A5AD3" w:rsidP="006E3D03">
      <w:pPr>
        <w:pStyle w:val="3Paragraf"/>
        <w:rPr>
          <w:lang w:val="en-US"/>
        </w:rPr>
      </w:pPr>
      <w:proofErr w:type="spellStart"/>
      <w:r>
        <w:rPr>
          <w:lang w:val="en-US"/>
        </w:rPr>
        <w:t>Berdasarkan</w:t>
      </w:r>
      <w:proofErr w:type="spellEnd"/>
      <w:r>
        <w:rPr>
          <w:lang w:val="en-US"/>
        </w:rPr>
        <w:t xml:space="preserve"> </w:t>
      </w:r>
      <w:proofErr w:type="spellStart"/>
      <w:r>
        <w:rPr>
          <w:lang w:val="en-US"/>
        </w:rPr>
        <w:t>penafsiran</w:t>
      </w:r>
      <w:proofErr w:type="spellEnd"/>
      <w:r>
        <w:rPr>
          <w:lang w:val="en-US"/>
        </w:rPr>
        <w:t xml:space="preserve"> </w:t>
      </w:r>
      <w:proofErr w:type="spellStart"/>
      <w:r>
        <w:rPr>
          <w:lang w:val="en-US"/>
        </w:rPr>
        <w:t>ayat</w:t>
      </w:r>
      <w:proofErr w:type="spellEnd"/>
      <w:r>
        <w:rPr>
          <w:lang w:val="en-US"/>
        </w:rPr>
        <w:t xml:space="preserve"> </w:t>
      </w:r>
      <w:proofErr w:type="spellStart"/>
      <w:r>
        <w:rPr>
          <w:lang w:val="en-US"/>
        </w:rPr>
        <w:t>tersebut</w:t>
      </w:r>
      <w:proofErr w:type="spellEnd"/>
      <w:r>
        <w:rPr>
          <w:lang w:val="en-US"/>
        </w:rPr>
        <w:t>,</w:t>
      </w:r>
      <w:r w:rsidRPr="006E3D03">
        <w:t xml:space="preserve"> bahwa prinsip agama yaitu menepati janji dan</w:t>
      </w:r>
      <w:r>
        <w:rPr>
          <w:lang w:val="en-US"/>
        </w:rPr>
        <w:t xml:space="preserve"> </w:t>
      </w:r>
      <w:r w:rsidRPr="006E3D03">
        <w:t>tidak mengingkarinya, serta memelihara diri dari berbuat maksiat</w:t>
      </w:r>
      <w:r>
        <w:rPr>
          <w:lang w:val="en-US"/>
        </w:rPr>
        <w:t xml:space="preserve">. </w:t>
      </w:r>
      <w:proofErr w:type="spellStart"/>
      <w:r>
        <w:rPr>
          <w:lang w:val="en-US"/>
        </w:rPr>
        <w:t>Sehingga</w:t>
      </w:r>
      <w:proofErr w:type="spellEnd"/>
      <w:r>
        <w:rPr>
          <w:lang w:val="en-US"/>
        </w:rPr>
        <w:t xml:space="preserve"> </w:t>
      </w:r>
      <w:proofErr w:type="spellStart"/>
      <w:r>
        <w:rPr>
          <w:lang w:val="en-US"/>
        </w:rPr>
        <w:t>perbuatan</w:t>
      </w:r>
      <w:proofErr w:type="spellEnd"/>
      <w:r>
        <w:rPr>
          <w:lang w:val="en-US"/>
        </w:rPr>
        <w:t xml:space="preserve"> yang </w:t>
      </w:r>
      <w:proofErr w:type="spellStart"/>
      <w:r>
        <w:rPr>
          <w:lang w:val="en-US"/>
        </w:rPr>
        <w:t>dilakukan</w:t>
      </w:r>
      <w:proofErr w:type="spellEnd"/>
      <w:r w:rsidRPr="006E3D03">
        <w:t xml:space="preserve"> </w:t>
      </w:r>
      <w:proofErr w:type="spellStart"/>
      <w:r>
        <w:rPr>
          <w:lang w:val="en-US"/>
        </w:rPr>
        <w:t>dapat</w:t>
      </w:r>
      <w:proofErr w:type="spellEnd"/>
      <w:r>
        <w:t xml:space="preserve"> mendekatkan diri kepada Allah</w:t>
      </w:r>
      <w:r w:rsidRPr="006E3D03">
        <w:rPr>
          <w:lang w:val="en-US"/>
        </w:rPr>
        <w:t>.</w:t>
      </w:r>
      <w:r>
        <w:rPr>
          <w:lang w:val="en-US"/>
        </w:rPr>
        <w:t xml:space="preserve"> Dalam </w:t>
      </w:r>
      <w:proofErr w:type="spellStart"/>
      <w:r>
        <w:rPr>
          <w:lang w:val="en-US"/>
        </w:rPr>
        <w:t>hal</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ayat</w:t>
      </w:r>
      <w:proofErr w:type="spellEnd"/>
      <w:r>
        <w:rPr>
          <w:lang w:val="en-US"/>
        </w:rPr>
        <w:t xml:space="preserve"> </w:t>
      </w:r>
      <w:proofErr w:type="spellStart"/>
      <w:r>
        <w:rPr>
          <w:lang w:val="en-US"/>
        </w:rPr>
        <w:t>tersebut</w:t>
      </w:r>
      <w:proofErr w:type="spellEnd"/>
      <w:r>
        <w:rPr>
          <w:lang w:val="en-US"/>
        </w:rPr>
        <w:t xml:space="preserve"> sangat </w:t>
      </w:r>
      <w:proofErr w:type="spellStart"/>
      <w:r>
        <w:rPr>
          <w:lang w:val="en-US"/>
        </w:rPr>
        <w:t>penting</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panduan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pelaksanaan</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bentuk</w:t>
      </w:r>
      <w:proofErr w:type="spellEnd"/>
      <w:r>
        <w:rPr>
          <w:lang w:val="en-US"/>
        </w:rPr>
        <w:t xml:space="preserve"> </w:t>
      </w:r>
      <w:proofErr w:type="spellStart"/>
      <w:r>
        <w:rPr>
          <w:lang w:val="en-US"/>
        </w:rPr>
        <w:t>kehati-hatian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memberikan</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hanya</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pihak</w:t>
      </w:r>
      <w:proofErr w:type="spellEnd"/>
      <w:r>
        <w:rPr>
          <w:lang w:val="en-US"/>
        </w:rPr>
        <w:t xml:space="preserve"> yang </w:t>
      </w:r>
      <w:proofErr w:type="spellStart"/>
      <w:r>
        <w:rPr>
          <w:lang w:val="en-US"/>
        </w:rPr>
        <w:t>mampu</w:t>
      </w:r>
      <w:proofErr w:type="spellEnd"/>
      <w:r>
        <w:rPr>
          <w:lang w:val="en-US"/>
        </w:rPr>
        <w:t xml:space="preserve"> </w:t>
      </w:r>
      <w:proofErr w:type="spellStart"/>
      <w:r>
        <w:rPr>
          <w:lang w:val="en-US"/>
        </w:rPr>
        <w:t>bertanggungjawab</w:t>
      </w:r>
      <w:proofErr w:type="spellEnd"/>
      <w:r>
        <w:rPr>
          <w:lang w:val="en-US"/>
        </w:rPr>
        <w:t xml:space="preserve"> </w:t>
      </w:r>
      <w:proofErr w:type="spellStart"/>
      <w:r>
        <w:rPr>
          <w:lang w:val="en-US"/>
        </w:rPr>
        <w:t>menjalankan</w:t>
      </w:r>
      <w:proofErr w:type="spellEnd"/>
      <w:r>
        <w:rPr>
          <w:lang w:val="en-US"/>
        </w:rPr>
        <w:t xml:space="preserve"> </w:t>
      </w:r>
      <w:proofErr w:type="spellStart"/>
      <w:r>
        <w:rPr>
          <w:lang w:val="en-US"/>
        </w:rPr>
        <w:t>amanah</w:t>
      </w:r>
      <w:proofErr w:type="spellEnd"/>
      <w:r>
        <w:rPr>
          <w:lang w:val="en-US"/>
        </w:rPr>
        <w:t>.</w:t>
      </w:r>
    </w:p>
    <w:p w14:paraId="0A8EC202" w14:textId="77777777" w:rsidR="008A5AD3" w:rsidRPr="00B64ECB" w:rsidRDefault="008A5AD3" w:rsidP="005461EB">
      <w:pPr>
        <w:pStyle w:val="3Paragraf"/>
        <w:rPr>
          <w:lang w:val="en-US"/>
        </w:rPr>
      </w:pPr>
      <w:proofErr w:type="spellStart"/>
      <w:r>
        <w:rPr>
          <w:lang w:val="en-US"/>
        </w:rPr>
        <w:t>Analisis</w:t>
      </w:r>
      <w:proofErr w:type="spellEnd"/>
      <w:r>
        <w:rPr>
          <w:lang w:val="en-US"/>
        </w:rPr>
        <w:t xml:space="preserve"> </w:t>
      </w:r>
      <w:proofErr w:type="spellStart"/>
      <w:r>
        <w:rPr>
          <w:lang w:val="en-US"/>
        </w:rPr>
        <w:t>pembaiayaan</w:t>
      </w:r>
      <w:proofErr w:type="spellEnd"/>
      <w:r>
        <w:rPr>
          <w:lang w:val="en-US"/>
        </w:rPr>
        <w:t xml:space="preserve"> </w:t>
      </w:r>
      <w:proofErr w:type="spellStart"/>
      <w:r>
        <w:rPr>
          <w:lang w:val="en-US"/>
        </w:rPr>
        <w:t>memiliki</w:t>
      </w:r>
      <w:proofErr w:type="spellEnd"/>
      <w:r>
        <w:rPr>
          <w:lang w:val="en-US"/>
        </w:rPr>
        <w:t xml:space="preserve"> </w:t>
      </w:r>
      <w:proofErr w:type="spellStart"/>
      <w:r>
        <w:rPr>
          <w:lang w:val="en-US"/>
        </w:rPr>
        <w:t>peran</w:t>
      </w:r>
      <w:proofErr w:type="spellEnd"/>
      <w:r>
        <w:rPr>
          <w:lang w:val="en-US"/>
        </w:rPr>
        <w:t xml:space="preserve"> </w:t>
      </w:r>
      <w:proofErr w:type="spellStart"/>
      <w:r>
        <w:rPr>
          <w:lang w:val="en-US"/>
        </w:rPr>
        <w:t>penting</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penyaluran</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nasabah</w:t>
      </w:r>
      <w:proofErr w:type="spellEnd"/>
      <w:r>
        <w:rPr>
          <w:lang w:val="en-US"/>
        </w:rPr>
        <w:t xml:space="preserve">. Hal </w:t>
      </w:r>
      <w:proofErr w:type="spellStart"/>
      <w:r>
        <w:rPr>
          <w:lang w:val="en-US"/>
        </w:rPr>
        <w:t>ini</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mencakup</w:t>
      </w:r>
      <w:proofErr w:type="spellEnd"/>
      <w:r>
        <w:rPr>
          <w:lang w:val="en-US"/>
        </w:rPr>
        <w:t xml:space="preserve">: (1) </w:t>
      </w:r>
      <w:proofErr w:type="spellStart"/>
      <w:r>
        <w:rPr>
          <w:lang w:val="en-US"/>
        </w:rPr>
        <w:t>nilai</w:t>
      </w:r>
      <w:proofErr w:type="spellEnd"/>
      <w:r>
        <w:rPr>
          <w:lang w:val="en-US"/>
        </w:rPr>
        <w:t xml:space="preserve"> </w:t>
      </w:r>
      <w:proofErr w:type="spellStart"/>
      <w:r>
        <w:rPr>
          <w:lang w:val="en-US"/>
        </w:rPr>
        <w:t>kelayakan</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calon</w:t>
      </w:r>
      <w:proofErr w:type="spellEnd"/>
      <w:r>
        <w:rPr>
          <w:lang w:val="en-US"/>
        </w:rPr>
        <w:t xml:space="preserve"> </w:t>
      </w:r>
      <w:proofErr w:type="spellStart"/>
      <w:r>
        <w:rPr>
          <w:lang w:val="en-US"/>
        </w:rPr>
        <w:t>peminjam</w:t>
      </w:r>
      <w:proofErr w:type="spellEnd"/>
      <w:r>
        <w:rPr>
          <w:lang w:val="en-US"/>
        </w:rPr>
        <w:t xml:space="preserve">, (2) </w:t>
      </w:r>
      <w:proofErr w:type="spellStart"/>
      <w:r>
        <w:rPr>
          <w:lang w:val="en-US"/>
        </w:rPr>
        <w:t>menekan</w:t>
      </w:r>
      <w:proofErr w:type="spellEnd"/>
      <w:r>
        <w:rPr>
          <w:lang w:val="en-US"/>
        </w:rPr>
        <w:t xml:space="preserve"> </w:t>
      </w:r>
      <w:proofErr w:type="spellStart"/>
      <w:r>
        <w:rPr>
          <w:lang w:val="en-US"/>
        </w:rPr>
        <w:t>resiko</w:t>
      </w:r>
      <w:proofErr w:type="spellEnd"/>
      <w:r>
        <w:rPr>
          <w:lang w:val="en-US"/>
        </w:rPr>
        <w:t xml:space="preserve"> </w:t>
      </w:r>
      <w:proofErr w:type="spellStart"/>
      <w:r>
        <w:rPr>
          <w:lang w:val="en-US"/>
        </w:rPr>
        <w:t>akibat</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terbayarnya</w:t>
      </w:r>
      <w:proofErr w:type="spellEnd"/>
      <w:r>
        <w:rPr>
          <w:lang w:val="en-US"/>
        </w:rPr>
        <w:t xml:space="preserve"> </w:t>
      </w:r>
      <w:proofErr w:type="spellStart"/>
      <w:r>
        <w:rPr>
          <w:lang w:val="en-US"/>
        </w:rPr>
        <w:t>pembiayaan</w:t>
      </w:r>
      <w:proofErr w:type="spellEnd"/>
      <w:r>
        <w:rPr>
          <w:lang w:val="en-US"/>
        </w:rPr>
        <w:t xml:space="preserve">, dan (3) </w:t>
      </w:r>
      <w:proofErr w:type="spellStart"/>
      <w:r>
        <w:rPr>
          <w:lang w:val="en-US"/>
        </w:rPr>
        <w:t>menghitung</w:t>
      </w:r>
      <w:proofErr w:type="spellEnd"/>
      <w:r>
        <w:rPr>
          <w:lang w:val="en-US"/>
        </w:rPr>
        <w:t xml:space="preserve"> </w:t>
      </w:r>
      <w:proofErr w:type="spellStart"/>
      <w:r>
        <w:rPr>
          <w:lang w:val="en-US"/>
        </w:rPr>
        <w:t>kebutuhan</w:t>
      </w:r>
      <w:proofErr w:type="spellEnd"/>
      <w:r>
        <w:rPr>
          <w:lang w:val="en-US"/>
        </w:rPr>
        <w:t xml:space="preserve"> </w:t>
      </w:r>
      <w:proofErr w:type="spellStart"/>
      <w:r>
        <w:rPr>
          <w:lang w:val="en-US"/>
        </w:rPr>
        <w:t>pembiayaan</w:t>
      </w:r>
      <w:proofErr w:type="spellEnd"/>
      <w:r>
        <w:rPr>
          <w:lang w:val="en-US"/>
        </w:rPr>
        <w:t xml:space="preserve"> yang </w:t>
      </w:r>
      <w:proofErr w:type="spellStart"/>
      <w:r>
        <w:rPr>
          <w:lang w:val="en-US"/>
        </w:rPr>
        <w:t>layak</w:t>
      </w:r>
      <w:proofErr w:type="spellEnd"/>
      <w:r w:rsidRPr="00594300">
        <w:rPr>
          <w:rStyle w:val="ReferensiCatatanKaki"/>
        </w:rPr>
        <w:footnoteReference w:id="170"/>
      </w:r>
      <w:r>
        <w:rPr>
          <w:lang w:val="en-US"/>
        </w:rPr>
        <w:t xml:space="preserve">. Dalam </w:t>
      </w:r>
      <w:proofErr w:type="spellStart"/>
      <w:r>
        <w:rPr>
          <w:lang w:val="en-US"/>
        </w:rPr>
        <w:t>hal</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pihak</w:t>
      </w:r>
      <w:proofErr w:type="spellEnd"/>
      <w:r>
        <w:rPr>
          <w:lang w:val="en-US"/>
        </w:rPr>
        <w:t xml:space="preserve"> </w:t>
      </w:r>
      <w:proofErr w:type="spellStart"/>
      <w:r>
        <w:rPr>
          <w:lang w:val="en-US"/>
        </w:rPr>
        <w:t>lembaga</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harus</w:t>
      </w:r>
      <w:proofErr w:type="spellEnd"/>
      <w:r>
        <w:rPr>
          <w:lang w:val="en-US"/>
        </w:rPr>
        <w:t xml:space="preserve"> </w:t>
      </w:r>
      <w:proofErr w:type="spellStart"/>
      <w:r>
        <w:rPr>
          <w:lang w:val="en-US"/>
        </w:rPr>
        <w:t>bersikap</w:t>
      </w:r>
      <w:proofErr w:type="spellEnd"/>
      <w:r>
        <w:rPr>
          <w:lang w:val="en-US"/>
        </w:rPr>
        <w:t xml:space="preserve"> </w:t>
      </w:r>
      <w:proofErr w:type="spellStart"/>
      <w:r>
        <w:rPr>
          <w:lang w:val="en-US"/>
        </w:rPr>
        <w:t>hati-hati</w:t>
      </w:r>
      <w:proofErr w:type="spellEnd"/>
      <w:r>
        <w:rPr>
          <w:lang w:val="en-US"/>
        </w:rPr>
        <w:t xml:space="preserve"> agar dana yang </w:t>
      </w:r>
      <w:proofErr w:type="spellStart"/>
      <w:r>
        <w:rPr>
          <w:lang w:val="en-US"/>
        </w:rPr>
        <w:t>disalurkan</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digunakan</w:t>
      </w:r>
      <w:proofErr w:type="spellEnd"/>
      <w:r>
        <w:rPr>
          <w:lang w:val="en-US"/>
        </w:rPr>
        <w:t xml:space="preserve"> </w:t>
      </w:r>
      <w:proofErr w:type="spellStart"/>
      <w:r>
        <w:rPr>
          <w:lang w:val="en-US"/>
        </w:rPr>
        <w:t>sebagaimana</w:t>
      </w:r>
      <w:proofErr w:type="spellEnd"/>
      <w:r>
        <w:rPr>
          <w:lang w:val="en-US"/>
        </w:rPr>
        <w:t xml:space="preserve"> </w:t>
      </w:r>
      <w:proofErr w:type="spellStart"/>
      <w:r>
        <w:rPr>
          <w:lang w:val="en-US"/>
        </w:rPr>
        <w:t>seharusnya</w:t>
      </w:r>
      <w:proofErr w:type="spellEnd"/>
      <w:r>
        <w:rPr>
          <w:lang w:val="en-US"/>
        </w:rPr>
        <w:t xml:space="preserve">, </w:t>
      </w:r>
      <w:proofErr w:type="spellStart"/>
      <w:r>
        <w:rPr>
          <w:lang w:val="en-US"/>
        </w:rPr>
        <w:t>serta</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menghasilkan</w:t>
      </w:r>
      <w:proofErr w:type="spellEnd"/>
      <w:r>
        <w:rPr>
          <w:lang w:val="en-US"/>
        </w:rPr>
        <w:t xml:space="preserve"> </w:t>
      </w:r>
      <w:proofErr w:type="spellStart"/>
      <w:r>
        <w:rPr>
          <w:lang w:val="en-US"/>
        </w:rPr>
        <w:t>pengembalian</w:t>
      </w:r>
      <w:proofErr w:type="spellEnd"/>
      <w:r>
        <w:rPr>
          <w:lang w:val="en-US"/>
        </w:rPr>
        <w:t xml:space="preserve"> </w:t>
      </w:r>
      <w:proofErr w:type="spellStart"/>
      <w:r>
        <w:rPr>
          <w:lang w:val="en-US"/>
        </w:rPr>
        <w:t>pokok</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jelas</w:t>
      </w:r>
      <w:proofErr w:type="spellEnd"/>
      <w:r>
        <w:rPr>
          <w:lang w:val="en-US"/>
        </w:rPr>
        <w:t xml:space="preserve">. </w:t>
      </w:r>
    </w:p>
    <w:p w14:paraId="21B58B37" w14:textId="77777777" w:rsidR="008A5AD3" w:rsidRDefault="008A5AD3" w:rsidP="005461EB">
      <w:pPr>
        <w:pStyle w:val="3Paragraf"/>
        <w:rPr>
          <w:lang w:val="en-US"/>
        </w:rPr>
      </w:pPr>
      <w:proofErr w:type="spellStart"/>
      <w:r w:rsidRPr="008C5007">
        <w:rPr>
          <w:lang w:val="en-US"/>
        </w:rPr>
        <w:lastRenderedPageBreak/>
        <w:t>Analisis</w:t>
      </w:r>
      <w:proofErr w:type="spellEnd"/>
      <w:r w:rsidRPr="008C5007">
        <w:rPr>
          <w:lang w:val="en-US"/>
        </w:rPr>
        <w:t xml:space="preserve"> </w:t>
      </w:r>
      <w:proofErr w:type="spellStart"/>
      <w:r w:rsidRPr="008C5007">
        <w:rPr>
          <w:lang w:val="en-US"/>
        </w:rPr>
        <w:t>atau</w:t>
      </w:r>
      <w:proofErr w:type="spellEnd"/>
      <w:r w:rsidRPr="008C5007">
        <w:rPr>
          <w:lang w:val="en-US"/>
        </w:rPr>
        <w:t xml:space="preserve"> </w:t>
      </w:r>
      <w:proofErr w:type="spellStart"/>
      <w:r w:rsidRPr="008C5007">
        <w:rPr>
          <w:lang w:val="en-US"/>
        </w:rPr>
        <w:t>penilaian</w:t>
      </w:r>
      <w:proofErr w:type="spellEnd"/>
      <w:r w:rsidRPr="008C5007">
        <w:rPr>
          <w:lang w:val="en-US"/>
        </w:rPr>
        <w:t xml:space="preserve"> </w:t>
      </w:r>
      <w:proofErr w:type="spellStart"/>
      <w:r w:rsidRPr="008C5007">
        <w:rPr>
          <w:lang w:val="en-US"/>
        </w:rPr>
        <w:t>kelayakan</w:t>
      </w:r>
      <w:proofErr w:type="spellEnd"/>
      <w:r w:rsidRPr="008C5007">
        <w:rPr>
          <w:lang w:val="en-US"/>
        </w:rPr>
        <w:t xml:space="preserve"> </w:t>
      </w:r>
      <w:proofErr w:type="spellStart"/>
      <w:r w:rsidRPr="008C5007">
        <w:rPr>
          <w:lang w:val="en-US"/>
        </w:rPr>
        <w:t>nasabah</w:t>
      </w:r>
      <w:proofErr w:type="spellEnd"/>
      <w:r w:rsidRPr="008C5007">
        <w:rPr>
          <w:lang w:val="en-US"/>
        </w:rPr>
        <w:t xml:space="preserve"> oleh </w:t>
      </w:r>
      <w:proofErr w:type="spellStart"/>
      <w:r w:rsidRPr="008C5007">
        <w:rPr>
          <w:lang w:val="en-US"/>
        </w:rPr>
        <w:t>lembaga</w:t>
      </w:r>
      <w:proofErr w:type="spellEnd"/>
      <w:r w:rsidRPr="008C5007">
        <w:rPr>
          <w:lang w:val="en-US"/>
        </w:rPr>
        <w:t xml:space="preserve"> </w:t>
      </w:r>
      <w:proofErr w:type="spellStart"/>
      <w:r w:rsidRPr="008C5007">
        <w:rPr>
          <w:lang w:val="en-US"/>
        </w:rPr>
        <w:t>keuangan</w:t>
      </w:r>
      <w:proofErr w:type="spellEnd"/>
      <w:r w:rsidRPr="008C5007">
        <w:rPr>
          <w:lang w:val="en-US"/>
        </w:rPr>
        <w:t xml:space="preserve"> </w:t>
      </w:r>
      <w:proofErr w:type="spellStart"/>
      <w:r w:rsidRPr="008C5007">
        <w:rPr>
          <w:lang w:val="en-US"/>
        </w:rPr>
        <w:t>dapat</w:t>
      </w:r>
      <w:proofErr w:type="spellEnd"/>
      <w:r w:rsidRPr="008C5007">
        <w:rPr>
          <w:lang w:val="en-US"/>
        </w:rPr>
        <w:t xml:space="preserve"> </w:t>
      </w:r>
      <w:proofErr w:type="spellStart"/>
      <w:r w:rsidRPr="008C5007">
        <w:rPr>
          <w:lang w:val="en-US"/>
        </w:rPr>
        <w:t>dilakukan</w:t>
      </w:r>
      <w:proofErr w:type="spellEnd"/>
      <w:r w:rsidRPr="008C5007">
        <w:rPr>
          <w:lang w:val="en-US"/>
        </w:rPr>
        <w:t xml:space="preserve"> </w:t>
      </w:r>
      <w:proofErr w:type="spellStart"/>
      <w:r w:rsidRPr="008C5007">
        <w:rPr>
          <w:lang w:val="en-US"/>
        </w:rPr>
        <w:t>dengan</w:t>
      </w:r>
      <w:proofErr w:type="spellEnd"/>
      <w:r w:rsidRPr="008C5007">
        <w:rPr>
          <w:lang w:val="en-US"/>
        </w:rPr>
        <w:t xml:space="preserve"> </w:t>
      </w:r>
      <w:proofErr w:type="spellStart"/>
      <w:r w:rsidRPr="008C5007">
        <w:rPr>
          <w:lang w:val="en-US"/>
        </w:rPr>
        <w:t>berbagai</w:t>
      </w:r>
      <w:proofErr w:type="spellEnd"/>
      <w:r w:rsidRPr="008C5007">
        <w:rPr>
          <w:lang w:val="en-US"/>
        </w:rPr>
        <w:t xml:space="preserve"> </w:t>
      </w:r>
      <w:proofErr w:type="spellStart"/>
      <w:r w:rsidRPr="008C5007">
        <w:rPr>
          <w:lang w:val="en-US"/>
        </w:rPr>
        <w:t>prinsip</w:t>
      </w:r>
      <w:proofErr w:type="spellEnd"/>
      <w:r w:rsidRPr="008C5007">
        <w:rPr>
          <w:lang w:val="en-US"/>
        </w:rPr>
        <w:t xml:space="preserve"> </w:t>
      </w:r>
      <w:proofErr w:type="spellStart"/>
      <w:r w:rsidRPr="008C5007">
        <w:rPr>
          <w:lang w:val="en-US"/>
        </w:rPr>
        <w:t>untuk</w:t>
      </w:r>
      <w:proofErr w:type="spellEnd"/>
      <w:r w:rsidRPr="008C5007">
        <w:rPr>
          <w:lang w:val="en-US"/>
        </w:rPr>
        <w:t xml:space="preserve"> </w:t>
      </w:r>
      <w:proofErr w:type="spellStart"/>
      <w:r w:rsidRPr="008C5007">
        <w:rPr>
          <w:lang w:val="en-US"/>
        </w:rPr>
        <w:t>mendapatkan</w:t>
      </w:r>
      <w:proofErr w:type="spellEnd"/>
      <w:r w:rsidRPr="008C5007">
        <w:rPr>
          <w:lang w:val="en-US"/>
        </w:rPr>
        <w:t xml:space="preserve"> </w:t>
      </w:r>
      <w:proofErr w:type="spellStart"/>
      <w:r w:rsidRPr="008C5007">
        <w:rPr>
          <w:lang w:val="en-US"/>
        </w:rPr>
        <w:t>keyakinan</w:t>
      </w:r>
      <w:proofErr w:type="spellEnd"/>
      <w:r w:rsidRPr="008C5007">
        <w:rPr>
          <w:lang w:val="en-US"/>
        </w:rPr>
        <w:t xml:space="preserve"> </w:t>
      </w:r>
      <w:proofErr w:type="spellStart"/>
      <w:r w:rsidRPr="008C5007">
        <w:rPr>
          <w:lang w:val="en-US"/>
        </w:rPr>
        <w:t>tentang</w:t>
      </w:r>
      <w:proofErr w:type="spellEnd"/>
      <w:r w:rsidRPr="008C5007">
        <w:rPr>
          <w:lang w:val="en-US"/>
        </w:rPr>
        <w:t xml:space="preserve"> </w:t>
      </w:r>
      <w:proofErr w:type="spellStart"/>
      <w:r w:rsidRPr="008C5007">
        <w:rPr>
          <w:lang w:val="en-US"/>
        </w:rPr>
        <w:t>calon</w:t>
      </w:r>
      <w:proofErr w:type="spellEnd"/>
      <w:r w:rsidRPr="008C5007">
        <w:rPr>
          <w:lang w:val="en-US"/>
        </w:rPr>
        <w:t xml:space="preserve"> </w:t>
      </w:r>
      <w:proofErr w:type="spellStart"/>
      <w:r w:rsidRPr="008C5007">
        <w:rPr>
          <w:lang w:val="en-US"/>
        </w:rPr>
        <w:t>nasabah</w:t>
      </w:r>
      <w:proofErr w:type="spellEnd"/>
      <w:r w:rsidRPr="00594300">
        <w:rPr>
          <w:rStyle w:val="ReferensiCatatanKaki"/>
        </w:rPr>
        <w:footnoteReference w:id="171"/>
      </w:r>
      <w:r w:rsidRPr="008C5007">
        <w:rPr>
          <w:lang w:val="en-US"/>
        </w:rPr>
        <w:t>.</w:t>
      </w:r>
      <w:r>
        <w:rPr>
          <w:lang w:val="en-US"/>
        </w:rPr>
        <w:t xml:space="preserve"> Dalam proses </w:t>
      </w:r>
      <w:proofErr w:type="spellStart"/>
      <w:r>
        <w:rPr>
          <w:lang w:val="en-US"/>
        </w:rPr>
        <w:t>analisis</w:t>
      </w:r>
      <w:proofErr w:type="spellEnd"/>
      <w:r>
        <w:rPr>
          <w:lang w:val="en-US"/>
        </w:rPr>
        <w:t xml:space="preserve"> </w:t>
      </w:r>
      <w:proofErr w:type="spellStart"/>
      <w:r>
        <w:rPr>
          <w:lang w:val="en-US"/>
        </w:rPr>
        <w:t>kelayakan</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umum</w:t>
      </w:r>
      <w:proofErr w:type="spellEnd"/>
      <w:r>
        <w:rPr>
          <w:lang w:val="en-US"/>
        </w:rPr>
        <w:t xml:space="preserve"> </w:t>
      </w:r>
      <w:proofErr w:type="spellStart"/>
      <w:r>
        <w:rPr>
          <w:lang w:val="en-US"/>
        </w:rPr>
        <w:t>lembaga</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prinsip</w:t>
      </w:r>
      <w:proofErr w:type="spellEnd"/>
      <w:r>
        <w:rPr>
          <w:lang w:val="en-US"/>
        </w:rPr>
        <w:t xml:space="preserve"> 5C </w:t>
      </w:r>
      <w:proofErr w:type="spellStart"/>
      <w:r>
        <w:rPr>
          <w:lang w:val="en-US"/>
        </w:rPr>
        <w:t>sebagai</w:t>
      </w:r>
      <w:proofErr w:type="spellEnd"/>
      <w:r>
        <w:rPr>
          <w:lang w:val="en-US"/>
        </w:rPr>
        <w:t xml:space="preserve"> </w:t>
      </w:r>
      <w:proofErr w:type="spellStart"/>
      <w:r>
        <w:rPr>
          <w:lang w:val="en-US"/>
        </w:rPr>
        <w:t>alat</w:t>
      </w:r>
      <w:proofErr w:type="spellEnd"/>
      <w:r>
        <w:rPr>
          <w:lang w:val="en-US"/>
        </w:rPr>
        <w:t xml:space="preserve"> </w:t>
      </w:r>
      <w:proofErr w:type="spellStart"/>
      <w:r>
        <w:rPr>
          <w:lang w:val="en-US"/>
        </w:rPr>
        <w:t>analisis</w:t>
      </w:r>
      <w:proofErr w:type="spellEnd"/>
      <w:r>
        <w:rPr>
          <w:lang w:val="en-US"/>
        </w:rPr>
        <w:t xml:space="preserve"> </w:t>
      </w:r>
      <w:proofErr w:type="spellStart"/>
      <w:r>
        <w:rPr>
          <w:lang w:val="en-US"/>
        </w:rPr>
        <w:t>utama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penilaian</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Prinsip</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mencakup</w:t>
      </w:r>
      <w:proofErr w:type="spellEnd"/>
      <w:r>
        <w:rPr>
          <w:lang w:val="en-US"/>
        </w:rPr>
        <w:t xml:space="preserve"> lima </w:t>
      </w:r>
      <w:proofErr w:type="spellStart"/>
      <w:r>
        <w:rPr>
          <w:lang w:val="en-US"/>
        </w:rPr>
        <w:t>aspek</w:t>
      </w:r>
      <w:proofErr w:type="spellEnd"/>
      <w:r>
        <w:rPr>
          <w:lang w:val="en-US"/>
        </w:rPr>
        <w:t xml:space="preserve"> </w:t>
      </w:r>
      <w:proofErr w:type="spellStart"/>
      <w:r>
        <w:rPr>
          <w:lang w:val="en-US"/>
        </w:rPr>
        <w:t>penting</w:t>
      </w:r>
      <w:proofErr w:type="spellEnd"/>
      <w:r>
        <w:rPr>
          <w:lang w:val="en-US"/>
        </w:rPr>
        <w:t xml:space="preserve"> yang </w:t>
      </w:r>
      <w:proofErr w:type="spellStart"/>
      <w:r>
        <w:rPr>
          <w:lang w:val="en-US"/>
        </w:rPr>
        <w:t>menjadi</w:t>
      </w:r>
      <w:proofErr w:type="spellEnd"/>
      <w:r>
        <w:rPr>
          <w:lang w:val="en-US"/>
        </w:rPr>
        <w:t xml:space="preserve"> </w:t>
      </w:r>
      <w:proofErr w:type="spellStart"/>
      <w:r>
        <w:rPr>
          <w:lang w:val="en-US"/>
        </w:rPr>
        <w:t>tolak</w:t>
      </w:r>
      <w:proofErr w:type="spellEnd"/>
      <w:r>
        <w:rPr>
          <w:lang w:val="en-US"/>
        </w:rPr>
        <w:t xml:space="preserve"> </w:t>
      </w:r>
      <w:proofErr w:type="spellStart"/>
      <w:r>
        <w:rPr>
          <w:lang w:val="en-US"/>
        </w:rPr>
        <w:t>ukur</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menilai</w:t>
      </w:r>
      <w:proofErr w:type="spellEnd"/>
      <w:r>
        <w:rPr>
          <w:lang w:val="en-US"/>
        </w:rPr>
        <w:t xml:space="preserve"> </w:t>
      </w:r>
      <w:proofErr w:type="spellStart"/>
      <w:r>
        <w:rPr>
          <w:lang w:val="en-US"/>
        </w:rPr>
        <w:t>kelayakan</w:t>
      </w:r>
      <w:proofErr w:type="spellEnd"/>
      <w:r>
        <w:rPr>
          <w:lang w:val="en-US"/>
        </w:rPr>
        <w:t xml:space="preserve"> </w:t>
      </w:r>
      <w:proofErr w:type="spellStart"/>
      <w:r>
        <w:rPr>
          <w:lang w:val="en-US"/>
        </w:rPr>
        <w:t>nasabah</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Kelima</w:t>
      </w:r>
      <w:proofErr w:type="spellEnd"/>
      <w:r>
        <w:rPr>
          <w:lang w:val="en-US"/>
        </w:rPr>
        <w:t xml:space="preserve"> </w:t>
      </w:r>
      <w:proofErr w:type="spellStart"/>
      <w:r>
        <w:rPr>
          <w:lang w:val="en-US"/>
        </w:rPr>
        <w:t>prinsip</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adalah</w:t>
      </w:r>
      <w:proofErr w:type="spellEnd"/>
      <w:r>
        <w:rPr>
          <w:lang w:val="en-US"/>
        </w:rPr>
        <w:t>:</w:t>
      </w:r>
    </w:p>
    <w:p w14:paraId="4CAA7134" w14:textId="77777777" w:rsidR="008A5AD3" w:rsidRPr="008C5007" w:rsidRDefault="008A5AD3">
      <w:pPr>
        <w:pStyle w:val="3Paragraf"/>
        <w:numPr>
          <w:ilvl w:val="0"/>
          <w:numId w:val="13"/>
        </w:numPr>
        <w:ind w:left="426"/>
        <w:rPr>
          <w:i/>
          <w:lang w:val="en-US"/>
        </w:rPr>
      </w:pPr>
      <w:proofErr w:type="spellStart"/>
      <w:r>
        <w:rPr>
          <w:lang w:val="en-US"/>
        </w:rPr>
        <w:t>Analisis</w:t>
      </w:r>
      <w:proofErr w:type="spellEnd"/>
      <w:r>
        <w:rPr>
          <w:lang w:val="en-US"/>
        </w:rPr>
        <w:t xml:space="preserve"> </w:t>
      </w:r>
      <w:proofErr w:type="spellStart"/>
      <w:r>
        <w:rPr>
          <w:lang w:val="en-US"/>
        </w:rPr>
        <w:t>watak</w:t>
      </w:r>
      <w:proofErr w:type="spellEnd"/>
      <w:r>
        <w:rPr>
          <w:lang w:val="en-US"/>
        </w:rPr>
        <w:t xml:space="preserve"> (</w:t>
      </w:r>
      <w:proofErr w:type="spellStart"/>
      <w:r w:rsidRPr="008C5007">
        <w:rPr>
          <w:i/>
          <w:lang w:val="en-US"/>
        </w:rPr>
        <w:t>Charakter</w:t>
      </w:r>
      <w:proofErr w:type="spellEnd"/>
      <w:r>
        <w:rPr>
          <w:i/>
          <w:lang w:val="en-US"/>
        </w:rPr>
        <w:t>)</w:t>
      </w:r>
    </w:p>
    <w:p w14:paraId="41C5C8E2" w14:textId="77777777" w:rsidR="008A5AD3" w:rsidRPr="00C22DE2" w:rsidRDefault="008A5AD3" w:rsidP="003E75FC">
      <w:pPr>
        <w:pStyle w:val="3Paragraf"/>
        <w:ind w:left="426" w:firstLine="0"/>
        <w:rPr>
          <w:lang w:val="en-US"/>
        </w:rPr>
      </w:pPr>
      <w:proofErr w:type="spellStart"/>
      <w:r w:rsidRPr="00C22DE2">
        <w:rPr>
          <w:lang w:val="en-US"/>
        </w:rPr>
        <w:t>Analisis</w:t>
      </w:r>
      <w:proofErr w:type="spellEnd"/>
      <w:r w:rsidRPr="00C22DE2">
        <w:rPr>
          <w:lang w:val="en-US"/>
        </w:rPr>
        <w:t xml:space="preserve"> </w:t>
      </w:r>
      <w:proofErr w:type="spellStart"/>
      <w:r>
        <w:rPr>
          <w:lang w:val="en-US"/>
        </w:rPr>
        <w:t>terhadap</w:t>
      </w:r>
      <w:proofErr w:type="spellEnd"/>
      <w:r>
        <w:rPr>
          <w:lang w:val="en-US"/>
        </w:rPr>
        <w:t xml:space="preserve"> </w:t>
      </w:r>
      <w:proofErr w:type="spellStart"/>
      <w:r w:rsidRPr="00C22DE2">
        <w:rPr>
          <w:lang w:val="en-US"/>
        </w:rPr>
        <w:t>watak</w:t>
      </w:r>
      <w:proofErr w:type="spellEnd"/>
      <w:r w:rsidRPr="00C22DE2">
        <w:rPr>
          <w:lang w:val="en-US"/>
        </w:rPr>
        <w:t xml:space="preserve"> </w:t>
      </w:r>
      <w:proofErr w:type="spellStart"/>
      <w:r>
        <w:rPr>
          <w:lang w:val="en-US"/>
        </w:rPr>
        <w:t>calon</w:t>
      </w:r>
      <w:proofErr w:type="spellEnd"/>
      <w:r>
        <w:rPr>
          <w:lang w:val="en-US"/>
        </w:rPr>
        <w:t xml:space="preserve"> </w:t>
      </w:r>
      <w:proofErr w:type="spellStart"/>
      <w:r>
        <w:rPr>
          <w:lang w:val="en-US"/>
        </w:rPr>
        <w:t>nasabah</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komponen</w:t>
      </w:r>
      <w:proofErr w:type="spellEnd"/>
      <w:r>
        <w:rPr>
          <w:lang w:val="en-US"/>
        </w:rPr>
        <w:t xml:space="preserve"> fundamental </w:t>
      </w:r>
      <w:proofErr w:type="spellStart"/>
      <w:r>
        <w:rPr>
          <w:lang w:val="en-US"/>
        </w:rPr>
        <w:t>dalam</w:t>
      </w:r>
      <w:proofErr w:type="spellEnd"/>
      <w:r>
        <w:rPr>
          <w:lang w:val="en-US"/>
        </w:rPr>
        <w:t xml:space="preserve"> proses </w:t>
      </w:r>
      <w:proofErr w:type="spellStart"/>
      <w:r>
        <w:rPr>
          <w:lang w:val="en-US"/>
        </w:rPr>
        <w:t>penilaian</w:t>
      </w:r>
      <w:proofErr w:type="spellEnd"/>
      <w:r>
        <w:rPr>
          <w:lang w:val="en-US"/>
        </w:rPr>
        <w:t>.</w:t>
      </w:r>
      <w:r w:rsidRPr="00C22DE2">
        <w:rPr>
          <w:lang w:val="en-US"/>
        </w:rPr>
        <w:t xml:space="preserve"> Hal </w:t>
      </w:r>
      <w:proofErr w:type="spellStart"/>
      <w:r w:rsidRPr="00C22DE2">
        <w:rPr>
          <w:lang w:val="en-US"/>
        </w:rPr>
        <w:t>ini</w:t>
      </w:r>
      <w:proofErr w:type="spellEnd"/>
      <w:r w:rsidRPr="00C22DE2">
        <w:rPr>
          <w:lang w:val="en-US"/>
        </w:rPr>
        <w:t xml:space="preserve"> </w:t>
      </w:r>
      <w:proofErr w:type="spellStart"/>
      <w:r>
        <w:rPr>
          <w:lang w:val="en-US"/>
        </w:rPr>
        <w:t>didasari</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konsep</w:t>
      </w:r>
      <w:proofErr w:type="spellEnd"/>
      <w:r>
        <w:rPr>
          <w:lang w:val="en-US"/>
        </w:rPr>
        <w:t xml:space="preserve"> </w:t>
      </w:r>
      <w:proofErr w:type="spellStart"/>
      <w:r>
        <w:rPr>
          <w:lang w:val="en-US"/>
        </w:rPr>
        <w:t>pembiayaan</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suatu</w:t>
      </w:r>
      <w:proofErr w:type="spellEnd"/>
      <w:r>
        <w:rPr>
          <w:lang w:val="en-US"/>
        </w:rPr>
        <w:t xml:space="preserve"> </w:t>
      </w:r>
      <w:proofErr w:type="spellStart"/>
      <w:r>
        <w:rPr>
          <w:lang w:val="en-US"/>
        </w:rPr>
        <w:t>bentuk</w:t>
      </w:r>
      <w:proofErr w:type="spellEnd"/>
      <w:r w:rsidRPr="00C22DE2">
        <w:rPr>
          <w:lang w:val="en-US"/>
        </w:rPr>
        <w:t xml:space="preserve"> </w:t>
      </w:r>
      <w:proofErr w:type="spellStart"/>
      <w:r w:rsidRPr="00C22DE2">
        <w:rPr>
          <w:lang w:val="en-US"/>
        </w:rPr>
        <w:t>kepercayaan</w:t>
      </w:r>
      <w:proofErr w:type="spellEnd"/>
      <w:r>
        <w:rPr>
          <w:lang w:val="en-US"/>
        </w:rPr>
        <w:t xml:space="preserve">, </w:t>
      </w:r>
      <w:proofErr w:type="spellStart"/>
      <w:r w:rsidRPr="00C22DE2">
        <w:rPr>
          <w:lang w:val="en-US"/>
        </w:rPr>
        <w:t>sehingga</w:t>
      </w:r>
      <w:proofErr w:type="spellEnd"/>
      <w:r w:rsidRPr="00C22DE2">
        <w:rPr>
          <w:lang w:val="en-US"/>
        </w:rPr>
        <w:t xml:space="preserve"> </w:t>
      </w:r>
      <w:proofErr w:type="spellStart"/>
      <w:r>
        <w:rPr>
          <w:lang w:val="en-US"/>
        </w:rPr>
        <w:t>diperlukan</w:t>
      </w:r>
      <w:proofErr w:type="spellEnd"/>
      <w:r>
        <w:rPr>
          <w:lang w:val="en-US"/>
        </w:rPr>
        <w:t xml:space="preserve"> </w:t>
      </w:r>
      <w:proofErr w:type="spellStart"/>
      <w:r>
        <w:rPr>
          <w:lang w:val="en-US"/>
        </w:rPr>
        <w:t>integritas</w:t>
      </w:r>
      <w:proofErr w:type="spellEnd"/>
      <w:r>
        <w:rPr>
          <w:lang w:val="en-US"/>
        </w:rPr>
        <w:t xml:space="preserve"> dan </w:t>
      </w:r>
      <w:proofErr w:type="spellStart"/>
      <w:r>
        <w:rPr>
          <w:lang w:val="en-US"/>
        </w:rPr>
        <w:t>itikad</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calon</w:t>
      </w:r>
      <w:proofErr w:type="spellEnd"/>
      <w:r>
        <w:rPr>
          <w:lang w:val="en-US"/>
        </w:rPr>
        <w:t xml:space="preserve"> </w:t>
      </w:r>
      <w:proofErr w:type="spellStart"/>
      <w:r>
        <w:rPr>
          <w:lang w:val="en-US"/>
        </w:rPr>
        <w:t>nasabah</w:t>
      </w:r>
      <w:proofErr w:type="spellEnd"/>
      <w:r>
        <w:rPr>
          <w:lang w:val="en-US"/>
        </w:rPr>
        <w:t xml:space="preserve">. Calon </w:t>
      </w:r>
      <w:proofErr w:type="spellStart"/>
      <w:r>
        <w:rPr>
          <w:lang w:val="en-US"/>
        </w:rPr>
        <w:t>nasabah</w:t>
      </w:r>
      <w:proofErr w:type="spellEnd"/>
      <w:r>
        <w:rPr>
          <w:lang w:val="en-US"/>
        </w:rPr>
        <w:t xml:space="preserve"> </w:t>
      </w:r>
      <w:proofErr w:type="spellStart"/>
      <w:r w:rsidRPr="00C22DE2">
        <w:rPr>
          <w:lang w:val="en-US"/>
        </w:rPr>
        <w:t>haruslah</w:t>
      </w:r>
      <w:proofErr w:type="spellEnd"/>
      <w:r w:rsidRPr="00C22DE2">
        <w:rPr>
          <w:lang w:val="en-US"/>
        </w:rPr>
        <w:t xml:space="preserve"> </w:t>
      </w:r>
      <w:proofErr w:type="spellStart"/>
      <w:r w:rsidRPr="00C22DE2">
        <w:rPr>
          <w:lang w:val="en-US"/>
        </w:rPr>
        <w:t>pihak</w:t>
      </w:r>
      <w:proofErr w:type="spellEnd"/>
      <w:r w:rsidRPr="00C22DE2">
        <w:rPr>
          <w:lang w:val="en-US"/>
        </w:rPr>
        <w:t xml:space="preserve"> yang </w:t>
      </w:r>
      <w:proofErr w:type="spellStart"/>
      <w:r w:rsidRPr="00C22DE2">
        <w:rPr>
          <w:lang w:val="en-US"/>
        </w:rPr>
        <w:t>benar-benar</w:t>
      </w:r>
      <w:proofErr w:type="spellEnd"/>
      <w:r w:rsidRPr="00C22DE2">
        <w:rPr>
          <w:lang w:val="en-US"/>
        </w:rPr>
        <w:t xml:space="preserve"> </w:t>
      </w:r>
      <w:proofErr w:type="spellStart"/>
      <w:r w:rsidRPr="00C22DE2">
        <w:rPr>
          <w:lang w:val="en-US"/>
        </w:rPr>
        <w:t>dapat</w:t>
      </w:r>
      <w:proofErr w:type="spellEnd"/>
      <w:r w:rsidRPr="00C22DE2">
        <w:rPr>
          <w:lang w:val="en-US"/>
        </w:rPr>
        <w:t xml:space="preserve"> </w:t>
      </w:r>
      <w:proofErr w:type="spellStart"/>
      <w:r w:rsidRPr="00C22DE2">
        <w:rPr>
          <w:lang w:val="en-US"/>
        </w:rPr>
        <w:t>diperc</w:t>
      </w:r>
      <w:r>
        <w:rPr>
          <w:lang w:val="en-US"/>
        </w:rPr>
        <w:t>aya</w:t>
      </w:r>
      <w:proofErr w:type="spellEnd"/>
      <w:r>
        <w:rPr>
          <w:lang w:val="en-US"/>
        </w:rPr>
        <w:t xml:space="preserve"> dan </w:t>
      </w:r>
      <w:proofErr w:type="spellStart"/>
      <w:r>
        <w:rPr>
          <w:lang w:val="en-US"/>
        </w:rPr>
        <w:t>beritikad</w:t>
      </w:r>
      <w:proofErr w:type="spellEnd"/>
      <w:r>
        <w:rPr>
          <w:lang w:val="en-US"/>
        </w:rPr>
        <w:t xml:space="preserve"> </w:t>
      </w:r>
      <w:proofErr w:type="spellStart"/>
      <w:r>
        <w:rPr>
          <w:lang w:val="en-US"/>
        </w:rPr>
        <w:t>baik</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memenuhi</w:t>
      </w:r>
      <w:proofErr w:type="spellEnd"/>
      <w:r>
        <w:rPr>
          <w:lang w:val="en-US"/>
        </w:rPr>
        <w:t xml:space="preserve"> </w:t>
      </w:r>
      <w:proofErr w:type="spellStart"/>
      <w:r>
        <w:rPr>
          <w:lang w:val="en-US"/>
        </w:rPr>
        <w:t>kewajiban</w:t>
      </w:r>
      <w:proofErr w:type="spellEnd"/>
      <w:r w:rsidRPr="00C22DE2">
        <w:rPr>
          <w:lang w:val="en-US"/>
        </w:rPr>
        <w:t xml:space="preserve">. </w:t>
      </w:r>
      <w:proofErr w:type="spellStart"/>
      <w:r w:rsidRPr="00C22DE2">
        <w:rPr>
          <w:lang w:val="en-US"/>
        </w:rPr>
        <w:t>Beberapa</w:t>
      </w:r>
      <w:proofErr w:type="spellEnd"/>
      <w:r w:rsidRPr="00C22DE2">
        <w:rPr>
          <w:lang w:val="en-US"/>
        </w:rPr>
        <w:t xml:space="preserve"> </w:t>
      </w:r>
      <w:proofErr w:type="spellStart"/>
      <w:r w:rsidRPr="00C22DE2">
        <w:rPr>
          <w:lang w:val="en-US"/>
        </w:rPr>
        <w:t>hal</w:t>
      </w:r>
      <w:proofErr w:type="spellEnd"/>
      <w:r w:rsidRPr="00C22DE2">
        <w:rPr>
          <w:lang w:val="en-US"/>
        </w:rPr>
        <w:t xml:space="preserve"> yang </w:t>
      </w:r>
      <w:r>
        <w:rPr>
          <w:lang w:val="en-US"/>
        </w:rPr>
        <w:t xml:space="preserve">di </w:t>
      </w:r>
      <w:proofErr w:type="spellStart"/>
      <w:r>
        <w:rPr>
          <w:lang w:val="en-US"/>
        </w:rPr>
        <w:t>perhatikan</w:t>
      </w:r>
      <w:proofErr w:type="spellEnd"/>
      <w:r>
        <w:rPr>
          <w:lang w:val="en-US"/>
        </w:rPr>
        <w:t xml:space="preserve"> </w:t>
      </w:r>
      <w:proofErr w:type="spellStart"/>
      <w:r w:rsidRPr="00C22DE2">
        <w:rPr>
          <w:lang w:val="en-US"/>
        </w:rPr>
        <w:t>dalam</w:t>
      </w:r>
      <w:proofErr w:type="spellEnd"/>
      <w:r w:rsidRPr="00C22DE2">
        <w:rPr>
          <w:lang w:val="en-US"/>
        </w:rPr>
        <w:t xml:space="preserve"> </w:t>
      </w:r>
      <w:proofErr w:type="spellStart"/>
      <w:r w:rsidRPr="00C22DE2">
        <w:rPr>
          <w:lang w:val="en-US"/>
        </w:rPr>
        <w:t>analisis</w:t>
      </w:r>
      <w:proofErr w:type="spellEnd"/>
      <w:r w:rsidRPr="00C22DE2">
        <w:rPr>
          <w:lang w:val="en-US"/>
        </w:rPr>
        <w:t xml:space="preserve"> </w:t>
      </w:r>
      <w:proofErr w:type="spellStart"/>
      <w:r w:rsidRPr="00C22DE2">
        <w:rPr>
          <w:lang w:val="en-US"/>
        </w:rPr>
        <w:t>watak</w:t>
      </w:r>
      <w:proofErr w:type="spellEnd"/>
      <w:r w:rsidRPr="00C22DE2">
        <w:rPr>
          <w:lang w:val="en-US"/>
        </w:rPr>
        <w:t xml:space="preserve"> </w:t>
      </w:r>
      <w:proofErr w:type="spellStart"/>
      <w:r w:rsidRPr="00C22DE2">
        <w:rPr>
          <w:lang w:val="en-US"/>
        </w:rPr>
        <w:t>nasabah</w:t>
      </w:r>
      <w:proofErr w:type="spellEnd"/>
      <w:r>
        <w:rPr>
          <w:lang w:val="en-US"/>
        </w:rPr>
        <w:t xml:space="preserve">, </w:t>
      </w:r>
      <w:proofErr w:type="spellStart"/>
      <w:r w:rsidRPr="00C22DE2">
        <w:rPr>
          <w:lang w:val="en-US"/>
        </w:rPr>
        <w:t>antara</w:t>
      </w:r>
      <w:proofErr w:type="spellEnd"/>
      <w:r w:rsidRPr="00C22DE2">
        <w:rPr>
          <w:lang w:val="en-US"/>
        </w:rPr>
        <w:t xml:space="preserve"> lain: a) Riwayat </w:t>
      </w:r>
      <w:proofErr w:type="spellStart"/>
      <w:r w:rsidRPr="00C22DE2">
        <w:rPr>
          <w:lang w:val="en-US"/>
        </w:rPr>
        <w:t>peminjam</w:t>
      </w:r>
      <w:proofErr w:type="spellEnd"/>
      <w:r>
        <w:rPr>
          <w:lang w:val="en-US"/>
        </w:rPr>
        <w:t>;</w:t>
      </w:r>
      <w:r w:rsidRPr="00C22DE2">
        <w:rPr>
          <w:lang w:val="en-US"/>
        </w:rPr>
        <w:t xml:space="preserve"> b) </w:t>
      </w:r>
      <w:proofErr w:type="spellStart"/>
      <w:r w:rsidRPr="00C22DE2">
        <w:rPr>
          <w:lang w:val="en-US"/>
        </w:rPr>
        <w:t>Reputasi</w:t>
      </w:r>
      <w:proofErr w:type="spellEnd"/>
      <w:r w:rsidRPr="00C22DE2">
        <w:rPr>
          <w:lang w:val="en-US"/>
        </w:rPr>
        <w:t xml:space="preserve"> </w:t>
      </w:r>
      <w:proofErr w:type="spellStart"/>
      <w:r w:rsidRPr="00C22DE2">
        <w:rPr>
          <w:lang w:val="en-US"/>
        </w:rPr>
        <w:t>dalam</w:t>
      </w:r>
      <w:proofErr w:type="spellEnd"/>
      <w:r w:rsidRPr="00C22DE2">
        <w:rPr>
          <w:lang w:val="en-US"/>
        </w:rPr>
        <w:t xml:space="preserve"> </w:t>
      </w:r>
      <w:proofErr w:type="spellStart"/>
      <w:r w:rsidRPr="00C22DE2">
        <w:rPr>
          <w:lang w:val="en-US"/>
        </w:rPr>
        <w:t>bisnis</w:t>
      </w:r>
      <w:proofErr w:type="spellEnd"/>
      <w:r w:rsidRPr="00C22DE2">
        <w:rPr>
          <w:lang w:val="en-US"/>
        </w:rPr>
        <w:t xml:space="preserve"> dan </w:t>
      </w:r>
      <w:proofErr w:type="spellStart"/>
      <w:r w:rsidRPr="00C22DE2">
        <w:rPr>
          <w:lang w:val="en-US"/>
        </w:rPr>
        <w:t>keuangan</w:t>
      </w:r>
      <w:proofErr w:type="spellEnd"/>
      <w:r>
        <w:rPr>
          <w:lang w:val="en-US"/>
        </w:rPr>
        <w:t>;</w:t>
      </w:r>
      <w:r w:rsidRPr="00C22DE2">
        <w:rPr>
          <w:lang w:val="en-US"/>
        </w:rPr>
        <w:t xml:space="preserve"> c) </w:t>
      </w:r>
      <w:proofErr w:type="spellStart"/>
      <w:r>
        <w:rPr>
          <w:lang w:val="en-US"/>
        </w:rPr>
        <w:t>keampuan</w:t>
      </w:r>
      <w:proofErr w:type="spellEnd"/>
      <w:r>
        <w:rPr>
          <w:lang w:val="en-US"/>
        </w:rPr>
        <w:t xml:space="preserve"> </w:t>
      </w:r>
      <w:proofErr w:type="spellStart"/>
      <w:r>
        <w:rPr>
          <w:lang w:val="en-US"/>
        </w:rPr>
        <w:t>m</w:t>
      </w:r>
      <w:r w:rsidRPr="00C22DE2">
        <w:rPr>
          <w:lang w:val="en-US"/>
        </w:rPr>
        <w:t>anajemen</w:t>
      </w:r>
      <w:proofErr w:type="spellEnd"/>
      <w:r>
        <w:rPr>
          <w:lang w:val="en-US"/>
        </w:rPr>
        <w:t>;</w:t>
      </w:r>
      <w:r w:rsidRPr="00C22DE2">
        <w:rPr>
          <w:lang w:val="en-US"/>
        </w:rPr>
        <w:t xml:space="preserve"> d) </w:t>
      </w:r>
      <w:proofErr w:type="spellStart"/>
      <w:r w:rsidRPr="00C22DE2">
        <w:rPr>
          <w:lang w:val="en-US"/>
        </w:rPr>
        <w:t>Legalitas</w:t>
      </w:r>
      <w:proofErr w:type="spellEnd"/>
      <w:r w:rsidRPr="00C22DE2">
        <w:rPr>
          <w:lang w:val="en-US"/>
        </w:rPr>
        <w:t xml:space="preserve"> </w:t>
      </w:r>
      <w:proofErr w:type="spellStart"/>
      <w:r w:rsidRPr="00C22DE2">
        <w:rPr>
          <w:lang w:val="en-US"/>
        </w:rPr>
        <w:t>usaha</w:t>
      </w:r>
      <w:proofErr w:type="spellEnd"/>
      <w:r w:rsidRPr="00594300">
        <w:rPr>
          <w:rStyle w:val="ReferensiCatatanKaki"/>
        </w:rPr>
        <w:footnoteReference w:id="172"/>
      </w:r>
      <w:r>
        <w:rPr>
          <w:lang w:val="en-US"/>
        </w:rPr>
        <w:t>.</w:t>
      </w:r>
    </w:p>
    <w:p w14:paraId="5BB85CA4" w14:textId="77777777" w:rsidR="008A5AD3" w:rsidRPr="00EE233F" w:rsidRDefault="008A5AD3">
      <w:pPr>
        <w:pStyle w:val="3Paragraf"/>
        <w:numPr>
          <w:ilvl w:val="0"/>
          <w:numId w:val="13"/>
        </w:numPr>
        <w:ind w:left="426"/>
        <w:rPr>
          <w:lang w:val="en-US"/>
        </w:rPr>
      </w:pPr>
      <w:proofErr w:type="spellStart"/>
      <w:r>
        <w:rPr>
          <w:lang w:val="en-US"/>
        </w:rPr>
        <w:t>Analisis</w:t>
      </w:r>
      <w:proofErr w:type="spellEnd"/>
      <w:r>
        <w:rPr>
          <w:lang w:val="en-US"/>
        </w:rPr>
        <w:t xml:space="preserve"> </w:t>
      </w:r>
      <w:proofErr w:type="spellStart"/>
      <w:r>
        <w:rPr>
          <w:lang w:val="en-US"/>
        </w:rPr>
        <w:t>kemampuan</w:t>
      </w:r>
      <w:proofErr w:type="spellEnd"/>
      <w:r>
        <w:rPr>
          <w:lang w:val="en-US"/>
        </w:rPr>
        <w:t xml:space="preserve"> (</w:t>
      </w:r>
      <w:r w:rsidRPr="00BF142A">
        <w:rPr>
          <w:i/>
          <w:lang w:val="en-US"/>
        </w:rPr>
        <w:t>Capacity</w:t>
      </w:r>
      <w:r>
        <w:rPr>
          <w:lang w:val="en-US"/>
        </w:rPr>
        <w:t>)</w:t>
      </w:r>
    </w:p>
    <w:p w14:paraId="4AC6F7EA" w14:textId="77777777" w:rsidR="008A5AD3" w:rsidRPr="00EE233F" w:rsidRDefault="008A5AD3" w:rsidP="00A5217A">
      <w:pPr>
        <w:pStyle w:val="3Paragraf"/>
        <w:ind w:left="426" w:firstLine="0"/>
        <w:rPr>
          <w:iCs/>
          <w:lang w:val="en-US"/>
        </w:rPr>
      </w:pPr>
      <w:proofErr w:type="spellStart"/>
      <w:r>
        <w:rPr>
          <w:iCs/>
          <w:lang w:val="en-US"/>
        </w:rPr>
        <w:t>Analisis</w:t>
      </w:r>
      <w:proofErr w:type="spellEnd"/>
      <w:r>
        <w:rPr>
          <w:iCs/>
          <w:lang w:val="en-US"/>
        </w:rPr>
        <w:t xml:space="preserve"> </w:t>
      </w:r>
      <w:proofErr w:type="spellStart"/>
      <w:r>
        <w:rPr>
          <w:iCs/>
          <w:lang w:val="en-US"/>
        </w:rPr>
        <w:t>kemampuan</w:t>
      </w:r>
      <w:proofErr w:type="spellEnd"/>
      <w:r>
        <w:rPr>
          <w:iCs/>
          <w:lang w:val="en-US"/>
        </w:rPr>
        <w:t xml:space="preserve"> </w:t>
      </w:r>
      <w:proofErr w:type="spellStart"/>
      <w:r>
        <w:rPr>
          <w:iCs/>
          <w:lang w:val="en-US"/>
        </w:rPr>
        <w:t>digunakan</w:t>
      </w:r>
      <w:proofErr w:type="spellEnd"/>
      <w:r>
        <w:rPr>
          <w:iCs/>
          <w:lang w:val="en-US"/>
        </w:rPr>
        <w:t xml:space="preserve"> </w:t>
      </w:r>
      <w:proofErr w:type="spellStart"/>
      <w:r w:rsidRPr="00EE233F">
        <w:rPr>
          <w:iCs/>
          <w:lang w:val="en-US"/>
        </w:rPr>
        <w:t>untuk</w:t>
      </w:r>
      <w:proofErr w:type="spellEnd"/>
      <w:r w:rsidRPr="00EE233F">
        <w:rPr>
          <w:iCs/>
          <w:lang w:val="en-US"/>
        </w:rPr>
        <w:t xml:space="preserve"> </w:t>
      </w:r>
      <w:proofErr w:type="spellStart"/>
      <w:r w:rsidRPr="00EE233F">
        <w:rPr>
          <w:iCs/>
          <w:lang w:val="en-US"/>
        </w:rPr>
        <w:t>mengetahui</w:t>
      </w:r>
      <w:proofErr w:type="spellEnd"/>
      <w:r w:rsidRPr="00EE233F">
        <w:rPr>
          <w:iCs/>
          <w:lang w:val="en-US"/>
        </w:rPr>
        <w:t xml:space="preserve"> </w:t>
      </w:r>
      <w:proofErr w:type="spellStart"/>
      <w:r w:rsidRPr="00EE233F">
        <w:rPr>
          <w:iCs/>
          <w:lang w:val="en-US"/>
        </w:rPr>
        <w:t>kemampuan</w:t>
      </w:r>
      <w:proofErr w:type="spellEnd"/>
      <w:r w:rsidRPr="00EE233F">
        <w:rPr>
          <w:iCs/>
          <w:lang w:val="en-US"/>
        </w:rPr>
        <w:t xml:space="preserve"> </w:t>
      </w:r>
      <w:proofErr w:type="spellStart"/>
      <w:r w:rsidRPr="00A5217A">
        <w:rPr>
          <w:lang w:val="en-US"/>
        </w:rPr>
        <w:t>calon</w:t>
      </w:r>
      <w:proofErr w:type="spellEnd"/>
      <w:r w:rsidRPr="00A5217A">
        <w:rPr>
          <w:lang w:val="en-US"/>
        </w:rPr>
        <w:t xml:space="preserve"> </w:t>
      </w:r>
      <w:proofErr w:type="spellStart"/>
      <w:r>
        <w:rPr>
          <w:lang w:val="en-US"/>
        </w:rPr>
        <w:t>nasabah</w:t>
      </w:r>
      <w:proofErr w:type="spellEnd"/>
      <w:r>
        <w:rPr>
          <w:lang w:val="en-US"/>
        </w:rPr>
        <w:t xml:space="preserve"> </w:t>
      </w:r>
      <w:proofErr w:type="spellStart"/>
      <w:r w:rsidRPr="00EE233F">
        <w:rPr>
          <w:iCs/>
          <w:lang w:val="en-US"/>
        </w:rPr>
        <w:t>dalam</w:t>
      </w:r>
      <w:proofErr w:type="spellEnd"/>
      <w:r w:rsidRPr="00EE233F">
        <w:rPr>
          <w:iCs/>
          <w:lang w:val="en-US"/>
        </w:rPr>
        <w:t xml:space="preserve"> </w:t>
      </w:r>
      <w:proofErr w:type="spellStart"/>
      <w:r w:rsidRPr="00EE233F">
        <w:rPr>
          <w:iCs/>
          <w:lang w:val="en-US"/>
        </w:rPr>
        <w:t>memenuhi</w:t>
      </w:r>
      <w:proofErr w:type="spellEnd"/>
      <w:r w:rsidRPr="00EE233F">
        <w:rPr>
          <w:iCs/>
          <w:lang w:val="en-US"/>
        </w:rPr>
        <w:t xml:space="preserve"> </w:t>
      </w:r>
      <w:proofErr w:type="spellStart"/>
      <w:r w:rsidRPr="00EE233F">
        <w:rPr>
          <w:iCs/>
          <w:lang w:val="en-US"/>
        </w:rPr>
        <w:t>kewajibannya</w:t>
      </w:r>
      <w:proofErr w:type="spellEnd"/>
      <w:r w:rsidRPr="00EE233F">
        <w:rPr>
          <w:iCs/>
          <w:lang w:val="en-US"/>
        </w:rPr>
        <w:t xml:space="preserve"> </w:t>
      </w:r>
      <w:proofErr w:type="spellStart"/>
      <w:r w:rsidRPr="00EE233F">
        <w:rPr>
          <w:iCs/>
          <w:lang w:val="en-US"/>
        </w:rPr>
        <w:t>sesuai</w:t>
      </w:r>
      <w:proofErr w:type="spellEnd"/>
      <w:r w:rsidRPr="00EE233F">
        <w:rPr>
          <w:iCs/>
          <w:lang w:val="en-US"/>
        </w:rPr>
        <w:t xml:space="preserve"> </w:t>
      </w:r>
      <w:proofErr w:type="spellStart"/>
      <w:r w:rsidRPr="00EE233F">
        <w:rPr>
          <w:iCs/>
          <w:lang w:val="en-US"/>
        </w:rPr>
        <w:t>jangka</w:t>
      </w:r>
      <w:proofErr w:type="spellEnd"/>
      <w:r w:rsidRPr="00EE233F">
        <w:rPr>
          <w:iCs/>
          <w:lang w:val="en-US"/>
        </w:rPr>
        <w:t xml:space="preserve"> </w:t>
      </w:r>
      <w:proofErr w:type="spellStart"/>
      <w:r w:rsidRPr="00EE233F">
        <w:rPr>
          <w:iCs/>
          <w:lang w:val="en-US"/>
        </w:rPr>
        <w:t>waktu</w:t>
      </w:r>
      <w:proofErr w:type="spellEnd"/>
      <w:r w:rsidRPr="00EE233F">
        <w:rPr>
          <w:iCs/>
          <w:lang w:val="en-US"/>
        </w:rPr>
        <w:t xml:space="preserve"> </w:t>
      </w:r>
      <w:proofErr w:type="spellStart"/>
      <w:r w:rsidRPr="00EE233F">
        <w:rPr>
          <w:iCs/>
          <w:lang w:val="en-US"/>
        </w:rPr>
        <w:t>pembiayaan</w:t>
      </w:r>
      <w:proofErr w:type="spellEnd"/>
      <w:r>
        <w:rPr>
          <w:iCs/>
          <w:lang w:val="en-US"/>
        </w:rPr>
        <w:t xml:space="preserve"> yang </w:t>
      </w:r>
      <w:proofErr w:type="spellStart"/>
      <w:r>
        <w:rPr>
          <w:iCs/>
          <w:lang w:val="en-US"/>
        </w:rPr>
        <w:t>telah</w:t>
      </w:r>
      <w:proofErr w:type="spellEnd"/>
      <w:r>
        <w:rPr>
          <w:iCs/>
          <w:lang w:val="en-US"/>
        </w:rPr>
        <w:t xml:space="preserve"> </w:t>
      </w:r>
      <w:proofErr w:type="spellStart"/>
      <w:r>
        <w:rPr>
          <w:iCs/>
          <w:lang w:val="en-US"/>
        </w:rPr>
        <w:t>disepakati</w:t>
      </w:r>
      <w:proofErr w:type="spellEnd"/>
      <w:r w:rsidRPr="00EE233F">
        <w:rPr>
          <w:iCs/>
          <w:lang w:val="en-US"/>
        </w:rPr>
        <w:t xml:space="preserve">. </w:t>
      </w:r>
      <w:r>
        <w:rPr>
          <w:iCs/>
          <w:lang w:val="en-US"/>
        </w:rPr>
        <w:t xml:space="preserve">Proses </w:t>
      </w:r>
      <w:proofErr w:type="spellStart"/>
      <w:r>
        <w:rPr>
          <w:iCs/>
          <w:lang w:val="en-US"/>
        </w:rPr>
        <w:t>analisis</w:t>
      </w:r>
      <w:proofErr w:type="spellEnd"/>
      <w:r>
        <w:rPr>
          <w:iCs/>
          <w:lang w:val="en-US"/>
        </w:rPr>
        <w:t xml:space="preserve"> </w:t>
      </w:r>
      <w:proofErr w:type="spellStart"/>
      <w:r>
        <w:rPr>
          <w:iCs/>
          <w:lang w:val="en-US"/>
        </w:rPr>
        <w:t>ini</w:t>
      </w:r>
      <w:proofErr w:type="spellEnd"/>
      <w:r>
        <w:rPr>
          <w:iCs/>
          <w:lang w:val="en-US"/>
        </w:rPr>
        <w:t xml:space="preserve"> </w:t>
      </w:r>
      <w:proofErr w:type="spellStart"/>
      <w:r>
        <w:rPr>
          <w:iCs/>
          <w:lang w:val="en-US"/>
        </w:rPr>
        <w:t>dinilai</w:t>
      </w:r>
      <w:proofErr w:type="spellEnd"/>
      <w:r>
        <w:rPr>
          <w:iCs/>
          <w:lang w:val="en-US"/>
        </w:rPr>
        <w:t xml:space="preserve"> </w:t>
      </w:r>
      <w:proofErr w:type="spellStart"/>
      <w:r>
        <w:rPr>
          <w:iCs/>
          <w:lang w:val="en-US"/>
        </w:rPr>
        <w:t>melalui</w:t>
      </w:r>
      <w:proofErr w:type="spellEnd"/>
      <w:r>
        <w:rPr>
          <w:iCs/>
          <w:lang w:val="en-US"/>
        </w:rPr>
        <w:t xml:space="preserve"> </w:t>
      </w:r>
      <w:proofErr w:type="spellStart"/>
      <w:r>
        <w:rPr>
          <w:iCs/>
          <w:lang w:val="en-US"/>
        </w:rPr>
        <w:t>perhitungan</w:t>
      </w:r>
      <w:proofErr w:type="spellEnd"/>
      <w:r>
        <w:rPr>
          <w:iCs/>
          <w:lang w:val="en-US"/>
        </w:rPr>
        <w:t xml:space="preserve"> </w:t>
      </w:r>
      <w:proofErr w:type="spellStart"/>
      <w:r>
        <w:rPr>
          <w:iCs/>
          <w:lang w:val="en-US"/>
        </w:rPr>
        <w:t>penghasilan</w:t>
      </w:r>
      <w:proofErr w:type="spellEnd"/>
      <w:r>
        <w:rPr>
          <w:iCs/>
          <w:lang w:val="en-US"/>
        </w:rPr>
        <w:t xml:space="preserve"> </w:t>
      </w:r>
      <w:proofErr w:type="spellStart"/>
      <w:r>
        <w:rPr>
          <w:iCs/>
          <w:lang w:val="en-US"/>
        </w:rPr>
        <w:t>calon</w:t>
      </w:r>
      <w:proofErr w:type="spellEnd"/>
      <w:r>
        <w:rPr>
          <w:iCs/>
          <w:lang w:val="en-US"/>
        </w:rPr>
        <w:t xml:space="preserve"> </w:t>
      </w:r>
      <w:proofErr w:type="spellStart"/>
      <w:r>
        <w:rPr>
          <w:iCs/>
          <w:lang w:val="en-US"/>
        </w:rPr>
        <w:t>nasabah</w:t>
      </w:r>
      <w:proofErr w:type="spellEnd"/>
      <w:r>
        <w:rPr>
          <w:iCs/>
          <w:lang w:val="en-US"/>
        </w:rPr>
        <w:t xml:space="preserve"> </w:t>
      </w:r>
      <w:proofErr w:type="spellStart"/>
      <w:r>
        <w:rPr>
          <w:iCs/>
          <w:lang w:val="en-US"/>
        </w:rPr>
        <w:t>dibandingkan</w:t>
      </w:r>
      <w:proofErr w:type="spellEnd"/>
      <w:r>
        <w:rPr>
          <w:iCs/>
          <w:lang w:val="en-US"/>
        </w:rPr>
        <w:t xml:space="preserve"> </w:t>
      </w:r>
      <w:proofErr w:type="spellStart"/>
      <w:r>
        <w:rPr>
          <w:iCs/>
          <w:lang w:val="en-US"/>
        </w:rPr>
        <w:t>dengan</w:t>
      </w:r>
      <w:proofErr w:type="spellEnd"/>
      <w:r>
        <w:rPr>
          <w:iCs/>
          <w:lang w:val="en-US"/>
        </w:rPr>
        <w:t xml:space="preserve"> </w:t>
      </w:r>
      <w:proofErr w:type="spellStart"/>
      <w:r>
        <w:rPr>
          <w:iCs/>
          <w:lang w:val="en-US"/>
        </w:rPr>
        <w:t>kewajiban</w:t>
      </w:r>
      <w:proofErr w:type="spellEnd"/>
      <w:r>
        <w:rPr>
          <w:iCs/>
          <w:lang w:val="en-US"/>
        </w:rPr>
        <w:t xml:space="preserve"> </w:t>
      </w:r>
      <w:proofErr w:type="spellStart"/>
      <w:r>
        <w:rPr>
          <w:iCs/>
          <w:lang w:val="en-US"/>
        </w:rPr>
        <w:t>pembiayaan</w:t>
      </w:r>
      <w:proofErr w:type="spellEnd"/>
      <w:r>
        <w:rPr>
          <w:iCs/>
          <w:lang w:val="en-US"/>
        </w:rPr>
        <w:t xml:space="preserve"> </w:t>
      </w:r>
      <w:r>
        <w:rPr>
          <w:iCs/>
          <w:lang w:val="en-US"/>
        </w:rPr>
        <w:lastRenderedPageBreak/>
        <w:t xml:space="preserve">yang </w:t>
      </w:r>
      <w:proofErr w:type="spellStart"/>
      <w:r>
        <w:rPr>
          <w:iCs/>
          <w:lang w:val="en-US"/>
        </w:rPr>
        <w:t>diajukan</w:t>
      </w:r>
      <w:proofErr w:type="spellEnd"/>
      <w:r>
        <w:rPr>
          <w:iCs/>
          <w:lang w:val="en-US"/>
        </w:rPr>
        <w:t xml:space="preserve">. Hasil </w:t>
      </w:r>
      <w:proofErr w:type="spellStart"/>
      <w:r>
        <w:rPr>
          <w:iCs/>
          <w:lang w:val="en-US"/>
        </w:rPr>
        <w:t>d</w:t>
      </w:r>
      <w:r w:rsidRPr="00EE233F">
        <w:rPr>
          <w:iCs/>
          <w:lang w:val="en-US"/>
        </w:rPr>
        <w:t>ari</w:t>
      </w:r>
      <w:proofErr w:type="spellEnd"/>
      <w:r w:rsidRPr="00EE233F">
        <w:rPr>
          <w:iCs/>
          <w:lang w:val="en-US"/>
        </w:rPr>
        <w:t xml:space="preserve"> </w:t>
      </w:r>
      <w:proofErr w:type="spellStart"/>
      <w:r w:rsidRPr="00EE233F">
        <w:rPr>
          <w:iCs/>
          <w:lang w:val="en-US"/>
        </w:rPr>
        <w:t>perhitungan</w:t>
      </w:r>
      <w:proofErr w:type="spellEnd"/>
      <w:r w:rsidRPr="00EE233F">
        <w:rPr>
          <w:iCs/>
          <w:lang w:val="en-US"/>
        </w:rPr>
        <w:t xml:space="preserve"> yang </w:t>
      </w:r>
      <w:proofErr w:type="spellStart"/>
      <w:r w:rsidRPr="00EE233F">
        <w:rPr>
          <w:iCs/>
          <w:lang w:val="en-US"/>
        </w:rPr>
        <w:t>dilakukan</w:t>
      </w:r>
      <w:proofErr w:type="spellEnd"/>
      <w:r w:rsidRPr="00EE233F">
        <w:rPr>
          <w:iCs/>
          <w:lang w:val="en-US"/>
        </w:rPr>
        <w:t xml:space="preserve"> </w:t>
      </w:r>
      <w:proofErr w:type="spellStart"/>
      <w:r>
        <w:rPr>
          <w:iCs/>
          <w:lang w:val="en-US"/>
        </w:rPr>
        <w:t>menjadi</w:t>
      </w:r>
      <w:proofErr w:type="spellEnd"/>
      <w:r>
        <w:rPr>
          <w:iCs/>
          <w:lang w:val="en-US"/>
        </w:rPr>
        <w:t xml:space="preserve"> </w:t>
      </w:r>
      <w:proofErr w:type="spellStart"/>
      <w:r>
        <w:rPr>
          <w:iCs/>
          <w:lang w:val="en-US"/>
        </w:rPr>
        <w:t>dasar</w:t>
      </w:r>
      <w:proofErr w:type="spellEnd"/>
      <w:r>
        <w:rPr>
          <w:iCs/>
          <w:lang w:val="en-US"/>
        </w:rPr>
        <w:t xml:space="preserve"> </w:t>
      </w:r>
      <w:proofErr w:type="spellStart"/>
      <w:r>
        <w:rPr>
          <w:iCs/>
          <w:lang w:val="en-US"/>
        </w:rPr>
        <w:t>dalam</w:t>
      </w:r>
      <w:proofErr w:type="spellEnd"/>
      <w:r>
        <w:rPr>
          <w:iCs/>
          <w:lang w:val="en-US"/>
        </w:rPr>
        <w:t xml:space="preserve"> </w:t>
      </w:r>
      <w:proofErr w:type="spellStart"/>
      <w:r>
        <w:rPr>
          <w:iCs/>
          <w:lang w:val="en-US"/>
        </w:rPr>
        <w:t>pengambilan</w:t>
      </w:r>
      <w:proofErr w:type="spellEnd"/>
      <w:r>
        <w:rPr>
          <w:iCs/>
          <w:lang w:val="en-US"/>
        </w:rPr>
        <w:t xml:space="preserve"> </w:t>
      </w:r>
      <w:proofErr w:type="spellStart"/>
      <w:r>
        <w:rPr>
          <w:iCs/>
          <w:lang w:val="en-US"/>
        </w:rPr>
        <w:t>keputusan</w:t>
      </w:r>
      <w:proofErr w:type="spellEnd"/>
      <w:r>
        <w:rPr>
          <w:iCs/>
          <w:lang w:val="en-US"/>
        </w:rPr>
        <w:t xml:space="preserve"> </w:t>
      </w:r>
      <w:proofErr w:type="spellStart"/>
      <w:r w:rsidRPr="00EE233F">
        <w:rPr>
          <w:iCs/>
          <w:lang w:val="en-US"/>
        </w:rPr>
        <w:t>disetujui</w:t>
      </w:r>
      <w:proofErr w:type="spellEnd"/>
      <w:r w:rsidRPr="00EE233F">
        <w:rPr>
          <w:iCs/>
          <w:lang w:val="en-US"/>
        </w:rPr>
        <w:t xml:space="preserve"> </w:t>
      </w:r>
      <w:proofErr w:type="spellStart"/>
      <w:r w:rsidRPr="00EE233F">
        <w:rPr>
          <w:iCs/>
          <w:lang w:val="en-US"/>
        </w:rPr>
        <w:t>atau</w:t>
      </w:r>
      <w:proofErr w:type="spellEnd"/>
      <w:r w:rsidRPr="00EE233F">
        <w:rPr>
          <w:iCs/>
          <w:lang w:val="en-US"/>
        </w:rPr>
        <w:t xml:space="preserve"> </w:t>
      </w:r>
      <w:proofErr w:type="spellStart"/>
      <w:r w:rsidRPr="00EE233F">
        <w:rPr>
          <w:iCs/>
          <w:lang w:val="en-US"/>
        </w:rPr>
        <w:t>ditolak</w:t>
      </w:r>
      <w:r>
        <w:rPr>
          <w:iCs/>
          <w:lang w:val="en-US"/>
        </w:rPr>
        <w:t>-nya</w:t>
      </w:r>
      <w:proofErr w:type="spellEnd"/>
      <w:r>
        <w:rPr>
          <w:iCs/>
          <w:lang w:val="en-US"/>
        </w:rPr>
        <w:t xml:space="preserve"> </w:t>
      </w:r>
      <w:proofErr w:type="spellStart"/>
      <w:r>
        <w:rPr>
          <w:iCs/>
          <w:lang w:val="en-US"/>
        </w:rPr>
        <w:t>pembiayaan</w:t>
      </w:r>
      <w:proofErr w:type="spellEnd"/>
      <w:r w:rsidRPr="00594300">
        <w:rPr>
          <w:rStyle w:val="ReferensiCatatanKaki"/>
        </w:rPr>
        <w:footnoteReference w:id="173"/>
      </w:r>
      <w:r w:rsidRPr="00EE233F">
        <w:rPr>
          <w:iCs/>
          <w:lang w:val="en-US"/>
        </w:rPr>
        <w:t>.</w:t>
      </w:r>
    </w:p>
    <w:p w14:paraId="4E219AE8" w14:textId="77777777" w:rsidR="008A5AD3" w:rsidRPr="00A5217A" w:rsidRDefault="008A5AD3">
      <w:pPr>
        <w:pStyle w:val="3Paragraf"/>
        <w:numPr>
          <w:ilvl w:val="0"/>
          <w:numId w:val="13"/>
        </w:numPr>
        <w:ind w:left="426"/>
        <w:rPr>
          <w:lang w:val="en-US"/>
        </w:rPr>
      </w:pPr>
      <w:proofErr w:type="spellStart"/>
      <w:r>
        <w:rPr>
          <w:lang w:val="en-US"/>
        </w:rPr>
        <w:t>Analisis</w:t>
      </w:r>
      <w:proofErr w:type="spellEnd"/>
      <w:r>
        <w:rPr>
          <w:lang w:val="en-US"/>
        </w:rPr>
        <w:t xml:space="preserve"> </w:t>
      </w:r>
      <w:proofErr w:type="spellStart"/>
      <w:r>
        <w:rPr>
          <w:lang w:val="en-US"/>
        </w:rPr>
        <w:t>permodalan</w:t>
      </w:r>
      <w:proofErr w:type="spellEnd"/>
      <w:r>
        <w:rPr>
          <w:lang w:val="en-US"/>
        </w:rPr>
        <w:t xml:space="preserve"> (</w:t>
      </w:r>
      <w:r w:rsidRPr="00BF142A">
        <w:rPr>
          <w:i/>
          <w:lang w:val="en-US"/>
        </w:rPr>
        <w:t>Capital</w:t>
      </w:r>
      <w:r>
        <w:rPr>
          <w:lang w:val="en-US"/>
        </w:rPr>
        <w:t>)</w:t>
      </w:r>
    </w:p>
    <w:p w14:paraId="7A409A62" w14:textId="77777777" w:rsidR="008A5AD3" w:rsidRDefault="008A5AD3" w:rsidP="00211074">
      <w:pPr>
        <w:pStyle w:val="3Paragraf"/>
        <w:ind w:left="426" w:firstLine="0"/>
        <w:rPr>
          <w:lang w:val="en-US"/>
        </w:rPr>
      </w:pPr>
      <w:r w:rsidRPr="00A5217A">
        <w:rPr>
          <w:i/>
          <w:iCs/>
          <w:lang w:val="en-US"/>
        </w:rPr>
        <w:t xml:space="preserve">Capital </w:t>
      </w:r>
      <w:proofErr w:type="spellStart"/>
      <w:r>
        <w:rPr>
          <w:lang w:val="en-US"/>
        </w:rPr>
        <w:t>merupakan</w:t>
      </w:r>
      <w:proofErr w:type="spellEnd"/>
      <w:r>
        <w:rPr>
          <w:lang w:val="en-US"/>
        </w:rPr>
        <w:t xml:space="preserve"> </w:t>
      </w:r>
      <w:proofErr w:type="spellStart"/>
      <w:r>
        <w:rPr>
          <w:lang w:val="en-US"/>
        </w:rPr>
        <w:t>jumlah</w:t>
      </w:r>
      <w:proofErr w:type="spellEnd"/>
      <w:r>
        <w:rPr>
          <w:lang w:val="en-US"/>
        </w:rPr>
        <w:t xml:space="preserve"> modal </w:t>
      </w:r>
      <w:r w:rsidRPr="00211074">
        <w:t xml:space="preserve">yang dimiliki oleh calon </w:t>
      </w:r>
      <w:proofErr w:type="spellStart"/>
      <w:r>
        <w:rPr>
          <w:lang w:val="en-US"/>
        </w:rPr>
        <w:t>nasabah</w:t>
      </w:r>
      <w:proofErr w:type="spellEnd"/>
      <w:r w:rsidRPr="00211074">
        <w:t xml:space="preserve"> yang mengajukan pembiayaan. </w:t>
      </w:r>
      <w:r>
        <w:rPr>
          <w:lang w:val="en-US"/>
        </w:rPr>
        <w:t xml:space="preserve">Modal yang </w:t>
      </w:r>
      <w:proofErr w:type="spellStart"/>
      <w:r>
        <w:rPr>
          <w:lang w:val="en-US"/>
        </w:rPr>
        <w:t>dimiliki</w:t>
      </w:r>
      <w:proofErr w:type="spellEnd"/>
      <w:r>
        <w:rPr>
          <w:lang w:val="en-US"/>
        </w:rPr>
        <w:t xml:space="preserve"> </w:t>
      </w:r>
      <w:proofErr w:type="spellStart"/>
      <w:r>
        <w:rPr>
          <w:lang w:val="en-US"/>
        </w:rPr>
        <w:t>calon</w:t>
      </w:r>
      <w:proofErr w:type="spellEnd"/>
      <w:r>
        <w:rPr>
          <w:lang w:val="en-US"/>
        </w:rPr>
        <w:t xml:space="preserve"> </w:t>
      </w:r>
      <w:proofErr w:type="spellStart"/>
      <w:r>
        <w:rPr>
          <w:lang w:val="en-US"/>
        </w:rPr>
        <w:t>nasabah</w:t>
      </w:r>
      <w:proofErr w:type="spellEnd"/>
      <w:r>
        <w:rPr>
          <w:lang w:val="en-US"/>
        </w:rPr>
        <w:t xml:space="preserve"> </w:t>
      </w:r>
      <w:proofErr w:type="spellStart"/>
      <w:r>
        <w:rPr>
          <w:lang w:val="en-US"/>
        </w:rPr>
        <w:t>menunjukkan</w:t>
      </w:r>
      <w:proofErr w:type="spellEnd"/>
      <w:r>
        <w:rPr>
          <w:lang w:val="en-US"/>
        </w:rPr>
        <w:t xml:space="preserve"> </w:t>
      </w:r>
      <w:proofErr w:type="spellStart"/>
      <w:r>
        <w:rPr>
          <w:lang w:val="en-US"/>
        </w:rPr>
        <w:t>tingkat</w:t>
      </w:r>
      <w:proofErr w:type="spellEnd"/>
      <w:r>
        <w:rPr>
          <w:lang w:val="en-US"/>
        </w:rPr>
        <w:t xml:space="preserve"> </w:t>
      </w:r>
      <w:proofErr w:type="spellStart"/>
      <w:r>
        <w:rPr>
          <w:lang w:val="en-US"/>
        </w:rPr>
        <w:t>kesiapan</w:t>
      </w:r>
      <w:proofErr w:type="spellEnd"/>
      <w:r>
        <w:rPr>
          <w:lang w:val="en-US"/>
        </w:rPr>
        <w:t xml:space="preserve"> </w:t>
      </w:r>
      <w:proofErr w:type="spellStart"/>
      <w:r>
        <w:rPr>
          <w:lang w:val="en-US"/>
        </w:rPr>
        <w:t>finansial</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menjalankan</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Penilaian</w:t>
      </w:r>
      <w:proofErr w:type="spellEnd"/>
      <w:r>
        <w:rPr>
          <w:lang w:val="en-US"/>
        </w:rPr>
        <w:t xml:space="preserve"> </w:t>
      </w:r>
      <w:proofErr w:type="spellStart"/>
      <w:r>
        <w:rPr>
          <w:lang w:val="en-US"/>
        </w:rPr>
        <w:t>aspek</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melibatkan</w:t>
      </w:r>
      <w:proofErr w:type="spellEnd"/>
      <w:r>
        <w:rPr>
          <w:lang w:val="en-US"/>
        </w:rPr>
        <w:t xml:space="preserve"> </w:t>
      </w:r>
      <w:proofErr w:type="spellStart"/>
      <w:r>
        <w:rPr>
          <w:lang w:val="en-US"/>
        </w:rPr>
        <w:t>analisis</w:t>
      </w:r>
      <w:proofErr w:type="spellEnd"/>
      <w:r>
        <w:rPr>
          <w:lang w:val="en-US"/>
        </w:rPr>
        <w:t xml:space="preserve"> </w:t>
      </w:r>
      <w:proofErr w:type="spellStart"/>
      <w:r>
        <w:rPr>
          <w:lang w:val="en-US"/>
        </w:rPr>
        <w:t>terhadap</w:t>
      </w:r>
      <w:proofErr w:type="spellEnd"/>
      <w:r>
        <w:rPr>
          <w:lang w:val="en-US"/>
        </w:rPr>
        <w:t xml:space="preserve"> </w:t>
      </w:r>
      <w:r w:rsidRPr="00211074">
        <w:t xml:space="preserve">rasio modal pemilik </w:t>
      </w:r>
      <w:proofErr w:type="spellStart"/>
      <w:r>
        <w:rPr>
          <w:lang w:val="en-US"/>
        </w:rPr>
        <w:t>terhadap</w:t>
      </w:r>
      <w:proofErr w:type="spellEnd"/>
      <w:r w:rsidRPr="00211074">
        <w:t xml:space="preserve"> total </w:t>
      </w:r>
      <w:proofErr w:type="spellStart"/>
      <w:r w:rsidRPr="00211074">
        <w:t>asset</w:t>
      </w:r>
      <w:proofErr w:type="spellEnd"/>
      <w:r w:rsidRPr="00211074">
        <w:t xml:space="preserve">, </w:t>
      </w:r>
      <w:proofErr w:type="spellStart"/>
      <w:r>
        <w:rPr>
          <w:lang w:val="en-US"/>
        </w:rPr>
        <w:t>serta</w:t>
      </w:r>
      <w:proofErr w:type="spellEnd"/>
      <w:r>
        <w:rPr>
          <w:lang w:val="en-US"/>
        </w:rPr>
        <w:t xml:space="preserve"> </w:t>
      </w:r>
      <w:r w:rsidRPr="00211074">
        <w:t>rasio tingkat pengembalian modal dengan per</w:t>
      </w:r>
      <w:r>
        <w:t>hitungan ROE (</w:t>
      </w:r>
      <w:proofErr w:type="spellStart"/>
      <w:r w:rsidRPr="00F879B9">
        <w:rPr>
          <w:i/>
        </w:rPr>
        <w:t>return</w:t>
      </w:r>
      <w:proofErr w:type="spellEnd"/>
      <w:r w:rsidRPr="00F879B9">
        <w:rPr>
          <w:i/>
        </w:rPr>
        <w:t xml:space="preserve"> </w:t>
      </w:r>
      <w:proofErr w:type="spellStart"/>
      <w:r w:rsidRPr="00F879B9">
        <w:rPr>
          <w:i/>
        </w:rPr>
        <w:t>on</w:t>
      </w:r>
      <w:proofErr w:type="spellEnd"/>
      <w:r w:rsidRPr="00F879B9">
        <w:rPr>
          <w:i/>
        </w:rPr>
        <w:t xml:space="preserve"> </w:t>
      </w:r>
      <w:proofErr w:type="spellStart"/>
      <w:r w:rsidRPr="00F879B9">
        <w:rPr>
          <w:i/>
        </w:rPr>
        <w:t>equity</w:t>
      </w:r>
      <w:proofErr w:type="spellEnd"/>
      <w:r>
        <w:t>).</w:t>
      </w:r>
      <w:r w:rsidRPr="00211074">
        <w:t xml:space="preserve"> semakin tinggi ROE usaha nasabah maka semakin bagus tingkat hasil pengembalian modal</w:t>
      </w:r>
      <w:r w:rsidRPr="00594300">
        <w:rPr>
          <w:rStyle w:val="ReferensiCatatanKaki"/>
        </w:rPr>
        <w:footnoteReference w:id="174"/>
      </w:r>
      <w:r w:rsidRPr="00211074">
        <w:t xml:space="preserve">. </w:t>
      </w:r>
    </w:p>
    <w:p w14:paraId="1B6F9538" w14:textId="77777777" w:rsidR="008A5AD3" w:rsidRPr="00A5217A" w:rsidRDefault="008A5AD3">
      <w:pPr>
        <w:pStyle w:val="3Paragraf"/>
        <w:numPr>
          <w:ilvl w:val="0"/>
          <w:numId w:val="13"/>
        </w:numPr>
        <w:ind w:left="426"/>
        <w:rPr>
          <w:lang w:val="en-US"/>
        </w:rPr>
      </w:pPr>
      <w:proofErr w:type="spellStart"/>
      <w:r>
        <w:rPr>
          <w:lang w:val="en-US"/>
        </w:rPr>
        <w:t>Analisis</w:t>
      </w:r>
      <w:proofErr w:type="spellEnd"/>
      <w:r>
        <w:rPr>
          <w:lang w:val="en-US"/>
        </w:rPr>
        <w:t xml:space="preserve"> </w:t>
      </w:r>
      <w:proofErr w:type="spellStart"/>
      <w:r>
        <w:rPr>
          <w:lang w:val="en-US"/>
        </w:rPr>
        <w:t>jaminan</w:t>
      </w:r>
      <w:proofErr w:type="spellEnd"/>
      <w:r>
        <w:rPr>
          <w:lang w:val="en-US"/>
        </w:rPr>
        <w:t xml:space="preserve"> (</w:t>
      </w:r>
      <w:r w:rsidRPr="00F879B9">
        <w:rPr>
          <w:i/>
          <w:lang w:val="en-US"/>
        </w:rPr>
        <w:t>Collateral</w:t>
      </w:r>
      <w:r>
        <w:rPr>
          <w:lang w:val="en-US"/>
        </w:rPr>
        <w:t>)</w:t>
      </w:r>
    </w:p>
    <w:p w14:paraId="22BC4350" w14:textId="77777777" w:rsidR="008A5AD3" w:rsidRPr="00D06EA6" w:rsidRDefault="008A5AD3" w:rsidP="00D06EA6">
      <w:pPr>
        <w:pStyle w:val="3Paragraf"/>
        <w:ind w:left="426" w:firstLine="0"/>
      </w:pPr>
      <w:proofErr w:type="spellStart"/>
      <w:r>
        <w:rPr>
          <w:iCs/>
          <w:lang w:val="en-US"/>
        </w:rPr>
        <w:t>Analisis</w:t>
      </w:r>
      <w:proofErr w:type="spellEnd"/>
      <w:r>
        <w:rPr>
          <w:iCs/>
          <w:lang w:val="en-US"/>
        </w:rPr>
        <w:t xml:space="preserve"> </w:t>
      </w:r>
      <w:proofErr w:type="spellStart"/>
      <w:r>
        <w:rPr>
          <w:iCs/>
          <w:lang w:val="en-US"/>
        </w:rPr>
        <w:t>j</w:t>
      </w:r>
      <w:r w:rsidRPr="00BF142A">
        <w:rPr>
          <w:iCs/>
          <w:lang w:val="en-US"/>
        </w:rPr>
        <w:t>aminan</w:t>
      </w:r>
      <w:proofErr w:type="spellEnd"/>
      <w:r w:rsidRPr="00A5217A">
        <w:rPr>
          <w:i/>
          <w:iCs/>
          <w:lang w:val="en-US"/>
        </w:rPr>
        <w:t xml:space="preserve"> </w:t>
      </w:r>
      <w:proofErr w:type="spellStart"/>
      <w:r w:rsidRPr="00BF142A">
        <w:rPr>
          <w:iCs/>
          <w:lang w:val="en-US"/>
        </w:rPr>
        <w:t>atau</w:t>
      </w:r>
      <w:proofErr w:type="spellEnd"/>
      <w:r>
        <w:rPr>
          <w:iCs/>
          <w:lang w:val="en-US"/>
        </w:rPr>
        <w:t xml:space="preserve"> </w:t>
      </w:r>
      <w:proofErr w:type="spellStart"/>
      <w:r>
        <w:rPr>
          <w:iCs/>
          <w:lang w:val="en-US"/>
        </w:rPr>
        <w:t>agunan</w:t>
      </w:r>
      <w:proofErr w:type="spellEnd"/>
      <w:r>
        <w:rPr>
          <w:i/>
          <w:iCs/>
          <w:lang w:val="en-US"/>
        </w:rPr>
        <w:t xml:space="preserve"> </w:t>
      </w:r>
      <w:r w:rsidRPr="00D06EA6">
        <w:t xml:space="preserve">merupakan suatu aset yang </w:t>
      </w:r>
      <w:proofErr w:type="spellStart"/>
      <w:r>
        <w:rPr>
          <w:lang w:val="en-US"/>
        </w:rPr>
        <w:t>diberikan</w:t>
      </w:r>
      <w:proofErr w:type="spellEnd"/>
      <w:r>
        <w:rPr>
          <w:lang w:val="en-US"/>
        </w:rPr>
        <w:t xml:space="preserve"> </w:t>
      </w:r>
      <w:proofErr w:type="spellStart"/>
      <w:r>
        <w:rPr>
          <w:lang w:val="en-US"/>
        </w:rPr>
        <w:t>calon</w:t>
      </w:r>
      <w:proofErr w:type="spellEnd"/>
      <w:r>
        <w:rPr>
          <w:lang w:val="en-US"/>
        </w:rPr>
        <w:t xml:space="preserve"> </w:t>
      </w:r>
      <w:proofErr w:type="spellStart"/>
      <w:r>
        <w:rPr>
          <w:lang w:val="en-US"/>
        </w:rPr>
        <w:t>nasabah</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perlindungan</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lembaga</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terhdap</w:t>
      </w:r>
      <w:proofErr w:type="spellEnd"/>
      <w:r>
        <w:rPr>
          <w:lang w:val="en-US"/>
        </w:rPr>
        <w:t xml:space="preserve"> </w:t>
      </w:r>
      <w:proofErr w:type="spellStart"/>
      <w:r>
        <w:rPr>
          <w:lang w:val="en-US"/>
        </w:rPr>
        <w:t>risiko</w:t>
      </w:r>
      <w:proofErr w:type="spellEnd"/>
      <w:r>
        <w:rPr>
          <w:lang w:val="en-US"/>
        </w:rPr>
        <w:t xml:space="preserve"> </w:t>
      </w:r>
      <w:proofErr w:type="spellStart"/>
      <w:r>
        <w:rPr>
          <w:lang w:val="en-US"/>
        </w:rPr>
        <w:t>gagal</w:t>
      </w:r>
      <w:proofErr w:type="spellEnd"/>
      <w:r>
        <w:rPr>
          <w:lang w:val="en-US"/>
        </w:rPr>
        <w:t xml:space="preserve"> </w:t>
      </w:r>
      <w:proofErr w:type="spellStart"/>
      <w:r>
        <w:rPr>
          <w:lang w:val="en-US"/>
        </w:rPr>
        <w:t>bayar</w:t>
      </w:r>
      <w:proofErr w:type="spellEnd"/>
      <w:r w:rsidRPr="00594300">
        <w:rPr>
          <w:rStyle w:val="ReferensiCatatanKaki"/>
        </w:rPr>
        <w:footnoteReference w:id="175"/>
      </w:r>
      <w:r w:rsidRPr="00D06EA6">
        <w:t xml:space="preserve">. </w:t>
      </w:r>
      <w:proofErr w:type="spellStart"/>
      <w:r>
        <w:rPr>
          <w:iCs/>
          <w:lang w:val="en-US"/>
        </w:rPr>
        <w:t>Jaminan</w:t>
      </w:r>
      <w:proofErr w:type="spellEnd"/>
      <w:r w:rsidRPr="00A5217A">
        <w:rPr>
          <w:i/>
          <w:iCs/>
          <w:lang w:val="en-US"/>
        </w:rPr>
        <w:t xml:space="preserve"> </w:t>
      </w:r>
      <w:proofErr w:type="spellStart"/>
      <w:r w:rsidRPr="00A5217A">
        <w:rPr>
          <w:lang w:val="en-US"/>
        </w:rPr>
        <w:t>harus</w:t>
      </w:r>
      <w:proofErr w:type="spellEnd"/>
      <w:r w:rsidRPr="00A5217A">
        <w:rPr>
          <w:lang w:val="en-US"/>
        </w:rPr>
        <w:t xml:space="preserve"> </w:t>
      </w:r>
      <w:proofErr w:type="spellStart"/>
      <w:r w:rsidRPr="00A5217A">
        <w:rPr>
          <w:lang w:val="en-US"/>
        </w:rPr>
        <w:t>dinilai</w:t>
      </w:r>
      <w:proofErr w:type="spellEnd"/>
      <w:r w:rsidRPr="00A5217A">
        <w:rPr>
          <w:lang w:val="en-US"/>
        </w:rPr>
        <w:t xml:space="preserve"> oleh bank </w:t>
      </w:r>
      <w:proofErr w:type="spellStart"/>
      <w:r w:rsidRPr="00A5217A">
        <w:rPr>
          <w:lang w:val="en-US"/>
        </w:rPr>
        <w:t>untuk</w:t>
      </w:r>
      <w:proofErr w:type="spellEnd"/>
      <w:r w:rsidRPr="00A5217A">
        <w:rPr>
          <w:lang w:val="en-US"/>
        </w:rPr>
        <w:t xml:space="preserve"> </w:t>
      </w:r>
      <w:proofErr w:type="spellStart"/>
      <w:r w:rsidRPr="00A5217A">
        <w:rPr>
          <w:lang w:val="en-US"/>
        </w:rPr>
        <w:t>mengetahui</w:t>
      </w:r>
      <w:proofErr w:type="spellEnd"/>
      <w:r w:rsidRPr="00A5217A">
        <w:rPr>
          <w:lang w:val="en-US"/>
        </w:rPr>
        <w:t xml:space="preserve"> </w:t>
      </w:r>
      <w:proofErr w:type="spellStart"/>
      <w:r w:rsidRPr="00A5217A">
        <w:rPr>
          <w:lang w:val="en-US"/>
        </w:rPr>
        <w:t>sejauh</w:t>
      </w:r>
      <w:proofErr w:type="spellEnd"/>
      <w:r w:rsidRPr="00A5217A">
        <w:rPr>
          <w:lang w:val="en-US"/>
        </w:rPr>
        <w:t xml:space="preserve"> mana </w:t>
      </w:r>
      <w:proofErr w:type="spellStart"/>
      <w:r w:rsidRPr="00A5217A">
        <w:rPr>
          <w:lang w:val="en-US"/>
        </w:rPr>
        <w:t>risiko</w:t>
      </w:r>
      <w:proofErr w:type="spellEnd"/>
      <w:r w:rsidRPr="00A5217A">
        <w:rPr>
          <w:lang w:val="en-US"/>
        </w:rPr>
        <w:t xml:space="preserve"> </w:t>
      </w:r>
      <w:proofErr w:type="spellStart"/>
      <w:r w:rsidRPr="00A5217A">
        <w:rPr>
          <w:lang w:val="en-US"/>
        </w:rPr>
        <w:t>kewajiban</w:t>
      </w:r>
      <w:proofErr w:type="spellEnd"/>
      <w:r w:rsidRPr="00A5217A">
        <w:rPr>
          <w:lang w:val="en-US"/>
        </w:rPr>
        <w:t xml:space="preserve"> </w:t>
      </w:r>
      <w:proofErr w:type="spellStart"/>
      <w:r w:rsidRPr="00A5217A">
        <w:rPr>
          <w:lang w:val="en-US"/>
        </w:rPr>
        <w:t>finansial</w:t>
      </w:r>
      <w:proofErr w:type="spellEnd"/>
      <w:r w:rsidRPr="00A5217A">
        <w:rPr>
          <w:lang w:val="en-US"/>
        </w:rPr>
        <w:t xml:space="preserve"> </w:t>
      </w:r>
      <w:proofErr w:type="spellStart"/>
      <w:r w:rsidRPr="00A5217A">
        <w:rPr>
          <w:lang w:val="en-US"/>
        </w:rPr>
        <w:t>mudharib</w:t>
      </w:r>
      <w:proofErr w:type="spellEnd"/>
      <w:r w:rsidRPr="00A5217A">
        <w:rPr>
          <w:lang w:val="en-US"/>
        </w:rPr>
        <w:t xml:space="preserve"> </w:t>
      </w:r>
      <w:proofErr w:type="spellStart"/>
      <w:r w:rsidRPr="00A5217A">
        <w:rPr>
          <w:lang w:val="en-US"/>
        </w:rPr>
        <w:t>kepada</w:t>
      </w:r>
      <w:proofErr w:type="spellEnd"/>
      <w:r w:rsidRPr="00A5217A">
        <w:rPr>
          <w:lang w:val="en-US"/>
        </w:rPr>
        <w:t xml:space="preserve"> bank. </w:t>
      </w:r>
      <w:proofErr w:type="spellStart"/>
      <w:r w:rsidRPr="00A5217A">
        <w:rPr>
          <w:lang w:val="en-US"/>
        </w:rPr>
        <w:t>Penilaian</w:t>
      </w:r>
      <w:proofErr w:type="spellEnd"/>
      <w:r w:rsidRPr="00A5217A">
        <w:rPr>
          <w:lang w:val="en-US"/>
        </w:rPr>
        <w:t xml:space="preserve"> </w:t>
      </w:r>
      <w:proofErr w:type="spellStart"/>
      <w:r w:rsidRPr="00A5217A">
        <w:rPr>
          <w:lang w:val="en-US"/>
        </w:rPr>
        <w:t>terhadap</w:t>
      </w:r>
      <w:proofErr w:type="spellEnd"/>
      <w:r w:rsidRPr="00A5217A">
        <w:rPr>
          <w:lang w:val="en-US"/>
        </w:rPr>
        <w:t xml:space="preserve"> </w:t>
      </w:r>
      <w:proofErr w:type="spellStart"/>
      <w:r w:rsidRPr="00A5217A">
        <w:rPr>
          <w:lang w:val="en-US"/>
        </w:rPr>
        <w:t>agunan</w:t>
      </w:r>
      <w:proofErr w:type="spellEnd"/>
      <w:r w:rsidRPr="00A5217A">
        <w:rPr>
          <w:lang w:val="en-US"/>
        </w:rPr>
        <w:t xml:space="preserve"> </w:t>
      </w:r>
      <w:proofErr w:type="spellStart"/>
      <w:r w:rsidRPr="00A5217A">
        <w:rPr>
          <w:lang w:val="en-US"/>
        </w:rPr>
        <w:t>ini</w:t>
      </w:r>
      <w:proofErr w:type="spellEnd"/>
      <w:r w:rsidRPr="00A5217A">
        <w:rPr>
          <w:lang w:val="en-US"/>
        </w:rPr>
        <w:t xml:space="preserve"> </w:t>
      </w:r>
      <w:proofErr w:type="spellStart"/>
      <w:r w:rsidRPr="00A5217A">
        <w:rPr>
          <w:lang w:val="en-US"/>
        </w:rPr>
        <w:t>meliputi</w:t>
      </w:r>
      <w:proofErr w:type="spellEnd"/>
      <w:r w:rsidRPr="00A5217A">
        <w:rPr>
          <w:lang w:val="en-US"/>
        </w:rPr>
        <w:t xml:space="preserve"> </w:t>
      </w:r>
      <w:proofErr w:type="spellStart"/>
      <w:r w:rsidRPr="00A5217A">
        <w:rPr>
          <w:lang w:val="en-US"/>
        </w:rPr>
        <w:t>jenis</w:t>
      </w:r>
      <w:proofErr w:type="spellEnd"/>
      <w:r>
        <w:rPr>
          <w:lang w:val="en-US"/>
        </w:rPr>
        <w:t xml:space="preserve"> </w:t>
      </w:r>
      <w:proofErr w:type="spellStart"/>
      <w:r>
        <w:rPr>
          <w:lang w:val="en-US"/>
        </w:rPr>
        <w:t>aset</w:t>
      </w:r>
      <w:proofErr w:type="spellEnd"/>
      <w:r w:rsidRPr="00A5217A">
        <w:rPr>
          <w:lang w:val="en-US"/>
        </w:rPr>
        <w:t xml:space="preserve">, </w:t>
      </w:r>
      <w:proofErr w:type="spellStart"/>
      <w:r w:rsidRPr="00A5217A">
        <w:rPr>
          <w:lang w:val="en-US"/>
        </w:rPr>
        <w:t>lokasi</w:t>
      </w:r>
      <w:proofErr w:type="spellEnd"/>
      <w:r w:rsidRPr="00A5217A">
        <w:rPr>
          <w:lang w:val="en-US"/>
        </w:rPr>
        <w:t xml:space="preserve">, </w:t>
      </w:r>
      <w:proofErr w:type="spellStart"/>
      <w:r w:rsidRPr="00A5217A">
        <w:rPr>
          <w:lang w:val="en-US"/>
        </w:rPr>
        <w:t>bukti</w:t>
      </w:r>
      <w:proofErr w:type="spellEnd"/>
      <w:r w:rsidRPr="00A5217A">
        <w:rPr>
          <w:lang w:val="en-US"/>
        </w:rPr>
        <w:t xml:space="preserve"> </w:t>
      </w:r>
      <w:proofErr w:type="spellStart"/>
      <w:r w:rsidRPr="00A5217A">
        <w:rPr>
          <w:lang w:val="en-US"/>
        </w:rPr>
        <w:t>kepemilikan</w:t>
      </w:r>
      <w:proofErr w:type="spellEnd"/>
      <w:r w:rsidRPr="00A5217A">
        <w:rPr>
          <w:lang w:val="en-US"/>
        </w:rPr>
        <w:t xml:space="preserve">, dan status </w:t>
      </w:r>
      <w:proofErr w:type="spellStart"/>
      <w:r w:rsidRPr="00A5217A">
        <w:rPr>
          <w:lang w:val="en-US"/>
        </w:rPr>
        <w:t>hukumnya</w:t>
      </w:r>
      <w:proofErr w:type="spellEnd"/>
      <w:r w:rsidRPr="00A5217A">
        <w:rPr>
          <w:lang w:val="en-US"/>
        </w:rPr>
        <w:t>.</w:t>
      </w:r>
    </w:p>
    <w:p w14:paraId="2B6F0FDB" w14:textId="77777777" w:rsidR="008A5AD3" w:rsidRPr="00A5217A" w:rsidRDefault="008A5AD3">
      <w:pPr>
        <w:pStyle w:val="3Paragraf"/>
        <w:numPr>
          <w:ilvl w:val="0"/>
          <w:numId w:val="13"/>
        </w:numPr>
        <w:ind w:left="426"/>
        <w:rPr>
          <w:lang w:val="en-US"/>
        </w:rPr>
      </w:pPr>
      <w:proofErr w:type="spellStart"/>
      <w:r>
        <w:rPr>
          <w:lang w:val="en-US"/>
        </w:rPr>
        <w:t>Analisis</w:t>
      </w:r>
      <w:proofErr w:type="spellEnd"/>
      <w:r>
        <w:rPr>
          <w:lang w:val="en-US"/>
        </w:rPr>
        <w:t xml:space="preserve"> </w:t>
      </w:r>
      <w:proofErr w:type="spellStart"/>
      <w:r>
        <w:rPr>
          <w:lang w:val="en-US"/>
        </w:rPr>
        <w:t>kondisi</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prospek</w:t>
      </w:r>
      <w:proofErr w:type="spellEnd"/>
      <w:r>
        <w:rPr>
          <w:lang w:val="en-US"/>
        </w:rPr>
        <w:t xml:space="preserve"> </w:t>
      </w:r>
      <w:proofErr w:type="spellStart"/>
      <w:r>
        <w:rPr>
          <w:lang w:val="en-US"/>
        </w:rPr>
        <w:t>usaha</w:t>
      </w:r>
      <w:proofErr w:type="spellEnd"/>
      <w:r>
        <w:rPr>
          <w:lang w:val="en-US"/>
        </w:rPr>
        <w:t xml:space="preserve"> (</w:t>
      </w:r>
      <w:r w:rsidRPr="00BF142A">
        <w:rPr>
          <w:i/>
          <w:lang w:val="en-US"/>
        </w:rPr>
        <w:t>Condition of Economic</w:t>
      </w:r>
      <w:r>
        <w:rPr>
          <w:lang w:val="en-US"/>
        </w:rPr>
        <w:t>)</w:t>
      </w:r>
    </w:p>
    <w:p w14:paraId="5EC01C73" w14:textId="77777777" w:rsidR="008A5AD3" w:rsidRPr="005461EB" w:rsidRDefault="008A5AD3" w:rsidP="005461EB">
      <w:pPr>
        <w:pStyle w:val="3Paragraf"/>
        <w:ind w:left="426" w:firstLine="0"/>
      </w:pPr>
      <w:proofErr w:type="spellStart"/>
      <w:r>
        <w:rPr>
          <w:lang w:val="en-US"/>
        </w:rPr>
        <w:t>Analisis</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kondisi</w:t>
      </w:r>
      <w:proofErr w:type="spellEnd"/>
      <w:r>
        <w:rPr>
          <w:lang w:val="en-US"/>
        </w:rPr>
        <w:t xml:space="preserve"> </w:t>
      </w:r>
      <w:proofErr w:type="spellStart"/>
      <w:r>
        <w:rPr>
          <w:lang w:val="en-US"/>
        </w:rPr>
        <w:t>ekonomi</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menilai</w:t>
      </w:r>
      <w:proofErr w:type="spellEnd"/>
      <w:r>
        <w:rPr>
          <w:lang w:val="en-US"/>
        </w:rPr>
        <w:t xml:space="preserve"> </w:t>
      </w:r>
      <w:proofErr w:type="spellStart"/>
      <w:r>
        <w:rPr>
          <w:lang w:val="en-US"/>
        </w:rPr>
        <w:t>keberlanjutan</w:t>
      </w:r>
      <w:proofErr w:type="spellEnd"/>
      <w:r>
        <w:rPr>
          <w:lang w:val="en-US"/>
        </w:rPr>
        <w:t xml:space="preserve"> dan </w:t>
      </w:r>
      <w:proofErr w:type="spellStart"/>
      <w:r>
        <w:rPr>
          <w:lang w:val="en-US"/>
        </w:rPr>
        <w:t>kelangsungan</w:t>
      </w:r>
      <w:proofErr w:type="spellEnd"/>
      <w:r>
        <w:rPr>
          <w:lang w:val="en-US"/>
        </w:rPr>
        <w:t xml:space="preserve"> </w:t>
      </w:r>
      <w:proofErr w:type="spellStart"/>
      <w:r>
        <w:rPr>
          <w:lang w:val="en-US"/>
        </w:rPr>
        <w:t>usaha</w:t>
      </w:r>
      <w:proofErr w:type="spellEnd"/>
      <w:r>
        <w:rPr>
          <w:lang w:val="en-US"/>
        </w:rPr>
        <w:t xml:space="preserve"> </w:t>
      </w:r>
      <w:proofErr w:type="spellStart"/>
      <w:r>
        <w:rPr>
          <w:lang w:val="en-US"/>
        </w:rPr>
        <w:t>calon</w:t>
      </w:r>
      <w:proofErr w:type="spellEnd"/>
      <w:r>
        <w:rPr>
          <w:lang w:val="en-US"/>
        </w:rPr>
        <w:t xml:space="preserve"> </w:t>
      </w:r>
      <w:proofErr w:type="spellStart"/>
      <w:r>
        <w:rPr>
          <w:lang w:val="en-US"/>
        </w:rPr>
        <w:t>nasabah</w:t>
      </w:r>
      <w:proofErr w:type="spellEnd"/>
      <w:r>
        <w:rPr>
          <w:lang w:val="en-US"/>
        </w:rPr>
        <w:t>.</w:t>
      </w:r>
      <w:r w:rsidRPr="00AB1F11">
        <w:rPr>
          <w:lang w:val="en-US"/>
        </w:rPr>
        <w:t xml:space="preserve"> </w:t>
      </w:r>
      <w:r w:rsidRPr="000F1F6F">
        <w:t xml:space="preserve">Aspek kondisi ekonomi yang menjadi pertimbangan bukan dilihat dari bagaimana kondisi ekonomi saat ini </w:t>
      </w:r>
      <w:r w:rsidRPr="000F1F6F">
        <w:lastRenderedPageBreak/>
        <w:t xml:space="preserve">melainkan kondisi ekonomi calon nasabah dalam </w:t>
      </w:r>
      <w:r>
        <w:t>menjalankan kegiatan usahanya</w:t>
      </w:r>
      <w:r w:rsidRPr="00594300">
        <w:rPr>
          <w:rStyle w:val="ReferensiCatatanKaki"/>
        </w:rPr>
        <w:footnoteReference w:id="176"/>
      </w:r>
      <w:r>
        <w:t xml:space="preserve">. </w:t>
      </w:r>
    </w:p>
    <w:p w14:paraId="0B104418" w14:textId="77777777" w:rsidR="008A5AD3" w:rsidRPr="00525343" w:rsidRDefault="008A5AD3" w:rsidP="004262C6">
      <w:pPr>
        <w:pStyle w:val="3Paragraf"/>
        <w:rPr>
          <w:lang w:val="en-US"/>
        </w:rPr>
      </w:pPr>
      <w:r w:rsidRPr="000A6FB6">
        <w:t xml:space="preserve">Rivai dan </w:t>
      </w:r>
      <w:proofErr w:type="spellStart"/>
      <w:r w:rsidRPr="000A6FB6">
        <w:t>Veithzal</w:t>
      </w:r>
      <w:proofErr w:type="spellEnd"/>
      <w:r w:rsidRPr="000A6FB6">
        <w:t xml:space="preserve"> mengungkapkan bahwa analisis pembiayaan harus mencakup penilaian kuantitatif dan kualitatif, karena analisis kualitatif yang diikuti dengan kuantitatif akan memberikan kejelasan bagi pembuat keputusan. </w:t>
      </w:r>
      <w:proofErr w:type="spellStart"/>
      <w:r>
        <w:rPr>
          <w:lang w:val="en-US"/>
        </w:rPr>
        <w:t>Lanjutnya</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mungkin</w:t>
      </w:r>
      <w:proofErr w:type="spellEnd"/>
      <w:r>
        <w:rPr>
          <w:lang w:val="en-US"/>
        </w:rPr>
        <w:t xml:space="preserve"> </w:t>
      </w:r>
      <w:proofErr w:type="spellStart"/>
      <w:r>
        <w:rPr>
          <w:lang w:val="en-US"/>
        </w:rPr>
        <w:t>saja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analisis</w:t>
      </w:r>
      <w:proofErr w:type="spellEnd"/>
      <w:r>
        <w:rPr>
          <w:lang w:val="en-US"/>
        </w:rPr>
        <w:t xml:space="preserve"> yang </w:t>
      </w:r>
      <w:proofErr w:type="spellStart"/>
      <w:r>
        <w:rPr>
          <w:lang w:val="en-US"/>
        </w:rPr>
        <w:t>digunakan</w:t>
      </w:r>
      <w:proofErr w:type="spellEnd"/>
      <w:r>
        <w:rPr>
          <w:lang w:val="en-US"/>
        </w:rPr>
        <w:t xml:space="preserve"> </w:t>
      </w:r>
      <w:proofErr w:type="spellStart"/>
      <w:r>
        <w:rPr>
          <w:lang w:val="en-US"/>
        </w:rPr>
        <w:t>hanya</w:t>
      </w:r>
      <w:proofErr w:type="spellEnd"/>
      <w:r>
        <w:rPr>
          <w:lang w:val="en-US"/>
        </w:rPr>
        <w:t xml:space="preserve"> salah </w:t>
      </w:r>
      <w:proofErr w:type="spellStart"/>
      <w:r>
        <w:rPr>
          <w:lang w:val="en-US"/>
        </w:rPr>
        <w:t>satu</w:t>
      </w:r>
      <w:proofErr w:type="spellEnd"/>
      <w:r>
        <w:rPr>
          <w:lang w:val="en-US"/>
        </w:rPr>
        <w:t xml:space="preserve">. </w:t>
      </w:r>
      <w:proofErr w:type="spellStart"/>
      <w:r>
        <w:rPr>
          <w:lang w:val="en-US"/>
        </w:rPr>
        <w:t>Misalnya</w:t>
      </w:r>
      <w:proofErr w:type="spellEnd"/>
      <w:r>
        <w:rPr>
          <w:lang w:val="en-US"/>
        </w:rPr>
        <w:t xml:space="preserve">, </w:t>
      </w:r>
      <w:proofErr w:type="spellStart"/>
      <w:r>
        <w:rPr>
          <w:lang w:val="en-US"/>
        </w:rPr>
        <w:t>dimensi</w:t>
      </w:r>
      <w:proofErr w:type="spellEnd"/>
      <w:r>
        <w:rPr>
          <w:lang w:val="en-US"/>
        </w:rPr>
        <w:t xml:space="preserve"> </w:t>
      </w:r>
      <w:proofErr w:type="spellStart"/>
      <w:r>
        <w:rPr>
          <w:lang w:val="en-US"/>
        </w:rPr>
        <w:t>karaketer</w:t>
      </w:r>
      <w:proofErr w:type="spellEnd"/>
      <w:r>
        <w:rPr>
          <w:lang w:val="en-US"/>
        </w:rPr>
        <w:t xml:space="preserve"> </w:t>
      </w:r>
      <w:proofErr w:type="spellStart"/>
      <w:r>
        <w:rPr>
          <w:lang w:val="en-US"/>
        </w:rPr>
        <w:t>dinilai</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kualitatif</w:t>
      </w:r>
      <w:proofErr w:type="spellEnd"/>
      <w:r>
        <w:rPr>
          <w:lang w:val="en-US"/>
        </w:rPr>
        <w:t xml:space="preserve">, </w:t>
      </w:r>
      <w:proofErr w:type="spellStart"/>
      <w:r>
        <w:rPr>
          <w:lang w:val="en-US"/>
        </w:rPr>
        <w:t>sementara</w:t>
      </w:r>
      <w:proofErr w:type="spellEnd"/>
      <w:r>
        <w:rPr>
          <w:lang w:val="en-US"/>
        </w:rPr>
        <w:t xml:space="preserve"> </w:t>
      </w:r>
      <w:proofErr w:type="spellStart"/>
      <w:r>
        <w:rPr>
          <w:lang w:val="en-US"/>
        </w:rPr>
        <w:t>dimensi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produksi</w:t>
      </w:r>
      <w:proofErr w:type="spellEnd"/>
      <w:r>
        <w:rPr>
          <w:lang w:val="en-US"/>
        </w:rPr>
        <w:t xml:space="preserve">, </w:t>
      </w:r>
      <w:proofErr w:type="spellStart"/>
      <w:r>
        <w:rPr>
          <w:lang w:val="en-US"/>
        </w:rPr>
        <w:t>pemasaran</w:t>
      </w:r>
      <w:proofErr w:type="spellEnd"/>
      <w:r>
        <w:rPr>
          <w:lang w:val="en-US"/>
        </w:rPr>
        <w:t xml:space="preserve"> dan </w:t>
      </w:r>
      <w:proofErr w:type="spellStart"/>
      <w:r>
        <w:rPr>
          <w:lang w:val="en-US"/>
        </w:rPr>
        <w:t>agunan</w:t>
      </w:r>
      <w:proofErr w:type="spellEnd"/>
      <w:r>
        <w:rPr>
          <w:lang w:val="en-US"/>
        </w:rPr>
        <w:t xml:space="preserve"> </w:t>
      </w:r>
      <w:proofErr w:type="spellStart"/>
      <w:r>
        <w:rPr>
          <w:lang w:val="en-US"/>
        </w:rPr>
        <w:t>harus</w:t>
      </w:r>
      <w:proofErr w:type="spellEnd"/>
      <w:r>
        <w:rPr>
          <w:lang w:val="en-US"/>
        </w:rPr>
        <w:t xml:space="preserve"> </w:t>
      </w:r>
      <w:proofErr w:type="spellStart"/>
      <w:r>
        <w:rPr>
          <w:lang w:val="en-US"/>
        </w:rPr>
        <w:t>dinilai</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kualitatif</w:t>
      </w:r>
      <w:proofErr w:type="spellEnd"/>
      <w:r>
        <w:rPr>
          <w:lang w:val="en-US"/>
        </w:rPr>
        <w:t xml:space="preserve"> dan </w:t>
      </w:r>
      <w:proofErr w:type="spellStart"/>
      <w:r>
        <w:rPr>
          <w:lang w:val="en-US"/>
        </w:rPr>
        <w:t>kuanntitatif</w:t>
      </w:r>
      <w:proofErr w:type="spellEnd"/>
      <w:r w:rsidRPr="00594300">
        <w:rPr>
          <w:rStyle w:val="ReferensiCatatanKaki"/>
        </w:rPr>
        <w:footnoteReference w:id="177"/>
      </w:r>
      <w:r>
        <w:rPr>
          <w:lang w:val="en-US"/>
        </w:rPr>
        <w:t>.</w:t>
      </w:r>
    </w:p>
    <w:p w14:paraId="0A10F7CE" w14:textId="77777777" w:rsidR="008A5AD3" w:rsidRPr="00855B96" w:rsidRDefault="008A5AD3" w:rsidP="00855B96">
      <w:pPr>
        <w:pStyle w:val="2Subbab"/>
      </w:pPr>
      <w:r>
        <w:t>Usaha Mikro dan Usaha Kecil (UMK)</w:t>
      </w:r>
    </w:p>
    <w:p w14:paraId="47FF5E52" w14:textId="77777777" w:rsidR="008A5AD3" w:rsidRDefault="008A5AD3" w:rsidP="00DA688D">
      <w:pPr>
        <w:pStyle w:val="3Paragraf"/>
        <w:rPr>
          <w:lang w:val="en-US"/>
        </w:rPr>
      </w:pPr>
      <w:r>
        <w:rPr>
          <w:lang w:val="en-US"/>
        </w:rPr>
        <w:t xml:space="preserve">Usaha </w:t>
      </w:r>
      <w:proofErr w:type="spellStart"/>
      <w:r>
        <w:rPr>
          <w:lang w:val="en-US"/>
        </w:rPr>
        <w:t>mikro</w:t>
      </w:r>
      <w:proofErr w:type="spellEnd"/>
      <w:r>
        <w:rPr>
          <w:lang w:val="en-US"/>
        </w:rPr>
        <w:t xml:space="preserve"> dan </w:t>
      </w:r>
      <w:proofErr w:type="spellStart"/>
      <w:r>
        <w:rPr>
          <w:lang w:val="en-US"/>
        </w:rPr>
        <w:t>kecil</w:t>
      </w:r>
      <w:proofErr w:type="spellEnd"/>
      <w:r>
        <w:rPr>
          <w:lang w:val="en-US"/>
        </w:rPr>
        <w:t xml:space="preserve"> (UMK) </w:t>
      </w:r>
      <w:proofErr w:type="spellStart"/>
      <w:r>
        <w:rPr>
          <w:lang w:val="en-US"/>
        </w:rPr>
        <w:t>merupakan</w:t>
      </w:r>
      <w:proofErr w:type="spellEnd"/>
      <w:r>
        <w:rPr>
          <w:lang w:val="en-US"/>
        </w:rPr>
        <w:t xml:space="preserve"> </w:t>
      </w:r>
      <w:proofErr w:type="spellStart"/>
      <w:r>
        <w:rPr>
          <w:lang w:val="en-US"/>
        </w:rPr>
        <w:t>bagian</w:t>
      </w:r>
      <w:proofErr w:type="spellEnd"/>
      <w:r>
        <w:rPr>
          <w:lang w:val="en-US"/>
        </w:rPr>
        <w:t xml:space="preserve"> unit </w:t>
      </w:r>
      <w:proofErr w:type="spellStart"/>
      <w:r>
        <w:rPr>
          <w:lang w:val="en-US"/>
        </w:rPr>
        <w:t>usaha</w:t>
      </w:r>
      <w:proofErr w:type="spellEnd"/>
      <w:r>
        <w:rPr>
          <w:lang w:val="en-US"/>
        </w:rPr>
        <w:t xml:space="preserve"> UMKM (</w:t>
      </w:r>
      <w:proofErr w:type="spellStart"/>
      <w:r>
        <w:rPr>
          <w:lang w:val="en-US"/>
        </w:rPr>
        <w:t>usaha</w:t>
      </w:r>
      <w:proofErr w:type="spellEnd"/>
      <w:r>
        <w:rPr>
          <w:lang w:val="en-US"/>
        </w:rPr>
        <w:t xml:space="preserve"> </w:t>
      </w:r>
      <w:proofErr w:type="spellStart"/>
      <w:r>
        <w:rPr>
          <w:lang w:val="en-US"/>
        </w:rPr>
        <w:t>mikro</w:t>
      </w:r>
      <w:proofErr w:type="spellEnd"/>
      <w:r>
        <w:rPr>
          <w:lang w:val="en-US"/>
        </w:rPr>
        <w:t xml:space="preserve">, </w:t>
      </w:r>
      <w:proofErr w:type="spellStart"/>
      <w:r>
        <w:rPr>
          <w:lang w:val="en-US"/>
        </w:rPr>
        <w:t>kecil</w:t>
      </w:r>
      <w:proofErr w:type="spellEnd"/>
      <w:r>
        <w:rPr>
          <w:lang w:val="en-US"/>
        </w:rPr>
        <w:t xml:space="preserve">, dan </w:t>
      </w:r>
      <w:proofErr w:type="spellStart"/>
      <w:r>
        <w:rPr>
          <w:lang w:val="en-US"/>
        </w:rPr>
        <w:t>menengah</w:t>
      </w:r>
      <w:proofErr w:type="spellEnd"/>
      <w:r>
        <w:rPr>
          <w:lang w:val="en-US"/>
        </w:rPr>
        <w:t xml:space="preserve">). </w:t>
      </w:r>
      <w:r w:rsidRPr="00DA688D">
        <w:rPr>
          <w:lang w:val="en-US"/>
        </w:rPr>
        <w:t>Di negara-negar</w:t>
      </w:r>
      <w:r>
        <w:rPr>
          <w:lang w:val="en-US"/>
        </w:rPr>
        <w:t xml:space="preserve">a </w:t>
      </w:r>
      <w:proofErr w:type="spellStart"/>
      <w:r>
        <w:rPr>
          <w:lang w:val="en-US"/>
        </w:rPr>
        <w:t>berkembang</w:t>
      </w:r>
      <w:proofErr w:type="spellEnd"/>
      <w:r>
        <w:rPr>
          <w:lang w:val="en-US"/>
        </w:rPr>
        <w:t xml:space="preserve"> </w:t>
      </w:r>
      <w:proofErr w:type="spellStart"/>
      <w:r>
        <w:rPr>
          <w:lang w:val="en-US"/>
        </w:rPr>
        <w:t>seperti</w:t>
      </w:r>
      <w:proofErr w:type="spellEnd"/>
      <w:r>
        <w:rPr>
          <w:lang w:val="en-US"/>
        </w:rPr>
        <w:t xml:space="preserve"> Indonesia UMKM</w:t>
      </w:r>
      <w:r w:rsidRPr="00DA688D">
        <w:rPr>
          <w:lang w:val="en-US"/>
        </w:rPr>
        <w:t xml:space="preserve"> </w:t>
      </w:r>
      <w:proofErr w:type="spellStart"/>
      <w:r w:rsidRPr="00DA688D">
        <w:rPr>
          <w:lang w:val="en-US"/>
        </w:rPr>
        <w:t>sudah</w:t>
      </w:r>
      <w:proofErr w:type="spellEnd"/>
      <w:r>
        <w:rPr>
          <w:lang w:val="en-US"/>
        </w:rPr>
        <w:t xml:space="preserve"> </w:t>
      </w:r>
      <w:proofErr w:type="spellStart"/>
      <w:r w:rsidRPr="00DA688D">
        <w:rPr>
          <w:lang w:val="en-US"/>
        </w:rPr>
        <w:t>cukup</w:t>
      </w:r>
      <w:proofErr w:type="spellEnd"/>
      <w:r w:rsidRPr="00DA688D">
        <w:rPr>
          <w:lang w:val="en-US"/>
        </w:rPr>
        <w:t xml:space="preserve"> </w:t>
      </w:r>
      <w:proofErr w:type="spellStart"/>
      <w:r w:rsidRPr="00DA688D">
        <w:rPr>
          <w:lang w:val="en-US"/>
        </w:rPr>
        <w:t>dikenal</w:t>
      </w:r>
      <w:proofErr w:type="spellEnd"/>
      <w:r w:rsidRPr="00DA688D">
        <w:rPr>
          <w:lang w:val="en-US"/>
        </w:rPr>
        <w:t xml:space="preserve"> </w:t>
      </w:r>
      <w:r>
        <w:rPr>
          <w:lang w:val="en-US"/>
        </w:rPr>
        <w:t xml:space="preserve">dan </w:t>
      </w:r>
      <w:proofErr w:type="spellStart"/>
      <w:r>
        <w:rPr>
          <w:lang w:val="en-US"/>
        </w:rPr>
        <w:t>menjadi</w:t>
      </w:r>
      <w:proofErr w:type="spellEnd"/>
      <w:r>
        <w:rPr>
          <w:lang w:val="en-US"/>
        </w:rPr>
        <w:t xml:space="preserve"> </w:t>
      </w:r>
      <w:proofErr w:type="spellStart"/>
      <w:r>
        <w:rPr>
          <w:lang w:val="en-US"/>
        </w:rPr>
        <w:t>bagian</w:t>
      </w:r>
      <w:proofErr w:type="spellEnd"/>
      <w:r>
        <w:rPr>
          <w:lang w:val="en-US"/>
        </w:rPr>
        <w:t xml:space="preserve"> yang </w:t>
      </w:r>
      <w:proofErr w:type="spellStart"/>
      <w:r>
        <w:rPr>
          <w:lang w:val="en-US"/>
        </w:rPr>
        <w:t>tidak</w:t>
      </w:r>
      <w:proofErr w:type="spellEnd"/>
      <w:r>
        <w:rPr>
          <w:lang w:val="en-US"/>
        </w:rPr>
        <w:t xml:space="preserve"> </w:t>
      </w:r>
      <w:proofErr w:type="spellStart"/>
      <w:r>
        <w:rPr>
          <w:lang w:val="en-US"/>
        </w:rPr>
        <w:t>terpisahkan</w:t>
      </w:r>
      <w:proofErr w:type="spellEnd"/>
      <w:r>
        <w:rPr>
          <w:lang w:val="en-US"/>
        </w:rPr>
        <w:t xml:space="preserve"> </w:t>
      </w:r>
      <w:proofErr w:type="spellStart"/>
      <w:r w:rsidRPr="00DA688D">
        <w:rPr>
          <w:lang w:val="en-US"/>
        </w:rPr>
        <w:t>dalam</w:t>
      </w:r>
      <w:proofErr w:type="spellEnd"/>
      <w:r w:rsidRPr="00DA688D">
        <w:rPr>
          <w:lang w:val="en-US"/>
        </w:rPr>
        <w:t xml:space="preserve"> </w:t>
      </w:r>
      <w:proofErr w:type="spellStart"/>
      <w:r w:rsidRPr="00DA688D">
        <w:rPr>
          <w:lang w:val="en-US"/>
        </w:rPr>
        <w:t>kehidupan</w:t>
      </w:r>
      <w:proofErr w:type="spellEnd"/>
      <w:r w:rsidRPr="00DA688D">
        <w:rPr>
          <w:lang w:val="en-US"/>
        </w:rPr>
        <w:t xml:space="preserve"> </w:t>
      </w:r>
      <w:proofErr w:type="spellStart"/>
      <w:r w:rsidRPr="00DA688D">
        <w:rPr>
          <w:lang w:val="en-US"/>
        </w:rPr>
        <w:t>masyarakat</w:t>
      </w:r>
      <w:proofErr w:type="spellEnd"/>
      <w:r w:rsidRPr="00DA688D">
        <w:rPr>
          <w:lang w:val="en-US"/>
        </w:rPr>
        <w:t xml:space="preserve"> Indonesia. UMKM </w:t>
      </w:r>
      <w:proofErr w:type="spellStart"/>
      <w:r w:rsidRPr="00DA688D">
        <w:rPr>
          <w:lang w:val="en-US"/>
        </w:rPr>
        <w:t>merupakan</w:t>
      </w:r>
      <w:proofErr w:type="spellEnd"/>
      <w:r w:rsidRPr="00DA688D">
        <w:rPr>
          <w:lang w:val="en-US"/>
        </w:rPr>
        <w:t xml:space="preserve"> salah </w:t>
      </w:r>
      <w:proofErr w:type="spellStart"/>
      <w:r w:rsidRPr="00DA688D">
        <w:rPr>
          <w:lang w:val="en-US"/>
        </w:rPr>
        <w:t>satu</w:t>
      </w:r>
      <w:proofErr w:type="spellEnd"/>
      <w:r w:rsidRPr="00DA688D">
        <w:rPr>
          <w:lang w:val="en-US"/>
        </w:rPr>
        <w:t xml:space="preserve"> </w:t>
      </w:r>
      <w:proofErr w:type="spellStart"/>
      <w:r w:rsidRPr="00DA688D">
        <w:rPr>
          <w:lang w:val="en-US"/>
        </w:rPr>
        <w:t>sektor</w:t>
      </w:r>
      <w:proofErr w:type="spellEnd"/>
      <w:r w:rsidRPr="00DA688D">
        <w:rPr>
          <w:lang w:val="en-US"/>
        </w:rPr>
        <w:t xml:space="preserve"> yang </w:t>
      </w:r>
      <w:proofErr w:type="spellStart"/>
      <w:r w:rsidRPr="00DA688D">
        <w:rPr>
          <w:lang w:val="en-US"/>
        </w:rPr>
        <w:t>dapat</w:t>
      </w:r>
      <w:proofErr w:type="spellEnd"/>
      <w:r>
        <w:rPr>
          <w:lang w:val="en-US"/>
        </w:rPr>
        <w:t xml:space="preserve"> </w:t>
      </w:r>
      <w:proofErr w:type="spellStart"/>
      <w:r w:rsidRPr="00DA688D">
        <w:rPr>
          <w:lang w:val="en-US"/>
        </w:rPr>
        <w:t>menunjang</w:t>
      </w:r>
      <w:proofErr w:type="spellEnd"/>
      <w:r w:rsidRPr="00DA688D">
        <w:rPr>
          <w:lang w:val="en-US"/>
        </w:rPr>
        <w:t xml:space="preserve"> </w:t>
      </w:r>
      <w:proofErr w:type="spellStart"/>
      <w:r w:rsidRPr="00DA688D">
        <w:rPr>
          <w:lang w:val="en-US"/>
        </w:rPr>
        <w:t>perekonomian</w:t>
      </w:r>
      <w:proofErr w:type="spellEnd"/>
      <w:r w:rsidRPr="00DA688D">
        <w:rPr>
          <w:lang w:val="en-US"/>
        </w:rPr>
        <w:t xml:space="preserve"> Indonesia. </w:t>
      </w:r>
      <w:r>
        <w:rPr>
          <w:lang w:val="en-US"/>
        </w:rPr>
        <w:t xml:space="preserve">Sector </w:t>
      </w:r>
      <w:proofErr w:type="spellStart"/>
      <w:r>
        <w:rPr>
          <w:lang w:val="en-US"/>
        </w:rPr>
        <w:t>usaha</w:t>
      </w:r>
      <w:proofErr w:type="spellEnd"/>
      <w:r>
        <w:rPr>
          <w:lang w:val="en-US"/>
        </w:rPr>
        <w:t xml:space="preserve"> </w:t>
      </w:r>
      <w:proofErr w:type="spellStart"/>
      <w:r>
        <w:rPr>
          <w:lang w:val="en-US"/>
        </w:rPr>
        <w:t>tersebut</w:t>
      </w:r>
      <w:proofErr w:type="spellEnd"/>
      <w:r>
        <w:rPr>
          <w:lang w:val="en-US"/>
        </w:rPr>
        <w:t xml:space="preserve"> sangat </w:t>
      </w:r>
      <w:proofErr w:type="spellStart"/>
      <w:r w:rsidRPr="00DA688D">
        <w:rPr>
          <w:lang w:val="en-US"/>
        </w:rPr>
        <w:t>dominan</w:t>
      </w:r>
      <w:proofErr w:type="spellEnd"/>
      <w:r w:rsidRPr="00DA688D">
        <w:rPr>
          <w:lang w:val="en-US"/>
        </w:rPr>
        <w:t xml:space="preserve"> </w:t>
      </w:r>
      <w:proofErr w:type="spellStart"/>
      <w:r w:rsidRPr="00DA688D">
        <w:rPr>
          <w:lang w:val="en-US"/>
        </w:rPr>
        <w:t>berperan</w:t>
      </w:r>
      <w:proofErr w:type="spellEnd"/>
      <w:r w:rsidRPr="00DA688D">
        <w:rPr>
          <w:lang w:val="en-US"/>
        </w:rPr>
        <w:t xml:space="preserve"> </w:t>
      </w:r>
      <w:proofErr w:type="spellStart"/>
      <w:r w:rsidRPr="00DA688D">
        <w:rPr>
          <w:lang w:val="en-US"/>
        </w:rPr>
        <w:t>dalam</w:t>
      </w:r>
      <w:proofErr w:type="spellEnd"/>
      <w:r w:rsidRPr="00DA688D">
        <w:rPr>
          <w:lang w:val="en-US"/>
        </w:rPr>
        <w:t xml:space="preserve"> </w:t>
      </w:r>
      <w:proofErr w:type="spellStart"/>
      <w:r w:rsidRPr="00DA688D">
        <w:rPr>
          <w:lang w:val="en-US"/>
        </w:rPr>
        <w:t>menyerap</w:t>
      </w:r>
      <w:proofErr w:type="spellEnd"/>
      <w:r w:rsidRPr="00DA688D">
        <w:rPr>
          <w:lang w:val="en-US"/>
        </w:rPr>
        <w:t xml:space="preserve"> </w:t>
      </w:r>
      <w:proofErr w:type="spellStart"/>
      <w:r w:rsidRPr="00DA688D">
        <w:rPr>
          <w:lang w:val="en-US"/>
        </w:rPr>
        <w:t>tenaga</w:t>
      </w:r>
      <w:proofErr w:type="spellEnd"/>
      <w:r w:rsidRPr="00DA688D">
        <w:rPr>
          <w:lang w:val="en-US"/>
        </w:rPr>
        <w:t xml:space="preserve"> </w:t>
      </w:r>
      <w:proofErr w:type="spellStart"/>
      <w:r w:rsidRPr="00DA688D">
        <w:rPr>
          <w:lang w:val="en-US"/>
        </w:rPr>
        <w:t>kerja</w:t>
      </w:r>
      <w:proofErr w:type="spellEnd"/>
      <w:r w:rsidRPr="00DA688D">
        <w:rPr>
          <w:lang w:val="en-US"/>
        </w:rPr>
        <w:t xml:space="preserve"> di</w:t>
      </w:r>
      <w:r>
        <w:rPr>
          <w:lang w:val="en-US"/>
        </w:rPr>
        <w:t xml:space="preserve"> </w:t>
      </w:r>
      <w:r w:rsidRPr="00DA688D">
        <w:rPr>
          <w:lang w:val="en-US"/>
        </w:rPr>
        <w:t xml:space="preserve">Indonesia, </w:t>
      </w:r>
      <w:proofErr w:type="spellStart"/>
      <w:r w:rsidRPr="00DA688D">
        <w:rPr>
          <w:lang w:val="en-US"/>
        </w:rPr>
        <w:t>sehingga</w:t>
      </w:r>
      <w:proofErr w:type="spellEnd"/>
      <w:r w:rsidRPr="00DA688D">
        <w:rPr>
          <w:lang w:val="en-US"/>
        </w:rPr>
        <w:t xml:space="preserve"> </w:t>
      </w:r>
      <w:proofErr w:type="spellStart"/>
      <w:r>
        <w:rPr>
          <w:lang w:val="en-US"/>
        </w:rPr>
        <w:t>dengan</w:t>
      </w:r>
      <w:proofErr w:type="spellEnd"/>
      <w:r>
        <w:rPr>
          <w:lang w:val="en-US"/>
        </w:rPr>
        <w:t xml:space="preserve"> </w:t>
      </w:r>
      <w:proofErr w:type="spellStart"/>
      <w:r>
        <w:rPr>
          <w:lang w:val="en-US"/>
        </w:rPr>
        <w:t>perkembangannya</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menekan</w:t>
      </w:r>
      <w:proofErr w:type="spellEnd"/>
      <w:r>
        <w:rPr>
          <w:lang w:val="en-US"/>
        </w:rPr>
        <w:t xml:space="preserve"> </w:t>
      </w:r>
      <w:proofErr w:type="spellStart"/>
      <w:r>
        <w:rPr>
          <w:lang w:val="en-US"/>
        </w:rPr>
        <w:t>angka</w:t>
      </w:r>
      <w:proofErr w:type="spellEnd"/>
      <w:r>
        <w:rPr>
          <w:lang w:val="en-US"/>
        </w:rPr>
        <w:t xml:space="preserve"> </w:t>
      </w:r>
      <w:proofErr w:type="spellStart"/>
      <w:r>
        <w:rPr>
          <w:lang w:val="en-US"/>
        </w:rPr>
        <w:t>pengangguran</w:t>
      </w:r>
      <w:proofErr w:type="spellEnd"/>
      <w:r>
        <w:rPr>
          <w:lang w:val="en-US"/>
        </w:rPr>
        <w:t xml:space="preserve"> dan </w:t>
      </w:r>
      <w:proofErr w:type="spellStart"/>
      <w:r w:rsidRPr="00DA688D">
        <w:rPr>
          <w:lang w:val="en-US"/>
        </w:rPr>
        <w:t>akhirnya</w:t>
      </w:r>
      <w:proofErr w:type="spellEnd"/>
      <w:r w:rsidRPr="00DA688D">
        <w:rPr>
          <w:lang w:val="en-US"/>
        </w:rPr>
        <w:t xml:space="preserve"> </w:t>
      </w:r>
      <w:proofErr w:type="spellStart"/>
      <w:r w:rsidRPr="00DA688D">
        <w:rPr>
          <w:lang w:val="en-US"/>
        </w:rPr>
        <w:t>dapat</w:t>
      </w:r>
      <w:proofErr w:type="spellEnd"/>
      <w:r w:rsidRPr="00DA688D">
        <w:rPr>
          <w:lang w:val="en-US"/>
        </w:rPr>
        <w:t xml:space="preserve"> </w:t>
      </w:r>
      <w:proofErr w:type="spellStart"/>
      <w:r w:rsidRPr="00DA688D">
        <w:rPr>
          <w:lang w:val="en-US"/>
        </w:rPr>
        <w:t>meningkatkan</w:t>
      </w:r>
      <w:proofErr w:type="spellEnd"/>
      <w:r>
        <w:rPr>
          <w:lang w:val="en-US"/>
        </w:rPr>
        <w:t xml:space="preserve"> </w:t>
      </w:r>
      <w:proofErr w:type="spellStart"/>
      <w:r w:rsidRPr="00DA688D">
        <w:rPr>
          <w:lang w:val="en-US"/>
        </w:rPr>
        <w:t>kesejahteraan</w:t>
      </w:r>
      <w:proofErr w:type="spellEnd"/>
      <w:r w:rsidRPr="00DA688D">
        <w:rPr>
          <w:lang w:val="en-US"/>
        </w:rPr>
        <w:t xml:space="preserve"> </w:t>
      </w:r>
      <w:proofErr w:type="spellStart"/>
      <w:r w:rsidRPr="00DA688D">
        <w:rPr>
          <w:lang w:val="en-US"/>
        </w:rPr>
        <w:t>masyarakat</w:t>
      </w:r>
      <w:proofErr w:type="spellEnd"/>
      <w:r w:rsidRPr="00DA688D">
        <w:rPr>
          <w:lang w:val="en-US"/>
        </w:rPr>
        <w:t xml:space="preserve">. </w:t>
      </w:r>
    </w:p>
    <w:p w14:paraId="2AD24A61" w14:textId="77777777" w:rsidR="008A5AD3" w:rsidRDefault="008A5AD3" w:rsidP="006423FE">
      <w:pPr>
        <w:pStyle w:val="3Paragraf"/>
        <w:rPr>
          <w:lang w:val="en-US"/>
        </w:rPr>
      </w:pPr>
      <w:proofErr w:type="spellStart"/>
      <w:r w:rsidRPr="00377BE2">
        <w:rPr>
          <w:lang w:val="en-US"/>
        </w:rPr>
        <w:t>Pemerintah</w:t>
      </w:r>
      <w:proofErr w:type="spellEnd"/>
      <w:r w:rsidRPr="00377BE2">
        <w:rPr>
          <w:lang w:val="en-US"/>
        </w:rPr>
        <w:t xml:space="preserve"> </w:t>
      </w:r>
      <w:proofErr w:type="spellStart"/>
      <w:r w:rsidRPr="00377BE2">
        <w:rPr>
          <w:lang w:val="en-US"/>
        </w:rPr>
        <w:t>melalui</w:t>
      </w:r>
      <w:proofErr w:type="spellEnd"/>
      <w:r w:rsidRPr="00377BE2">
        <w:rPr>
          <w:lang w:val="en-US"/>
        </w:rPr>
        <w:t xml:space="preserve"> UU No.20 </w:t>
      </w:r>
      <w:proofErr w:type="spellStart"/>
      <w:r w:rsidRPr="00377BE2">
        <w:rPr>
          <w:lang w:val="en-US"/>
        </w:rPr>
        <w:t>tahun</w:t>
      </w:r>
      <w:proofErr w:type="spellEnd"/>
      <w:r w:rsidRPr="00377BE2">
        <w:rPr>
          <w:lang w:val="en-US"/>
        </w:rPr>
        <w:t xml:space="preserve"> 2008 juga </w:t>
      </w:r>
      <w:proofErr w:type="spellStart"/>
      <w:r w:rsidRPr="00377BE2">
        <w:rPr>
          <w:lang w:val="en-US"/>
        </w:rPr>
        <w:t>telah</w:t>
      </w:r>
      <w:proofErr w:type="spellEnd"/>
      <w:r w:rsidRPr="00377BE2">
        <w:rPr>
          <w:lang w:val="en-US"/>
        </w:rPr>
        <w:t xml:space="preserve"> </w:t>
      </w:r>
      <w:proofErr w:type="spellStart"/>
      <w:r w:rsidRPr="00377BE2">
        <w:rPr>
          <w:lang w:val="en-US"/>
        </w:rPr>
        <w:t>mengatur</w:t>
      </w:r>
      <w:proofErr w:type="spellEnd"/>
      <w:r w:rsidRPr="00377BE2">
        <w:rPr>
          <w:lang w:val="en-US"/>
        </w:rPr>
        <w:t xml:space="preserve"> </w:t>
      </w:r>
      <w:proofErr w:type="spellStart"/>
      <w:r w:rsidRPr="00377BE2">
        <w:rPr>
          <w:lang w:val="en-US"/>
        </w:rPr>
        <w:t>tentang</w:t>
      </w:r>
      <w:proofErr w:type="spellEnd"/>
      <w:r w:rsidRPr="00377BE2">
        <w:rPr>
          <w:lang w:val="en-US"/>
        </w:rPr>
        <w:t xml:space="preserve"> UMKM </w:t>
      </w:r>
      <w:proofErr w:type="spellStart"/>
      <w:r w:rsidRPr="00377BE2">
        <w:rPr>
          <w:lang w:val="en-US"/>
        </w:rPr>
        <w:t>beserta</w:t>
      </w:r>
      <w:proofErr w:type="spellEnd"/>
      <w:r w:rsidRPr="00377BE2">
        <w:rPr>
          <w:lang w:val="en-US"/>
        </w:rPr>
        <w:t xml:space="preserve"> </w:t>
      </w:r>
      <w:proofErr w:type="spellStart"/>
      <w:r w:rsidRPr="00377BE2">
        <w:rPr>
          <w:lang w:val="en-US"/>
        </w:rPr>
        <w:t>kriterianya</w:t>
      </w:r>
      <w:proofErr w:type="spellEnd"/>
      <w:r w:rsidRPr="00594300">
        <w:rPr>
          <w:rStyle w:val="ReferensiCatatanKaki"/>
        </w:rPr>
        <w:footnoteReference w:id="178"/>
      </w:r>
      <w:r w:rsidRPr="00377BE2">
        <w:rPr>
          <w:lang w:val="en-US"/>
        </w:rPr>
        <w:t xml:space="preserve">. </w:t>
      </w:r>
      <w:proofErr w:type="spellStart"/>
      <w:r w:rsidRPr="00377BE2">
        <w:rPr>
          <w:lang w:val="en-US"/>
        </w:rPr>
        <w:t>Namun</w:t>
      </w:r>
      <w:proofErr w:type="spellEnd"/>
      <w:r w:rsidRPr="00377BE2">
        <w:rPr>
          <w:lang w:val="en-US"/>
        </w:rPr>
        <w:t xml:space="preserve"> pada 16 </w:t>
      </w:r>
      <w:proofErr w:type="spellStart"/>
      <w:r w:rsidRPr="00377BE2">
        <w:rPr>
          <w:lang w:val="en-US"/>
        </w:rPr>
        <w:t>Februari</w:t>
      </w:r>
      <w:proofErr w:type="spellEnd"/>
      <w:r w:rsidRPr="00377BE2">
        <w:rPr>
          <w:lang w:val="en-US"/>
        </w:rPr>
        <w:t xml:space="preserve"> 2021 </w:t>
      </w:r>
      <w:proofErr w:type="spellStart"/>
      <w:r w:rsidRPr="00377BE2">
        <w:rPr>
          <w:lang w:val="en-US"/>
        </w:rPr>
        <w:t>telah</w:t>
      </w:r>
      <w:proofErr w:type="spellEnd"/>
      <w:r w:rsidRPr="00377BE2">
        <w:rPr>
          <w:lang w:val="en-US"/>
        </w:rPr>
        <w:t xml:space="preserve"> </w:t>
      </w:r>
      <w:proofErr w:type="spellStart"/>
      <w:r w:rsidRPr="00377BE2">
        <w:rPr>
          <w:lang w:val="en-US"/>
        </w:rPr>
        <w:t>diterbitkan</w:t>
      </w:r>
      <w:proofErr w:type="spellEnd"/>
      <w:r w:rsidRPr="00377BE2">
        <w:rPr>
          <w:lang w:val="en-US"/>
        </w:rPr>
        <w:t xml:space="preserve"> </w:t>
      </w:r>
      <w:proofErr w:type="spellStart"/>
      <w:r w:rsidRPr="00377BE2">
        <w:rPr>
          <w:lang w:val="en-US"/>
        </w:rPr>
        <w:t>Peraturan</w:t>
      </w:r>
      <w:proofErr w:type="spellEnd"/>
      <w:r w:rsidRPr="00377BE2">
        <w:rPr>
          <w:lang w:val="en-US"/>
        </w:rPr>
        <w:t xml:space="preserve"> </w:t>
      </w:r>
      <w:proofErr w:type="spellStart"/>
      <w:r w:rsidRPr="00377BE2">
        <w:rPr>
          <w:lang w:val="en-US"/>
        </w:rPr>
        <w:t>Pemerintah</w:t>
      </w:r>
      <w:proofErr w:type="spellEnd"/>
      <w:r w:rsidRPr="00377BE2">
        <w:rPr>
          <w:lang w:val="en-US"/>
        </w:rPr>
        <w:t xml:space="preserve"> No. 7 </w:t>
      </w:r>
      <w:proofErr w:type="spellStart"/>
      <w:r w:rsidRPr="00377BE2">
        <w:rPr>
          <w:lang w:val="en-US"/>
        </w:rPr>
        <w:t>Tahun</w:t>
      </w:r>
      <w:proofErr w:type="spellEnd"/>
      <w:r w:rsidRPr="00377BE2">
        <w:rPr>
          <w:lang w:val="en-US"/>
        </w:rPr>
        <w:t xml:space="preserve"> 2021 </w:t>
      </w:r>
      <w:proofErr w:type="spellStart"/>
      <w:r w:rsidRPr="00377BE2">
        <w:rPr>
          <w:lang w:val="en-US"/>
        </w:rPr>
        <w:t>tentang</w:t>
      </w:r>
      <w:proofErr w:type="spellEnd"/>
      <w:r w:rsidRPr="00377BE2">
        <w:rPr>
          <w:lang w:val="en-US"/>
        </w:rPr>
        <w:t xml:space="preserve"> </w:t>
      </w:r>
      <w:proofErr w:type="spellStart"/>
      <w:r w:rsidRPr="00377BE2">
        <w:rPr>
          <w:lang w:val="en-US"/>
        </w:rPr>
        <w:t>Kemudahan</w:t>
      </w:r>
      <w:proofErr w:type="spellEnd"/>
      <w:r w:rsidRPr="00377BE2">
        <w:rPr>
          <w:lang w:val="en-US"/>
        </w:rPr>
        <w:t xml:space="preserve">, </w:t>
      </w:r>
      <w:proofErr w:type="spellStart"/>
      <w:r w:rsidRPr="00377BE2">
        <w:rPr>
          <w:lang w:val="en-US"/>
        </w:rPr>
        <w:t>Pelindungan</w:t>
      </w:r>
      <w:proofErr w:type="spellEnd"/>
      <w:r w:rsidRPr="00377BE2">
        <w:rPr>
          <w:lang w:val="en-US"/>
        </w:rPr>
        <w:t xml:space="preserve">, dan </w:t>
      </w:r>
      <w:proofErr w:type="spellStart"/>
      <w:r w:rsidRPr="00377BE2">
        <w:rPr>
          <w:lang w:val="en-US"/>
        </w:rPr>
        <w:t>Pemberdayaan</w:t>
      </w:r>
      <w:proofErr w:type="spellEnd"/>
      <w:r w:rsidRPr="00377BE2">
        <w:rPr>
          <w:lang w:val="en-US"/>
        </w:rPr>
        <w:t xml:space="preserve"> </w:t>
      </w:r>
      <w:proofErr w:type="spellStart"/>
      <w:r w:rsidRPr="00377BE2">
        <w:rPr>
          <w:lang w:val="en-US"/>
        </w:rPr>
        <w:t>Koperasi</w:t>
      </w:r>
      <w:proofErr w:type="spellEnd"/>
      <w:r w:rsidRPr="00377BE2">
        <w:rPr>
          <w:lang w:val="en-US"/>
        </w:rPr>
        <w:t xml:space="preserve"> dan Usaha </w:t>
      </w:r>
      <w:proofErr w:type="spellStart"/>
      <w:r w:rsidRPr="00377BE2">
        <w:rPr>
          <w:lang w:val="en-US"/>
        </w:rPr>
        <w:t>Mikr</w:t>
      </w:r>
      <w:r>
        <w:rPr>
          <w:lang w:val="en-US"/>
        </w:rPr>
        <w:t>o</w:t>
      </w:r>
      <w:proofErr w:type="spellEnd"/>
      <w:r>
        <w:rPr>
          <w:lang w:val="en-US"/>
        </w:rPr>
        <w:t xml:space="preserve">, Kecil dan </w:t>
      </w:r>
      <w:proofErr w:type="spellStart"/>
      <w:r>
        <w:rPr>
          <w:lang w:val="en-US"/>
        </w:rPr>
        <w:t>Menengah</w:t>
      </w:r>
      <w:proofErr w:type="spellEnd"/>
      <w:r>
        <w:rPr>
          <w:lang w:val="en-US"/>
        </w:rPr>
        <w:t xml:space="preserve"> (PP </w:t>
      </w:r>
      <w:r>
        <w:rPr>
          <w:lang w:val="en-US"/>
        </w:rPr>
        <w:lastRenderedPageBreak/>
        <w:t>UMKM)</w:t>
      </w:r>
      <w:r w:rsidRPr="00594300">
        <w:rPr>
          <w:rStyle w:val="ReferensiCatatanKaki"/>
        </w:rPr>
        <w:footnoteReference w:id="179"/>
      </w:r>
      <w:r>
        <w:rPr>
          <w:lang w:val="en-US"/>
        </w:rPr>
        <w:t>.</w:t>
      </w:r>
      <w:r w:rsidRPr="00377BE2">
        <w:rPr>
          <w:lang w:val="en-US"/>
        </w:rPr>
        <w:t xml:space="preserve"> PP UMKM </w:t>
      </w:r>
      <w:proofErr w:type="spellStart"/>
      <w:r w:rsidRPr="00377BE2">
        <w:rPr>
          <w:lang w:val="en-US"/>
        </w:rPr>
        <w:t>mengubah</w:t>
      </w:r>
      <w:proofErr w:type="spellEnd"/>
      <w:r w:rsidRPr="00377BE2">
        <w:rPr>
          <w:lang w:val="en-US"/>
        </w:rPr>
        <w:t xml:space="preserve"> </w:t>
      </w:r>
      <w:proofErr w:type="spellStart"/>
      <w:r w:rsidRPr="00377BE2">
        <w:rPr>
          <w:lang w:val="en-US"/>
        </w:rPr>
        <w:t>beberapa</w:t>
      </w:r>
      <w:proofErr w:type="spellEnd"/>
      <w:r w:rsidRPr="00377BE2">
        <w:rPr>
          <w:lang w:val="en-US"/>
        </w:rPr>
        <w:t xml:space="preserve"> </w:t>
      </w:r>
      <w:proofErr w:type="spellStart"/>
      <w:r w:rsidRPr="00377BE2">
        <w:rPr>
          <w:lang w:val="en-US"/>
        </w:rPr>
        <w:t>ketentuan</w:t>
      </w:r>
      <w:proofErr w:type="spellEnd"/>
      <w:r>
        <w:rPr>
          <w:lang w:val="en-US"/>
        </w:rPr>
        <w:t xml:space="preserve"> yang </w:t>
      </w:r>
      <w:proofErr w:type="spellStart"/>
      <w:r>
        <w:rPr>
          <w:lang w:val="en-US"/>
        </w:rPr>
        <w:t>sebelumnya</w:t>
      </w:r>
      <w:proofErr w:type="spellEnd"/>
      <w:r>
        <w:rPr>
          <w:lang w:val="en-US"/>
        </w:rPr>
        <w:t xml:space="preserve"> </w:t>
      </w:r>
      <w:proofErr w:type="spellStart"/>
      <w:r>
        <w:rPr>
          <w:lang w:val="en-US"/>
        </w:rPr>
        <w:t>telah</w:t>
      </w:r>
      <w:proofErr w:type="spellEnd"/>
      <w:r>
        <w:rPr>
          <w:lang w:val="en-US"/>
        </w:rPr>
        <w:t xml:space="preserve"> </w:t>
      </w:r>
      <w:proofErr w:type="spellStart"/>
      <w:r>
        <w:rPr>
          <w:lang w:val="en-US"/>
        </w:rPr>
        <w:t>diatur</w:t>
      </w:r>
      <w:proofErr w:type="spellEnd"/>
      <w:r>
        <w:rPr>
          <w:lang w:val="en-US"/>
        </w:rPr>
        <w:t xml:space="preserve"> </w:t>
      </w:r>
      <w:proofErr w:type="spellStart"/>
      <w:r>
        <w:rPr>
          <w:lang w:val="en-US"/>
        </w:rPr>
        <w:t>dalam</w:t>
      </w:r>
      <w:proofErr w:type="spellEnd"/>
      <w:r>
        <w:rPr>
          <w:lang w:val="en-US"/>
        </w:rPr>
        <w:t xml:space="preserve"> U</w:t>
      </w:r>
      <w:r w:rsidRPr="00377BE2">
        <w:rPr>
          <w:lang w:val="en-US"/>
        </w:rPr>
        <w:t xml:space="preserve">U No. 20 </w:t>
      </w:r>
      <w:proofErr w:type="spellStart"/>
      <w:r w:rsidRPr="00377BE2">
        <w:rPr>
          <w:lang w:val="en-US"/>
        </w:rPr>
        <w:t>Tahun</w:t>
      </w:r>
      <w:proofErr w:type="spellEnd"/>
      <w:r w:rsidRPr="00377BE2">
        <w:rPr>
          <w:lang w:val="en-US"/>
        </w:rPr>
        <w:t xml:space="preserve"> 2008 </w:t>
      </w:r>
      <w:proofErr w:type="spellStart"/>
      <w:r w:rsidRPr="00377BE2">
        <w:rPr>
          <w:lang w:val="en-US"/>
        </w:rPr>
        <w:t>tentang</w:t>
      </w:r>
      <w:proofErr w:type="spellEnd"/>
      <w:r w:rsidRPr="00377BE2">
        <w:rPr>
          <w:lang w:val="en-US"/>
        </w:rPr>
        <w:t xml:space="preserve"> Usaha </w:t>
      </w:r>
      <w:proofErr w:type="spellStart"/>
      <w:r w:rsidRPr="00377BE2">
        <w:rPr>
          <w:lang w:val="en-US"/>
        </w:rPr>
        <w:t>Mik</w:t>
      </w:r>
      <w:r>
        <w:rPr>
          <w:lang w:val="en-US"/>
        </w:rPr>
        <w:t>ro</w:t>
      </w:r>
      <w:proofErr w:type="spellEnd"/>
      <w:r>
        <w:rPr>
          <w:lang w:val="en-US"/>
        </w:rPr>
        <w:t xml:space="preserve">, Kecil dan </w:t>
      </w:r>
      <w:proofErr w:type="spellStart"/>
      <w:r>
        <w:rPr>
          <w:lang w:val="en-US"/>
        </w:rPr>
        <w:t>Menengah</w:t>
      </w:r>
      <w:proofErr w:type="spellEnd"/>
      <w:r w:rsidRPr="00377BE2">
        <w:rPr>
          <w:lang w:val="en-US"/>
        </w:rPr>
        <w:t xml:space="preserve">. Salah </w:t>
      </w:r>
      <w:proofErr w:type="spellStart"/>
      <w:r w:rsidRPr="00377BE2">
        <w:rPr>
          <w:lang w:val="en-US"/>
        </w:rPr>
        <w:t>satunya</w:t>
      </w:r>
      <w:proofErr w:type="spellEnd"/>
      <w:r w:rsidRPr="00377BE2">
        <w:rPr>
          <w:lang w:val="en-US"/>
        </w:rPr>
        <w:t xml:space="preserve"> </w:t>
      </w:r>
      <w:proofErr w:type="spellStart"/>
      <w:r w:rsidRPr="00377BE2">
        <w:rPr>
          <w:lang w:val="en-US"/>
        </w:rPr>
        <w:t>yakni</w:t>
      </w:r>
      <w:proofErr w:type="spellEnd"/>
      <w:r w:rsidRPr="00377BE2">
        <w:rPr>
          <w:lang w:val="en-US"/>
        </w:rPr>
        <w:t xml:space="preserve"> </w:t>
      </w:r>
      <w:proofErr w:type="spellStart"/>
      <w:r w:rsidRPr="00377BE2">
        <w:rPr>
          <w:lang w:val="en-US"/>
        </w:rPr>
        <w:t>aturan</w:t>
      </w:r>
      <w:proofErr w:type="spellEnd"/>
      <w:r>
        <w:rPr>
          <w:lang w:val="en-US"/>
        </w:rPr>
        <w:t xml:space="preserve"> </w:t>
      </w:r>
      <w:proofErr w:type="spellStart"/>
      <w:r w:rsidRPr="00377BE2">
        <w:rPr>
          <w:lang w:val="en-US"/>
        </w:rPr>
        <w:t>mengenai</w:t>
      </w:r>
      <w:proofErr w:type="spellEnd"/>
      <w:r w:rsidRPr="00377BE2">
        <w:rPr>
          <w:lang w:val="en-US"/>
        </w:rPr>
        <w:t xml:space="preserve"> </w:t>
      </w:r>
      <w:proofErr w:type="spellStart"/>
      <w:r w:rsidRPr="00377BE2">
        <w:rPr>
          <w:lang w:val="en-US"/>
        </w:rPr>
        <w:t>kriteria</w:t>
      </w:r>
      <w:proofErr w:type="spellEnd"/>
      <w:r w:rsidRPr="00377BE2">
        <w:rPr>
          <w:lang w:val="en-US"/>
        </w:rPr>
        <w:t xml:space="preserve"> UMKM </w:t>
      </w:r>
      <w:proofErr w:type="spellStart"/>
      <w:r w:rsidRPr="00377BE2">
        <w:rPr>
          <w:lang w:val="en-US"/>
        </w:rPr>
        <w:t>itu</w:t>
      </w:r>
      <w:proofErr w:type="spellEnd"/>
      <w:r w:rsidRPr="00377BE2">
        <w:rPr>
          <w:lang w:val="en-US"/>
        </w:rPr>
        <w:t xml:space="preserve"> </w:t>
      </w:r>
      <w:proofErr w:type="spellStart"/>
      <w:r w:rsidRPr="00377BE2">
        <w:rPr>
          <w:lang w:val="en-US"/>
        </w:rPr>
        <w:t>sendiri</w:t>
      </w:r>
      <w:proofErr w:type="spellEnd"/>
      <w:r w:rsidRPr="00377BE2">
        <w:rPr>
          <w:lang w:val="en-US"/>
        </w:rPr>
        <w:t xml:space="preserve"> yang </w:t>
      </w:r>
      <w:proofErr w:type="spellStart"/>
      <w:r w:rsidRPr="00377BE2">
        <w:rPr>
          <w:lang w:val="en-US"/>
        </w:rPr>
        <w:t>dikelompokkan</w:t>
      </w:r>
      <w:proofErr w:type="spellEnd"/>
      <w:r w:rsidRPr="00377BE2">
        <w:rPr>
          <w:lang w:val="en-US"/>
        </w:rPr>
        <w:t xml:space="preserve"> </w:t>
      </w:r>
      <w:proofErr w:type="spellStart"/>
      <w:r w:rsidRPr="00377BE2">
        <w:rPr>
          <w:lang w:val="en-US"/>
        </w:rPr>
        <w:t>berdasarkan</w:t>
      </w:r>
      <w:proofErr w:type="spellEnd"/>
      <w:r w:rsidRPr="00377BE2">
        <w:rPr>
          <w:lang w:val="en-US"/>
        </w:rPr>
        <w:t xml:space="preserve"> modal </w:t>
      </w:r>
      <w:proofErr w:type="spellStart"/>
      <w:r w:rsidRPr="00377BE2">
        <w:rPr>
          <w:lang w:val="en-US"/>
        </w:rPr>
        <w:t>usaha</w:t>
      </w:r>
      <w:proofErr w:type="spellEnd"/>
      <w:r w:rsidRPr="00377BE2">
        <w:rPr>
          <w:lang w:val="en-US"/>
        </w:rPr>
        <w:t xml:space="preserve"> dan </w:t>
      </w:r>
      <w:proofErr w:type="spellStart"/>
      <w:r w:rsidRPr="00377BE2">
        <w:rPr>
          <w:lang w:val="en-US"/>
        </w:rPr>
        <w:t>hasil</w:t>
      </w:r>
      <w:proofErr w:type="spellEnd"/>
      <w:r w:rsidRPr="00377BE2">
        <w:rPr>
          <w:lang w:val="en-US"/>
        </w:rPr>
        <w:t xml:space="preserve"> </w:t>
      </w:r>
      <w:proofErr w:type="spellStart"/>
      <w:r w:rsidRPr="00377BE2">
        <w:rPr>
          <w:lang w:val="en-US"/>
        </w:rPr>
        <w:t>penjualan</w:t>
      </w:r>
      <w:proofErr w:type="spellEnd"/>
      <w:r w:rsidRPr="00377BE2">
        <w:rPr>
          <w:lang w:val="en-US"/>
        </w:rPr>
        <w:t xml:space="preserve"> </w:t>
      </w:r>
      <w:proofErr w:type="spellStart"/>
      <w:r w:rsidRPr="00377BE2">
        <w:rPr>
          <w:lang w:val="en-US"/>
        </w:rPr>
        <w:t>tahunan</w:t>
      </w:r>
      <w:proofErr w:type="spellEnd"/>
      <w:r w:rsidRPr="00377BE2">
        <w:rPr>
          <w:lang w:val="en-US"/>
        </w:rPr>
        <w:t>.</w:t>
      </w:r>
    </w:p>
    <w:p w14:paraId="607C35DD" w14:textId="77777777" w:rsidR="008A5AD3" w:rsidRDefault="008A5AD3" w:rsidP="0072243D">
      <w:pPr>
        <w:pStyle w:val="3Paragraf"/>
        <w:spacing w:before="100" w:beforeAutospacing="1" w:line="240" w:lineRule="auto"/>
        <w:ind w:firstLine="0"/>
        <w:jc w:val="center"/>
        <w:rPr>
          <w:lang w:val="en-US"/>
        </w:rPr>
      </w:pPr>
      <w:r>
        <w:rPr>
          <w:lang w:val="en-US"/>
        </w:rPr>
        <w:t>Tabel 2.1</w:t>
      </w:r>
    </w:p>
    <w:p w14:paraId="182B5C32" w14:textId="77777777" w:rsidR="008A5AD3" w:rsidRDefault="008A5AD3" w:rsidP="008A5AD3">
      <w:pPr>
        <w:pStyle w:val="3Paragraf"/>
        <w:spacing w:after="100" w:afterAutospacing="1" w:line="240" w:lineRule="auto"/>
        <w:ind w:firstLine="0"/>
        <w:jc w:val="center"/>
        <w:rPr>
          <w:lang w:val="en-US"/>
        </w:rPr>
      </w:pPr>
      <w:proofErr w:type="spellStart"/>
      <w:r>
        <w:rPr>
          <w:lang w:val="en-US"/>
        </w:rPr>
        <w:t>Kriteria</w:t>
      </w:r>
      <w:proofErr w:type="spellEnd"/>
      <w:r>
        <w:rPr>
          <w:lang w:val="en-US"/>
        </w:rPr>
        <w:t xml:space="preserve"> UMKM </w:t>
      </w:r>
    </w:p>
    <w:tbl>
      <w:tblPr>
        <w:tblStyle w:val="TabelKisi1Terang"/>
        <w:tblW w:w="0" w:type="auto"/>
        <w:tblLook w:val="04A0" w:firstRow="1" w:lastRow="0" w:firstColumn="1" w:lastColumn="0" w:noHBand="0" w:noVBand="1"/>
      </w:tblPr>
      <w:tblGrid>
        <w:gridCol w:w="2002"/>
        <w:gridCol w:w="2834"/>
        <w:gridCol w:w="3087"/>
      </w:tblGrid>
      <w:tr w:rsidR="008A5AD3" w:rsidRPr="0096729F" w14:paraId="11A38A84" w14:textId="77777777" w:rsidTr="001D12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4" w:type="dxa"/>
          </w:tcPr>
          <w:p w14:paraId="527C95C6" w14:textId="77777777" w:rsidR="008A5AD3" w:rsidRPr="0096729F" w:rsidRDefault="008A5AD3" w:rsidP="0072243D">
            <w:pPr>
              <w:pStyle w:val="3Paragraf"/>
              <w:spacing w:line="276" w:lineRule="auto"/>
              <w:ind w:firstLine="0"/>
              <w:jc w:val="center"/>
              <w:rPr>
                <w:b w:val="0"/>
                <w:szCs w:val="24"/>
                <w:lang w:val="en-US"/>
              </w:rPr>
            </w:pPr>
            <w:proofErr w:type="spellStart"/>
            <w:r w:rsidRPr="0096729F">
              <w:rPr>
                <w:szCs w:val="24"/>
                <w:lang w:val="en-US"/>
              </w:rPr>
              <w:t>Indokator</w:t>
            </w:r>
            <w:proofErr w:type="spellEnd"/>
          </w:p>
        </w:tc>
        <w:tc>
          <w:tcPr>
            <w:tcW w:w="2969" w:type="dxa"/>
          </w:tcPr>
          <w:p w14:paraId="108A9BD5" w14:textId="77777777" w:rsidR="008A5AD3" w:rsidRPr="0096729F" w:rsidRDefault="008A5AD3" w:rsidP="0072243D">
            <w:pPr>
              <w:pStyle w:val="3Paragraf"/>
              <w:spacing w:line="276" w:lineRule="auto"/>
              <w:ind w:firstLine="0"/>
              <w:jc w:val="center"/>
              <w:cnfStyle w:val="100000000000" w:firstRow="1" w:lastRow="0" w:firstColumn="0" w:lastColumn="0" w:oddVBand="0" w:evenVBand="0" w:oddHBand="0" w:evenHBand="0" w:firstRowFirstColumn="0" w:firstRowLastColumn="0" w:lastRowFirstColumn="0" w:lastRowLastColumn="0"/>
              <w:rPr>
                <w:b w:val="0"/>
                <w:szCs w:val="24"/>
                <w:lang w:val="en-US"/>
              </w:rPr>
            </w:pPr>
            <w:r w:rsidRPr="0096729F">
              <w:rPr>
                <w:szCs w:val="24"/>
                <w:lang w:val="en-US"/>
              </w:rPr>
              <w:t>UU UMKM</w:t>
            </w:r>
          </w:p>
        </w:tc>
        <w:tc>
          <w:tcPr>
            <w:tcW w:w="3255" w:type="dxa"/>
          </w:tcPr>
          <w:p w14:paraId="3088F81F" w14:textId="77777777" w:rsidR="008A5AD3" w:rsidRPr="0096729F" w:rsidRDefault="008A5AD3" w:rsidP="0072243D">
            <w:pPr>
              <w:pStyle w:val="3Paragraf"/>
              <w:spacing w:line="276" w:lineRule="auto"/>
              <w:ind w:firstLine="0"/>
              <w:jc w:val="center"/>
              <w:cnfStyle w:val="100000000000" w:firstRow="1" w:lastRow="0" w:firstColumn="0" w:lastColumn="0" w:oddVBand="0" w:evenVBand="0" w:oddHBand="0" w:evenHBand="0" w:firstRowFirstColumn="0" w:firstRowLastColumn="0" w:lastRowFirstColumn="0" w:lastRowLastColumn="0"/>
              <w:rPr>
                <w:b w:val="0"/>
                <w:szCs w:val="24"/>
                <w:lang w:val="en-US"/>
              </w:rPr>
            </w:pPr>
            <w:r w:rsidRPr="0096729F">
              <w:rPr>
                <w:szCs w:val="24"/>
                <w:lang w:val="en-US"/>
              </w:rPr>
              <w:t>PP UMKM</w:t>
            </w:r>
          </w:p>
        </w:tc>
      </w:tr>
      <w:tr w:rsidR="008A5AD3" w:rsidRPr="0096729F" w14:paraId="5F60CAEE" w14:textId="77777777" w:rsidTr="00BF142A">
        <w:tc>
          <w:tcPr>
            <w:cnfStyle w:val="001000000000" w:firstRow="0" w:lastRow="0" w:firstColumn="1" w:lastColumn="0" w:oddVBand="0" w:evenVBand="0" w:oddHBand="0" w:evenHBand="0" w:firstRowFirstColumn="0" w:firstRowLastColumn="0" w:lastRowFirstColumn="0" w:lastRowLastColumn="0"/>
            <w:tcW w:w="1704" w:type="dxa"/>
          </w:tcPr>
          <w:p w14:paraId="4A05A7D8" w14:textId="77777777" w:rsidR="008A5AD3" w:rsidRPr="0096729F" w:rsidRDefault="008A5AD3" w:rsidP="0072243D">
            <w:pPr>
              <w:pStyle w:val="3Paragraf"/>
              <w:spacing w:line="276" w:lineRule="auto"/>
              <w:ind w:firstLine="0"/>
              <w:rPr>
                <w:szCs w:val="24"/>
                <w:lang w:val="en-US"/>
              </w:rPr>
            </w:pPr>
            <w:proofErr w:type="spellStart"/>
            <w:r w:rsidRPr="0096729F">
              <w:rPr>
                <w:szCs w:val="24"/>
                <w:lang w:val="en-US"/>
              </w:rPr>
              <w:t>Pengelompokan</w:t>
            </w:r>
            <w:proofErr w:type="spellEnd"/>
            <w:r w:rsidRPr="0096729F">
              <w:rPr>
                <w:szCs w:val="24"/>
                <w:lang w:val="en-US"/>
              </w:rPr>
              <w:t xml:space="preserve"> UMKM</w:t>
            </w:r>
          </w:p>
        </w:tc>
        <w:tc>
          <w:tcPr>
            <w:tcW w:w="2969" w:type="dxa"/>
          </w:tcPr>
          <w:p w14:paraId="5604E4A8" w14:textId="77777777" w:rsidR="008A5AD3" w:rsidRPr="0096729F" w:rsidRDefault="008A5AD3" w:rsidP="0072243D">
            <w:pPr>
              <w:pStyle w:val="3Paragraf"/>
              <w:spacing w:line="276" w:lineRule="auto"/>
              <w:ind w:firstLine="0"/>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UMKM </w:t>
            </w:r>
            <w:proofErr w:type="spellStart"/>
            <w:r w:rsidRPr="0096729F">
              <w:rPr>
                <w:szCs w:val="24"/>
                <w:lang w:val="en-US"/>
              </w:rPr>
              <w:t>dikelompokkan</w:t>
            </w:r>
            <w:proofErr w:type="spellEnd"/>
            <w:r w:rsidRPr="0096729F">
              <w:rPr>
                <w:szCs w:val="24"/>
                <w:lang w:val="en-US"/>
              </w:rPr>
              <w:t xml:space="preserve"> </w:t>
            </w:r>
            <w:proofErr w:type="spellStart"/>
            <w:r w:rsidRPr="0096729F">
              <w:rPr>
                <w:szCs w:val="24"/>
                <w:lang w:val="en-US"/>
              </w:rPr>
              <w:t>berdasarkan</w:t>
            </w:r>
            <w:proofErr w:type="spellEnd"/>
            <w:r w:rsidRPr="0096729F">
              <w:rPr>
                <w:szCs w:val="24"/>
                <w:lang w:val="en-US"/>
              </w:rPr>
              <w:t xml:space="preserve"> </w:t>
            </w:r>
            <w:proofErr w:type="spellStart"/>
            <w:r w:rsidRPr="0096729F">
              <w:rPr>
                <w:szCs w:val="24"/>
                <w:lang w:val="en-US"/>
              </w:rPr>
              <w:t>kekayaan</w:t>
            </w:r>
            <w:proofErr w:type="spellEnd"/>
            <w:r w:rsidRPr="0096729F">
              <w:rPr>
                <w:szCs w:val="24"/>
                <w:lang w:val="en-US"/>
              </w:rPr>
              <w:t xml:space="preserve"> </w:t>
            </w:r>
            <w:proofErr w:type="spellStart"/>
            <w:r w:rsidRPr="0096729F">
              <w:rPr>
                <w:szCs w:val="24"/>
                <w:lang w:val="en-US"/>
              </w:rPr>
              <w:t>bersih</w:t>
            </w:r>
            <w:proofErr w:type="spellEnd"/>
            <w:r w:rsidRPr="0096729F">
              <w:rPr>
                <w:szCs w:val="24"/>
                <w:lang w:val="en-US"/>
              </w:rPr>
              <w:t xml:space="preserve"> </w:t>
            </w:r>
            <w:proofErr w:type="spellStart"/>
            <w:r w:rsidRPr="0096729F">
              <w:rPr>
                <w:szCs w:val="24"/>
                <w:lang w:val="en-US"/>
              </w:rPr>
              <w:t>atau</w:t>
            </w:r>
            <w:proofErr w:type="spellEnd"/>
            <w:r w:rsidRPr="0096729F">
              <w:rPr>
                <w:szCs w:val="24"/>
                <w:lang w:val="en-US"/>
              </w:rPr>
              <w:t xml:space="preserve"> </w:t>
            </w:r>
            <w:proofErr w:type="spellStart"/>
            <w:r w:rsidRPr="0096729F">
              <w:rPr>
                <w:szCs w:val="24"/>
                <w:lang w:val="en-US"/>
              </w:rPr>
              <w:t>hasil</w:t>
            </w:r>
            <w:proofErr w:type="spellEnd"/>
            <w:r w:rsidRPr="0096729F">
              <w:rPr>
                <w:szCs w:val="24"/>
                <w:lang w:val="en-US"/>
              </w:rPr>
              <w:t xml:space="preserve"> </w:t>
            </w:r>
            <w:proofErr w:type="spellStart"/>
            <w:r w:rsidRPr="0096729F">
              <w:rPr>
                <w:szCs w:val="24"/>
                <w:lang w:val="en-US"/>
              </w:rPr>
              <w:t>penjualan</w:t>
            </w:r>
            <w:proofErr w:type="spellEnd"/>
            <w:r w:rsidRPr="0096729F">
              <w:rPr>
                <w:szCs w:val="24"/>
                <w:lang w:val="en-US"/>
              </w:rPr>
              <w:t xml:space="preserve"> </w:t>
            </w:r>
            <w:proofErr w:type="spellStart"/>
            <w:r w:rsidRPr="0096729F">
              <w:rPr>
                <w:szCs w:val="24"/>
                <w:lang w:val="en-US"/>
              </w:rPr>
              <w:t>tahunan</w:t>
            </w:r>
            <w:proofErr w:type="spellEnd"/>
            <w:r w:rsidRPr="0096729F">
              <w:rPr>
                <w:szCs w:val="24"/>
                <w:lang w:val="en-US"/>
              </w:rPr>
              <w:t xml:space="preserve">. </w:t>
            </w:r>
            <w:proofErr w:type="spellStart"/>
            <w:r w:rsidRPr="0096729F">
              <w:rPr>
                <w:szCs w:val="24"/>
                <w:lang w:val="en-US"/>
              </w:rPr>
              <w:t>Kekayaan</w:t>
            </w:r>
            <w:proofErr w:type="spellEnd"/>
            <w:r w:rsidRPr="0096729F">
              <w:rPr>
                <w:szCs w:val="24"/>
                <w:lang w:val="en-US"/>
              </w:rPr>
              <w:t xml:space="preserve"> </w:t>
            </w:r>
            <w:proofErr w:type="spellStart"/>
            <w:r w:rsidRPr="0096729F">
              <w:rPr>
                <w:szCs w:val="24"/>
                <w:lang w:val="en-US"/>
              </w:rPr>
              <w:t>bersih</w:t>
            </w:r>
            <w:proofErr w:type="spellEnd"/>
            <w:r w:rsidRPr="0096729F">
              <w:rPr>
                <w:szCs w:val="24"/>
                <w:lang w:val="en-US"/>
              </w:rPr>
              <w:t xml:space="preserve"> </w:t>
            </w:r>
            <w:proofErr w:type="spellStart"/>
            <w:r w:rsidRPr="0096729F">
              <w:rPr>
                <w:szCs w:val="24"/>
                <w:lang w:val="en-US"/>
              </w:rPr>
              <w:t>adalah</w:t>
            </w:r>
            <w:proofErr w:type="spellEnd"/>
            <w:r w:rsidRPr="0096729F">
              <w:rPr>
                <w:szCs w:val="24"/>
                <w:lang w:val="en-US"/>
              </w:rPr>
              <w:t xml:space="preserve"> </w:t>
            </w:r>
            <w:proofErr w:type="spellStart"/>
            <w:r w:rsidRPr="0096729F">
              <w:rPr>
                <w:szCs w:val="24"/>
                <w:lang w:val="en-US"/>
              </w:rPr>
              <w:t>jumlah</w:t>
            </w:r>
            <w:proofErr w:type="spellEnd"/>
            <w:r w:rsidRPr="0096729F">
              <w:rPr>
                <w:szCs w:val="24"/>
                <w:lang w:val="en-US"/>
              </w:rPr>
              <w:t xml:space="preserve"> asset </w:t>
            </w:r>
            <w:proofErr w:type="spellStart"/>
            <w:r w:rsidRPr="0096729F">
              <w:rPr>
                <w:szCs w:val="24"/>
                <w:lang w:val="en-US"/>
              </w:rPr>
              <w:t>setalah</w:t>
            </w:r>
            <w:proofErr w:type="spellEnd"/>
            <w:r w:rsidRPr="0096729F">
              <w:rPr>
                <w:szCs w:val="24"/>
                <w:lang w:val="en-US"/>
              </w:rPr>
              <w:t xml:space="preserve"> </w:t>
            </w:r>
            <w:proofErr w:type="spellStart"/>
            <w:r w:rsidRPr="0096729F">
              <w:rPr>
                <w:szCs w:val="24"/>
                <w:lang w:val="en-US"/>
              </w:rPr>
              <w:t>dikurangi</w:t>
            </w:r>
            <w:proofErr w:type="spellEnd"/>
            <w:r w:rsidRPr="0096729F">
              <w:rPr>
                <w:szCs w:val="24"/>
                <w:lang w:val="en-US"/>
              </w:rPr>
              <w:t xml:space="preserve"> </w:t>
            </w:r>
            <w:proofErr w:type="spellStart"/>
            <w:r w:rsidRPr="0096729F">
              <w:rPr>
                <w:szCs w:val="24"/>
                <w:lang w:val="en-US"/>
              </w:rPr>
              <w:t>dengan</w:t>
            </w:r>
            <w:proofErr w:type="spellEnd"/>
            <w:r w:rsidRPr="0096729F">
              <w:rPr>
                <w:szCs w:val="24"/>
                <w:lang w:val="en-US"/>
              </w:rPr>
              <w:t xml:space="preserve"> </w:t>
            </w:r>
            <w:proofErr w:type="spellStart"/>
            <w:r w:rsidRPr="0096729F">
              <w:rPr>
                <w:szCs w:val="24"/>
                <w:lang w:val="en-US"/>
              </w:rPr>
              <w:t>hutang</w:t>
            </w:r>
            <w:proofErr w:type="spellEnd"/>
            <w:r w:rsidRPr="0096729F">
              <w:rPr>
                <w:szCs w:val="24"/>
                <w:lang w:val="en-US"/>
              </w:rPr>
              <w:t xml:space="preserve"> </w:t>
            </w:r>
            <w:proofErr w:type="spellStart"/>
            <w:r w:rsidRPr="0096729F">
              <w:rPr>
                <w:szCs w:val="24"/>
                <w:lang w:val="en-US"/>
              </w:rPr>
              <w:t>atau</w:t>
            </w:r>
            <w:proofErr w:type="spellEnd"/>
            <w:r w:rsidRPr="0096729F">
              <w:rPr>
                <w:szCs w:val="24"/>
                <w:lang w:val="en-US"/>
              </w:rPr>
              <w:t xml:space="preserve"> </w:t>
            </w:r>
            <w:proofErr w:type="spellStart"/>
            <w:r w:rsidRPr="0096729F">
              <w:rPr>
                <w:szCs w:val="24"/>
                <w:lang w:val="en-US"/>
              </w:rPr>
              <w:t>kewajiban</w:t>
            </w:r>
            <w:proofErr w:type="spellEnd"/>
          </w:p>
        </w:tc>
        <w:tc>
          <w:tcPr>
            <w:tcW w:w="3255" w:type="dxa"/>
          </w:tcPr>
          <w:p w14:paraId="14C4DD0C" w14:textId="77777777" w:rsidR="008A5AD3" w:rsidRPr="0096729F" w:rsidRDefault="008A5AD3" w:rsidP="0072243D">
            <w:pPr>
              <w:pStyle w:val="3Paragraf"/>
              <w:spacing w:line="276" w:lineRule="auto"/>
              <w:ind w:firstLine="0"/>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UMKM </w:t>
            </w:r>
            <w:proofErr w:type="spellStart"/>
            <w:r w:rsidRPr="0096729F">
              <w:rPr>
                <w:szCs w:val="24"/>
                <w:lang w:val="en-US"/>
              </w:rPr>
              <w:t>dikelompokkan</w:t>
            </w:r>
            <w:proofErr w:type="spellEnd"/>
            <w:r w:rsidRPr="0096729F">
              <w:rPr>
                <w:szCs w:val="24"/>
                <w:lang w:val="en-US"/>
              </w:rPr>
              <w:t xml:space="preserve"> </w:t>
            </w:r>
            <w:proofErr w:type="spellStart"/>
            <w:r w:rsidRPr="0096729F">
              <w:rPr>
                <w:szCs w:val="24"/>
                <w:lang w:val="en-US"/>
              </w:rPr>
              <w:t>berdasarkan</w:t>
            </w:r>
            <w:proofErr w:type="spellEnd"/>
            <w:r w:rsidRPr="0096729F">
              <w:rPr>
                <w:szCs w:val="24"/>
                <w:lang w:val="en-US"/>
              </w:rPr>
              <w:t xml:space="preserve"> modal </w:t>
            </w:r>
            <w:proofErr w:type="spellStart"/>
            <w:r w:rsidRPr="0096729F">
              <w:rPr>
                <w:szCs w:val="24"/>
                <w:lang w:val="en-US"/>
              </w:rPr>
              <w:t>usaha</w:t>
            </w:r>
            <w:proofErr w:type="spellEnd"/>
            <w:r w:rsidRPr="0096729F">
              <w:rPr>
                <w:szCs w:val="24"/>
                <w:lang w:val="en-US"/>
              </w:rPr>
              <w:t xml:space="preserve"> </w:t>
            </w:r>
            <w:proofErr w:type="spellStart"/>
            <w:r w:rsidRPr="0096729F">
              <w:rPr>
                <w:szCs w:val="24"/>
                <w:lang w:val="en-US"/>
              </w:rPr>
              <w:t>atau</w:t>
            </w:r>
            <w:proofErr w:type="spellEnd"/>
            <w:r w:rsidRPr="0096729F">
              <w:rPr>
                <w:szCs w:val="24"/>
                <w:lang w:val="en-US"/>
              </w:rPr>
              <w:t xml:space="preserve"> </w:t>
            </w:r>
            <w:proofErr w:type="spellStart"/>
            <w:r w:rsidRPr="0096729F">
              <w:rPr>
                <w:szCs w:val="24"/>
                <w:lang w:val="en-US"/>
              </w:rPr>
              <w:t>hasil</w:t>
            </w:r>
            <w:proofErr w:type="spellEnd"/>
            <w:r w:rsidRPr="0096729F">
              <w:rPr>
                <w:szCs w:val="24"/>
                <w:lang w:val="en-US"/>
              </w:rPr>
              <w:t xml:space="preserve"> </w:t>
            </w:r>
            <w:proofErr w:type="spellStart"/>
            <w:r w:rsidRPr="0096729F">
              <w:rPr>
                <w:szCs w:val="24"/>
                <w:lang w:val="en-US"/>
              </w:rPr>
              <w:t>penjualan</w:t>
            </w:r>
            <w:proofErr w:type="spellEnd"/>
            <w:r w:rsidRPr="0096729F">
              <w:rPr>
                <w:szCs w:val="24"/>
                <w:lang w:val="en-US"/>
              </w:rPr>
              <w:t xml:space="preserve"> </w:t>
            </w:r>
            <w:proofErr w:type="spellStart"/>
            <w:r w:rsidRPr="0096729F">
              <w:rPr>
                <w:szCs w:val="24"/>
                <w:lang w:val="en-US"/>
              </w:rPr>
              <w:t>tahunan</w:t>
            </w:r>
            <w:proofErr w:type="spellEnd"/>
            <w:r w:rsidRPr="0096729F">
              <w:rPr>
                <w:szCs w:val="24"/>
                <w:lang w:val="en-US"/>
              </w:rPr>
              <w:t xml:space="preserve">. Modal </w:t>
            </w:r>
            <w:proofErr w:type="spellStart"/>
            <w:r w:rsidRPr="0096729F">
              <w:rPr>
                <w:szCs w:val="24"/>
                <w:lang w:val="en-US"/>
              </w:rPr>
              <w:t>usaha</w:t>
            </w:r>
            <w:proofErr w:type="spellEnd"/>
            <w:r w:rsidRPr="0096729F">
              <w:rPr>
                <w:szCs w:val="24"/>
                <w:lang w:val="en-US"/>
              </w:rPr>
              <w:t xml:space="preserve"> </w:t>
            </w:r>
            <w:proofErr w:type="spellStart"/>
            <w:r w:rsidRPr="0096729F">
              <w:rPr>
                <w:szCs w:val="24"/>
                <w:lang w:val="en-US"/>
              </w:rPr>
              <w:t>merupakan</w:t>
            </w:r>
            <w:proofErr w:type="spellEnd"/>
            <w:r w:rsidRPr="0096729F">
              <w:rPr>
                <w:szCs w:val="24"/>
                <w:lang w:val="en-US"/>
              </w:rPr>
              <w:t xml:space="preserve"> modal </w:t>
            </w:r>
            <w:proofErr w:type="spellStart"/>
            <w:r w:rsidRPr="0096729F">
              <w:rPr>
                <w:szCs w:val="24"/>
                <w:lang w:val="en-US"/>
              </w:rPr>
              <w:t>sendiri</w:t>
            </w:r>
            <w:proofErr w:type="spellEnd"/>
            <w:r w:rsidRPr="0096729F">
              <w:rPr>
                <w:szCs w:val="24"/>
                <w:lang w:val="en-US"/>
              </w:rPr>
              <w:t xml:space="preserve"> dan modal </w:t>
            </w:r>
            <w:proofErr w:type="spellStart"/>
            <w:r w:rsidRPr="0096729F">
              <w:rPr>
                <w:szCs w:val="24"/>
                <w:lang w:val="en-US"/>
              </w:rPr>
              <w:t>pinjaman</w:t>
            </w:r>
            <w:proofErr w:type="spellEnd"/>
            <w:r w:rsidRPr="0096729F">
              <w:rPr>
                <w:szCs w:val="24"/>
                <w:lang w:val="en-US"/>
              </w:rPr>
              <w:t xml:space="preserve"> </w:t>
            </w:r>
            <w:proofErr w:type="spellStart"/>
            <w:r w:rsidRPr="0096729F">
              <w:rPr>
                <w:szCs w:val="24"/>
                <w:lang w:val="en-US"/>
              </w:rPr>
              <w:t>untuk</w:t>
            </w:r>
            <w:proofErr w:type="spellEnd"/>
            <w:r w:rsidRPr="0096729F">
              <w:rPr>
                <w:szCs w:val="24"/>
                <w:lang w:val="en-US"/>
              </w:rPr>
              <w:t xml:space="preserve"> </w:t>
            </w:r>
            <w:proofErr w:type="spellStart"/>
            <w:r w:rsidRPr="0096729F">
              <w:rPr>
                <w:szCs w:val="24"/>
                <w:lang w:val="en-US"/>
              </w:rPr>
              <w:t>menajalankan</w:t>
            </w:r>
            <w:proofErr w:type="spellEnd"/>
            <w:r w:rsidRPr="0096729F">
              <w:rPr>
                <w:szCs w:val="24"/>
                <w:lang w:val="en-US"/>
              </w:rPr>
              <w:t xml:space="preserve"> </w:t>
            </w:r>
            <w:proofErr w:type="spellStart"/>
            <w:r w:rsidRPr="0096729F">
              <w:rPr>
                <w:szCs w:val="24"/>
                <w:lang w:val="en-US"/>
              </w:rPr>
              <w:t>kegiatan</w:t>
            </w:r>
            <w:proofErr w:type="spellEnd"/>
            <w:r w:rsidRPr="0096729F">
              <w:rPr>
                <w:szCs w:val="24"/>
                <w:lang w:val="en-US"/>
              </w:rPr>
              <w:t xml:space="preserve"> </w:t>
            </w:r>
            <w:proofErr w:type="spellStart"/>
            <w:r w:rsidRPr="0096729F">
              <w:rPr>
                <w:szCs w:val="24"/>
                <w:lang w:val="en-US"/>
              </w:rPr>
              <w:t>usaha</w:t>
            </w:r>
            <w:proofErr w:type="spellEnd"/>
          </w:p>
        </w:tc>
      </w:tr>
      <w:tr w:rsidR="008A5AD3" w:rsidRPr="0096729F" w14:paraId="1F45849D" w14:textId="77777777" w:rsidTr="00BF142A">
        <w:tc>
          <w:tcPr>
            <w:cnfStyle w:val="001000000000" w:firstRow="0" w:lastRow="0" w:firstColumn="1" w:lastColumn="0" w:oddVBand="0" w:evenVBand="0" w:oddHBand="0" w:evenHBand="0" w:firstRowFirstColumn="0" w:firstRowLastColumn="0" w:lastRowFirstColumn="0" w:lastRowLastColumn="0"/>
            <w:tcW w:w="1704" w:type="dxa"/>
          </w:tcPr>
          <w:p w14:paraId="1F5607CC" w14:textId="77777777" w:rsidR="008A5AD3" w:rsidRPr="0096729F" w:rsidRDefault="008A5AD3" w:rsidP="0072243D">
            <w:pPr>
              <w:pStyle w:val="3Paragraf"/>
              <w:spacing w:line="276" w:lineRule="auto"/>
              <w:ind w:firstLine="0"/>
              <w:rPr>
                <w:szCs w:val="24"/>
                <w:lang w:val="en-US"/>
              </w:rPr>
            </w:pPr>
            <w:proofErr w:type="spellStart"/>
            <w:r w:rsidRPr="0096729F">
              <w:rPr>
                <w:szCs w:val="24"/>
                <w:lang w:val="en-US"/>
              </w:rPr>
              <w:t>Kekayaan</w:t>
            </w:r>
            <w:proofErr w:type="spellEnd"/>
            <w:r w:rsidRPr="0096729F">
              <w:rPr>
                <w:szCs w:val="24"/>
                <w:lang w:val="en-US"/>
              </w:rPr>
              <w:t xml:space="preserve"> </w:t>
            </w:r>
            <w:proofErr w:type="spellStart"/>
            <w:r w:rsidRPr="0096729F">
              <w:rPr>
                <w:szCs w:val="24"/>
                <w:lang w:val="en-US"/>
              </w:rPr>
              <w:t>bersih</w:t>
            </w:r>
            <w:proofErr w:type="spellEnd"/>
            <w:r w:rsidRPr="0096729F">
              <w:rPr>
                <w:szCs w:val="24"/>
                <w:lang w:val="en-US"/>
              </w:rPr>
              <w:t xml:space="preserve"> </w:t>
            </w:r>
            <w:proofErr w:type="spellStart"/>
            <w:r w:rsidRPr="0096729F">
              <w:rPr>
                <w:szCs w:val="24"/>
                <w:lang w:val="en-US"/>
              </w:rPr>
              <w:t>atau</w:t>
            </w:r>
            <w:proofErr w:type="spellEnd"/>
            <w:r w:rsidRPr="0096729F">
              <w:rPr>
                <w:szCs w:val="24"/>
                <w:lang w:val="en-US"/>
              </w:rPr>
              <w:t xml:space="preserve"> modal </w:t>
            </w:r>
            <w:proofErr w:type="spellStart"/>
            <w:r w:rsidRPr="0096729F">
              <w:rPr>
                <w:szCs w:val="24"/>
                <w:lang w:val="en-US"/>
              </w:rPr>
              <w:t>usaha</w:t>
            </w:r>
            <w:proofErr w:type="spellEnd"/>
          </w:p>
        </w:tc>
        <w:tc>
          <w:tcPr>
            <w:tcW w:w="2969" w:type="dxa"/>
          </w:tcPr>
          <w:p w14:paraId="4275CFD6" w14:textId="77777777" w:rsidR="008A5AD3" w:rsidRPr="0096729F" w:rsidRDefault="008A5AD3">
            <w:pPr>
              <w:pStyle w:val="3Paragraf"/>
              <w:numPr>
                <w:ilvl w:val="0"/>
                <w:numId w:val="19"/>
              </w:numPr>
              <w:spacing w:line="276" w:lineRule="auto"/>
              <w:ind w:left="222" w:hanging="22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w:t>
            </w:r>
            <w:proofErr w:type="spellStart"/>
            <w:r w:rsidRPr="0096729F">
              <w:rPr>
                <w:szCs w:val="24"/>
                <w:lang w:val="en-US"/>
              </w:rPr>
              <w:t>Mikro</w:t>
            </w:r>
            <w:proofErr w:type="spellEnd"/>
            <w:r w:rsidRPr="0096729F">
              <w:rPr>
                <w:szCs w:val="24"/>
                <w:lang w:val="en-US"/>
              </w:rPr>
              <w:t xml:space="preserve">: paling </w:t>
            </w:r>
            <w:proofErr w:type="spellStart"/>
            <w:r w:rsidRPr="0096729F">
              <w:rPr>
                <w:szCs w:val="24"/>
                <w:lang w:val="en-US"/>
              </w:rPr>
              <w:t>banyak</w:t>
            </w:r>
            <w:proofErr w:type="spellEnd"/>
            <w:r w:rsidRPr="0096729F">
              <w:rPr>
                <w:szCs w:val="24"/>
                <w:lang w:val="en-US"/>
              </w:rPr>
              <w:t xml:space="preserve"> Rp. 50 </w:t>
            </w:r>
            <w:proofErr w:type="spellStart"/>
            <w:r w:rsidRPr="0096729F">
              <w:rPr>
                <w:szCs w:val="24"/>
                <w:lang w:val="en-US"/>
              </w:rPr>
              <w:t>juta</w:t>
            </w:r>
            <w:proofErr w:type="spellEnd"/>
          </w:p>
          <w:p w14:paraId="3CB31D75" w14:textId="77777777" w:rsidR="008A5AD3" w:rsidRPr="0096729F" w:rsidRDefault="008A5AD3">
            <w:pPr>
              <w:pStyle w:val="3Paragraf"/>
              <w:numPr>
                <w:ilvl w:val="0"/>
                <w:numId w:val="19"/>
              </w:numPr>
              <w:spacing w:line="276" w:lineRule="auto"/>
              <w:ind w:left="222" w:hanging="22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Kecil: </w:t>
            </w:r>
            <w:proofErr w:type="spellStart"/>
            <w:r w:rsidRPr="0096729F">
              <w:rPr>
                <w:szCs w:val="24"/>
                <w:lang w:val="en-US"/>
              </w:rPr>
              <w:t>lebih</w:t>
            </w:r>
            <w:proofErr w:type="spellEnd"/>
            <w:r w:rsidRPr="0096729F">
              <w:rPr>
                <w:szCs w:val="24"/>
                <w:lang w:val="en-US"/>
              </w:rPr>
              <w:t xml:space="preserve"> </w:t>
            </w:r>
            <w:proofErr w:type="spellStart"/>
            <w:r w:rsidRPr="0096729F">
              <w:rPr>
                <w:szCs w:val="24"/>
                <w:lang w:val="en-US"/>
              </w:rPr>
              <w:t>dari</w:t>
            </w:r>
            <w:proofErr w:type="spellEnd"/>
            <w:r w:rsidRPr="0096729F">
              <w:rPr>
                <w:szCs w:val="24"/>
                <w:lang w:val="en-US"/>
              </w:rPr>
              <w:t xml:space="preserve"> Rp. 50 </w:t>
            </w:r>
            <w:proofErr w:type="spellStart"/>
            <w:r w:rsidRPr="0096729F">
              <w:rPr>
                <w:szCs w:val="24"/>
                <w:lang w:val="en-US"/>
              </w:rPr>
              <w:t>juta</w:t>
            </w:r>
            <w:proofErr w:type="spellEnd"/>
            <w:r w:rsidRPr="0096729F">
              <w:rPr>
                <w:szCs w:val="24"/>
                <w:lang w:val="en-US"/>
              </w:rPr>
              <w:t xml:space="preserve"> – paling </w:t>
            </w:r>
            <w:proofErr w:type="spellStart"/>
            <w:r w:rsidRPr="0096729F">
              <w:rPr>
                <w:szCs w:val="24"/>
                <w:lang w:val="en-US"/>
              </w:rPr>
              <w:t>banyak</w:t>
            </w:r>
            <w:proofErr w:type="spellEnd"/>
            <w:r w:rsidRPr="0096729F">
              <w:rPr>
                <w:szCs w:val="24"/>
                <w:lang w:val="en-US"/>
              </w:rPr>
              <w:t xml:space="preserve"> Rp. 500 </w:t>
            </w:r>
            <w:proofErr w:type="spellStart"/>
            <w:r w:rsidRPr="0096729F">
              <w:rPr>
                <w:szCs w:val="24"/>
                <w:lang w:val="en-US"/>
              </w:rPr>
              <w:t>juta</w:t>
            </w:r>
            <w:proofErr w:type="spellEnd"/>
            <w:r w:rsidRPr="0096729F">
              <w:rPr>
                <w:szCs w:val="24"/>
                <w:lang w:val="en-US"/>
              </w:rPr>
              <w:t>.</w:t>
            </w:r>
          </w:p>
          <w:p w14:paraId="3E7DEDBE" w14:textId="77777777" w:rsidR="008A5AD3" w:rsidRPr="0096729F" w:rsidRDefault="008A5AD3">
            <w:pPr>
              <w:pStyle w:val="3Paragraf"/>
              <w:numPr>
                <w:ilvl w:val="0"/>
                <w:numId w:val="19"/>
              </w:numPr>
              <w:spacing w:line="276" w:lineRule="auto"/>
              <w:ind w:left="222" w:hanging="22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w:t>
            </w:r>
            <w:proofErr w:type="spellStart"/>
            <w:r w:rsidRPr="0096729F">
              <w:rPr>
                <w:szCs w:val="24"/>
                <w:lang w:val="en-US"/>
              </w:rPr>
              <w:t>Mengeah</w:t>
            </w:r>
            <w:proofErr w:type="spellEnd"/>
            <w:r w:rsidRPr="0096729F">
              <w:rPr>
                <w:szCs w:val="24"/>
                <w:lang w:val="en-US"/>
              </w:rPr>
              <w:t xml:space="preserve">: </w:t>
            </w:r>
            <w:proofErr w:type="spellStart"/>
            <w:r w:rsidRPr="0096729F">
              <w:rPr>
                <w:szCs w:val="24"/>
                <w:lang w:val="en-US"/>
              </w:rPr>
              <w:t>lebih</w:t>
            </w:r>
            <w:proofErr w:type="spellEnd"/>
            <w:r w:rsidRPr="0096729F">
              <w:rPr>
                <w:szCs w:val="24"/>
                <w:lang w:val="en-US"/>
              </w:rPr>
              <w:t xml:space="preserve"> </w:t>
            </w:r>
            <w:proofErr w:type="spellStart"/>
            <w:r w:rsidRPr="0096729F">
              <w:rPr>
                <w:szCs w:val="24"/>
                <w:lang w:val="en-US"/>
              </w:rPr>
              <w:t>dari</w:t>
            </w:r>
            <w:proofErr w:type="spellEnd"/>
            <w:r w:rsidRPr="0096729F">
              <w:rPr>
                <w:szCs w:val="24"/>
                <w:lang w:val="en-US"/>
              </w:rPr>
              <w:t xml:space="preserve"> Rp. 500 </w:t>
            </w:r>
            <w:proofErr w:type="spellStart"/>
            <w:r w:rsidRPr="0096729F">
              <w:rPr>
                <w:szCs w:val="24"/>
                <w:lang w:val="en-US"/>
              </w:rPr>
              <w:t>juta</w:t>
            </w:r>
            <w:proofErr w:type="spellEnd"/>
            <w:r w:rsidRPr="0096729F">
              <w:rPr>
                <w:szCs w:val="24"/>
                <w:lang w:val="en-US"/>
              </w:rPr>
              <w:t xml:space="preserve"> – paling </w:t>
            </w:r>
            <w:proofErr w:type="spellStart"/>
            <w:r w:rsidRPr="0096729F">
              <w:rPr>
                <w:szCs w:val="24"/>
                <w:lang w:val="en-US"/>
              </w:rPr>
              <w:t>banyak</w:t>
            </w:r>
            <w:proofErr w:type="spellEnd"/>
            <w:r w:rsidRPr="0096729F">
              <w:rPr>
                <w:szCs w:val="24"/>
                <w:lang w:val="en-US"/>
              </w:rPr>
              <w:t xml:space="preserve"> Rp. 10 </w:t>
            </w:r>
            <w:proofErr w:type="spellStart"/>
            <w:r w:rsidRPr="0096729F">
              <w:rPr>
                <w:szCs w:val="24"/>
                <w:lang w:val="en-US"/>
              </w:rPr>
              <w:t>miliar</w:t>
            </w:r>
            <w:proofErr w:type="spellEnd"/>
            <w:r w:rsidRPr="0096729F">
              <w:rPr>
                <w:szCs w:val="24"/>
                <w:lang w:val="en-US"/>
              </w:rPr>
              <w:t>.</w:t>
            </w:r>
          </w:p>
          <w:p w14:paraId="00165C82" w14:textId="77777777" w:rsidR="008A5AD3" w:rsidRPr="0096729F" w:rsidRDefault="008A5AD3" w:rsidP="0072243D">
            <w:pPr>
              <w:pStyle w:val="3Paragraf"/>
              <w:spacing w:line="276" w:lineRule="auto"/>
              <w:ind w:left="80" w:firstLine="0"/>
              <w:cnfStyle w:val="000000000000" w:firstRow="0" w:lastRow="0" w:firstColumn="0" w:lastColumn="0" w:oddVBand="0" w:evenVBand="0" w:oddHBand="0" w:evenHBand="0" w:firstRowFirstColumn="0" w:firstRowLastColumn="0" w:lastRowFirstColumn="0" w:lastRowLastColumn="0"/>
              <w:rPr>
                <w:szCs w:val="24"/>
                <w:lang w:val="en-US"/>
              </w:rPr>
            </w:pPr>
            <w:proofErr w:type="spellStart"/>
            <w:r w:rsidRPr="0096729F">
              <w:rPr>
                <w:szCs w:val="24"/>
                <w:lang w:val="en-US"/>
              </w:rPr>
              <w:t>Diluar</w:t>
            </w:r>
            <w:proofErr w:type="spellEnd"/>
            <w:r w:rsidRPr="0096729F">
              <w:rPr>
                <w:szCs w:val="24"/>
                <w:lang w:val="en-US"/>
              </w:rPr>
              <w:t xml:space="preserve"> </w:t>
            </w:r>
            <w:proofErr w:type="spellStart"/>
            <w:r w:rsidRPr="0096729F">
              <w:rPr>
                <w:szCs w:val="24"/>
                <w:lang w:val="en-US"/>
              </w:rPr>
              <w:t>tanah</w:t>
            </w:r>
            <w:proofErr w:type="spellEnd"/>
            <w:r w:rsidRPr="0096729F">
              <w:rPr>
                <w:szCs w:val="24"/>
                <w:lang w:val="en-US"/>
              </w:rPr>
              <w:t xml:space="preserve"> dan </w:t>
            </w:r>
            <w:proofErr w:type="spellStart"/>
            <w:r w:rsidRPr="0096729F">
              <w:rPr>
                <w:szCs w:val="24"/>
                <w:lang w:val="en-US"/>
              </w:rPr>
              <w:t>bangunan</w:t>
            </w:r>
            <w:proofErr w:type="spellEnd"/>
            <w:r w:rsidRPr="0096729F">
              <w:rPr>
                <w:szCs w:val="24"/>
                <w:lang w:val="en-US"/>
              </w:rPr>
              <w:t xml:space="preserve"> </w:t>
            </w:r>
            <w:proofErr w:type="spellStart"/>
            <w:r w:rsidRPr="0096729F">
              <w:rPr>
                <w:szCs w:val="24"/>
                <w:lang w:val="en-US"/>
              </w:rPr>
              <w:t>tempat</w:t>
            </w:r>
            <w:proofErr w:type="spellEnd"/>
            <w:r w:rsidRPr="0096729F">
              <w:rPr>
                <w:szCs w:val="24"/>
                <w:lang w:val="en-US"/>
              </w:rPr>
              <w:t xml:space="preserve"> </w:t>
            </w:r>
            <w:proofErr w:type="spellStart"/>
            <w:r w:rsidRPr="0096729F">
              <w:rPr>
                <w:szCs w:val="24"/>
                <w:lang w:val="en-US"/>
              </w:rPr>
              <w:t>usaha</w:t>
            </w:r>
            <w:proofErr w:type="spellEnd"/>
          </w:p>
        </w:tc>
        <w:tc>
          <w:tcPr>
            <w:tcW w:w="3255" w:type="dxa"/>
          </w:tcPr>
          <w:p w14:paraId="74E78977" w14:textId="77777777" w:rsidR="008A5AD3" w:rsidRPr="0096729F" w:rsidRDefault="008A5AD3">
            <w:pPr>
              <w:pStyle w:val="3Paragraf"/>
              <w:numPr>
                <w:ilvl w:val="0"/>
                <w:numId w:val="20"/>
              </w:numPr>
              <w:spacing w:line="276" w:lineRule="auto"/>
              <w:ind w:left="272" w:hanging="27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w:t>
            </w:r>
            <w:proofErr w:type="spellStart"/>
            <w:r w:rsidRPr="0096729F">
              <w:rPr>
                <w:szCs w:val="24"/>
                <w:lang w:val="en-US"/>
              </w:rPr>
              <w:t>Mikro</w:t>
            </w:r>
            <w:proofErr w:type="spellEnd"/>
            <w:r w:rsidRPr="0096729F">
              <w:rPr>
                <w:szCs w:val="24"/>
                <w:lang w:val="en-US"/>
              </w:rPr>
              <w:t xml:space="preserve">: paling </w:t>
            </w:r>
            <w:proofErr w:type="spellStart"/>
            <w:r w:rsidRPr="0096729F">
              <w:rPr>
                <w:szCs w:val="24"/>
                <w:lang w:val="en-US"/>
              </w:rPr>
              <w:t>banyak</w:t>
            </w:r>
            <w:proofErr w:type="spellEnd"/>
            <w:r w:rsidRPr="0096729F">
              <w:rPr>
                <w:szCs w:val="24"/>
                <w:lang w:val="en-US"/>
              </w:rPr>
              <w:t xml:space="preserve"> Rp. 1 </w:t>
            </w:r>
            <w:proofErr w:type="spellStart"/>
            <w:r w:rsidRPr="0096729F">
              <w:rPr>
                <w:szCs w:val="24"/>
                <w:lang w:val="en-US"/>
              </w:rPr>
              <w:t>miliar</w:t>
            </w:r>
            <w:proofErr w:type="spellEnd"/>
          </w:p>
          <w:p w14:paraId="71919ACE" w14:textId="77777777" w:rsidR="008A5AD3" w:rsidRPr="0096729F" w:rsidRDefault="008A5AD3">
            <w:pPr>
              <w:pStyle w:val="3Paragraf"/>
              <w:numPr>
                <w:ilvl w:val="0"/>
                <w:numId w:val="20"/>
              </w:numPr>
              <w:spacing w:line="276" w:lineRule="auto"/>
              <w:ind w:left="272" w:hanging="27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Kecil: </w:t>
            </w:r>
            <w:proofErr w:type="spellStart"/>
            <w:r w:rsidRPr="0096729F">
              <w:rPr>
                <w:szCs w:val="24"/>
                <w:lang w:val="en-US"/>
              </w:rPr>
              <w:t>lebih</w:t>
            </w:r>
            <w:proofErr w:type="spellEnd"/>
            <w:r w:rsidRPr="0096729F">
              <w:rPr>
                <w:szCs w:val="24"/>
                <w:lang w:val="en-US"/>
              </w:rPr>
              <w:t xml:space="preserve"> </w:t>
            </w:r>
            <w:proofErr w:type="spellStart"/>
            <w:r w:rsidRPr="0096729F">
              <w:rPr>
                <w:szCs w:val="24"/>
                <w:lang w:val="en-US"/>
              </w:rPr>
              <w:t>dari</w:t>
            </w:r>
            <w:proofErr w:type="spellEnd"/>
            <w:r w:rsidRPr="0096729F">
              <w:rPr>
                <w:szCs w:val="24"/>
                <w:lang w:val="en-US"/>
              </w:rPr>
              <w:t xml:space="preserve"> Rp. 1 </w:t>
            </w:r>
            <w:proofErr w:type="spellStart"/>
            <w:r w:rsidRPr="0096729F">
              <w:rPr>
                <w:szCs w:val="24"/>
                <w:lang w:val="en-US"/>
              </w:rPr>
              <w:t>miliar</w:t>
            </w:r>
            <w:proofErr w:type="spellEnd"/>
            <w:r w:rsidRPr="0096729F">
              <w:rPr>
                <w:szCs w:val="24"/>
                <w:lang w:val="en-US"/>
              </w:rPr>
              <w:t xml:space="preserve"> – paling </w:t>
            </w:r>
            <w:proofErr w:type="spellStart"/>
            <w:r w:rsidRPr="0096729F">
              <w:rPr>
                <w:szCs w:val="24"/>
                <w:lang w:val="en-US"/>
              </w:rPr>
              <w:t>banyak</w:t>
            </w:r>
            <w:proofErr w:type="spellEnd"/>
            <w:r w:rsidRPr="0096729F">
              <w:rPr>
                <w:szCs w:val="24"/>
                <w:lang w:val="en-US"/>
              </w:rPr>
              <w:t xml:space="preserve"> Rp. 5 </w:t>
            </w:r>
            <w:proofErr w:type="spellStart"/>
            <w:r w:rsidRPr="0096729F">
              <w:rPr>
                <w:szCs w:val="24"/>
                <w:lang w:val="en-US"/>
              </w:rPr>
              <w:t>miliar</w:t>
            </w:r>
            <w:proofErr w:type="spellEnd"/>
            <w:r w:rsidRPr="0096729F">
              <w:rPr>
                <w:szCs w:val="24"/>
                <w:lang w:val="en-US"/>
              </w:rPr>
              <w:t>.</w:t>
            </w:r>
          </w:p>
          <w:p w14:paraId="79ECD322" w14:textId="77777777" w:rsidR="008A5AD3" w:rsidRPr="0096729F" w:rsidRDefault="008A5AD3">
            <w:pPr>
              <w:pStyle w:val="3Paragraf"/>
              <w:numPr>
                <w:ilvl w:val="0"/>
                <w:numId w:val="20"/>
              </w:numPr>
              <w:spacing w:line="276" w:lineRule="auto"/>
              <w:ind w:left="272" w:hanging="27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w:t>
            </w:r>
            <w:proofErr w:type="spellStart"/>
            <w:r w:rsidRPr="0096729F">
              <w:rPr>
                <w:szCs w:val="24"/>
                <w:lang w:val="en-US"/>
              </w:rPr>
              <w:t>Mengeah</w:t>
            </w:r>
            <w:proofErr w:type="spellEnd"/>
            <w:r w:rsidRPr="0096729F">
              <w:rPr>
                <w:szCs w:val="24"/>
                <w:lang w:val="en-US"/>
              </w:rPr>
              <w:t xml:space="preserve">: </w:t>
            </w:r>
            <w:proofErr w:type="spellStart"/>
            <w:r w:rsidRPr="0096729F">
              <w:rPr>
                <w:szCs w:val="24"/>
                <w:lang w:val="en-US"/>
              </w:rPr>
              <w:t>lebih</w:t>
            </w:r>
            <w:proofErr w:type="spellEnd"/>
            <w:r w:rsidRPr="0096729F">
              <w:rPr>
                <w:szCs w:val="24"/>
                <w:lang w:val="en-US"/>
              </w:rPr>
              <w:t xml:space="preserve"> </w:t>
            </w:r>
            <w:proofErr w:type="spellStart"/>
            <w:r w:rsidRPr="0096729F">
              <w:rPr>
                <w:szCs w:val="24"/>
                <w:lang w:val="en-US"/>
              </w:rPr>
              <w:t>dari</w:t>
            </w:r>
            <w:proofErr w:type="spellEnd"/>
            <w:r w:rsidRPr="0096729F">
              <w:rPr>
                <w:szCs w:val="24"/>
                <w:lang w:val="en-US"/>
              </w:rPr>
              <w:t xml:space="preserve"> Rp. 5 </w:t>
            </w:r>
            <w:proofErr w:type="spellStart"/>
            <w:r w:rsidRPr="0096729F">
              <w:rPr>
                <w:szCs w:val="24"/>
                <w:lang w:val="en-US"/>
              </w:rPr>
              <w:t>miliar</w:t>
            </w:r>
            <w:proofErr w:type="spellEnd"/>
            <w:r w:rsidRPr="0096729F">
              <w:rPr>
                <w:szCs w:val="24"/>
                <w:lang w:val="en-US"/>
              </w:rPr>
              <w:t xml:space="preserve"> – paling </w:t>
            </w:r>
            <w:proofErr w:type="spellStart"/>
            <w:r w:rsidRPr="0096729F">
              <w:rPr>
                <w:szCs w:val="24"/>
                <w:lang w:val="en-US"/>
              </w:rPr>
              <w:t>banyak</w:t>
            </w:r>
            <w:proofErr w:type="spellEnd"/>
            <w:r w:rsidRPr="0096729F">
              <w:rPr>
                <w:szCs w:val="24"/>
                <w:lang w:val="en-US"/>
              </w:rPr>
              <w:t xml:space="preserve"> Rp. 10 </w:t>
            </w:r>
            <w:proofErr w:type="spellStart"/>
            <w:r w:rsidRPr="0096729F">
              <w:rPr>
                <w:szCs w:val="24"/>
                <w:lang w:val="en-US"/>
              </w:rPr>
              <w:t>miliar</w:t>
            </w:r>
            <w:proofErr w:type="spellEnd"/>
            <w:r w:rsidRPr="0096729F">
              <w:rPr>
                <w:szCs w:val="24"/>
                <w:lang w:val="en-US"/>
              </w:rPr>
              <w:t>.</w:t>
            </w:r>
          </w:p>
          <w:p w14:paraId="0D6CBAC3" w14:textId="77777777" w:rsidR="008A5AD3" w:rsidRPr="0096729F" w:rsidRDefault="008A5AD3" w:rsidP="0072243D">
            <w:pPr>
              <w:pStyle w:val="3Paragraf"/>
              <w:spacing w:line="276" w:lineRule="auto"/>
              <w:ind w:firstLine="0"/>
              <w:cnfStyle w:val="000000000000" w:firstRow="0" w:lastRow="0" w:firstColumn="0" w:lastColumn="0" w:oddVBand="0" w:evenVBand="0" w:oddHBand="0" w:evenHBand="0" w:firstRowFirstColumn="0" w:firstRowLastColumn="0" w:lastRowFirstColumn="0" w:lastRowLastColumn="0"/>
              <w:rPr>
                <w:szCs w:val="24"/>
                <w:lang w:val="en-US"/>
              </w:rPr>
            </w:pPr>
            <w:proofErr w:type="spellStart"/>
            <w:r w:rsidRPr="0096729F">
              <w:rPr>
                <w:szCs w:val="24"/>
                <w:lang w:val="en-US"/>
              </w:rPr>
              <w:t>Diluar</w:t>
            </w:r>
            <w:proofErr w:type="spellEnd"/>
            <w:r w:rsidRPr="0096729F">
              <w:rPr>
                <w:szCs w:val="24"/>
                <w:lang w:val="en-US"/>
              </w:rPr>
              <w:t xml:space="preserve"> </w:t>
            </w:r>
            <w:proofErr w:type="spellStart"/>
            <w:r w:rsidRPr="0096729F">
              <w:rPr>
                <w:szCs w:val="24"/>
                <w:lang w:val="en-US"/>
              </w:rPr>
              <w:t>tanah</w:t>
            </w:r>
            <w:proofErr w:type="spellEnd"/>
            <w:r w:rsidRPr="0096729F">
              <w:rPr>
                <w:szCs w:val="24"/>
                <w:lang w:val="en-US"/>
              </w:rPr>
              <w:t xml:space="preserve"> dan </w:t>
            </w:r>
            <w:proofErr w:type="spellStart"/>
            <w:r w:rsidRPr="0096729F">
              <w:rPr>
                <w:szCs w:val="24"/>
                <w:lang w:val="en-US"/>
              </w:rPr>
              <w:t>bangunan</w:t>
            </w:r>
            <w:proofErr w:type="spellEnd"/>
            <w:r w:rsidRPr="0096729F">
              <w:rPr>
                <w:szCs w:val="24"/>
                <w:lang w:val="en-US"/>
              </w:rPr>
              <w:t xml:space="preserve"> </w:t>
            </w:r>
            <w:proofErr w:type="spellStart"/>
            <w:r w:rsidRPr="0096729F">
              <w:rPr>
                <w:szCs w:val="24"/>
                <w:lang w:val="en-US"/>
              </w:rPr>
              <w:t>tempat</w:t>
            </w:r>
            <w:proofErr w:type="spellEnd"/>
            <w:r w:rsidRPr="0096729F">
              <w:rPr>
                <w:szCs w:val="24"/>
                <w:lang w:val="en-US"/>
              </w:rPr>
              <w:t xml:space="preserve"> </w:t>
            </w:r>
            <w:proofErr w:type="spellStart"/>
            <w:r w:rsidRPr="0096729F">
              <w:rPr>
                <w:szCs w:val="24"/>
                <w:lang w:val="en-US"/>
              </w:rPr>
              <w:t>usaha</w:t>
            </w:r>
            <w:proofErr w:type="spellEnd"/>
          </w:p>
        </w:tc>
      </w:tr>
      <w:tr w:rsidR="008A5AD3" w:rsidRPr="0096729F" w14:paraId="72F7F461" w14:textId="77777777" w:rsidTr="0072243D">
        <w:trPr>
          <w:trHeight w:val="656"/>
        </w:trPr>
        <w:tc>
          <w:tcPr>
            <w:cnfStyle w:val="001000000000" w:firstRow="0" w:lastRow="0" w:firstColumn="1" w:lastColumn="0" w:oddVBand="0" w:evenVBand="0" w:oddHBand="0" w:evenHBand="0" w:firstRowFirstColumn="0" w:firstRowLastColumn="0" w:lastRowFirstColumn="0" w:lastRowLastColumn="0"/>
            <w:tcW w:w="1704" w:type="dxa"/>
          </w:tcPr>
          <w:p w14:paraId="48FD303C" w14:textId="77777777" w:rsidR="008A5AD3" w:rsidRPr="0096729F" w:rsidRDefault="008A5AD3" w:rsidP="0072243D">
            <w:pPr>
              <w:pStyle w:val="3Paragraf"/>
              <w:spacing w:line="276" w:lineRule="auto"/>
              <w:ind w:firstLine="0"/>
              <w:rPr>
                <w:szCs w:val="24"/>
                <w:lang w:val="en-US"/>
              </w:rPr>
            </w:pPr>
            <w:r w:rsidRPr="0096729F">
              <w:rPr>
                <w:szCs w:val="24"/>
                <w:lang w:val="en-US"/>
              </w:rPr>
              <w:t xml:space="preserve">Hasil </w:t>
            </w:r>
            <w:proofErr w:type="spellStart"/>
            <w:r w:rsidRPr="0096729F">
              <w:rPr>
                <w:szCs w:val="24"/>
                <w:lang w:val="en-US"/>
              </w:rPr>
              <w:t>penjualan</w:t>
            </w:r>
            <w:proofErr w:type="spellEnd"/>
            <w:r w:rsidRPr="0096729F">
              <w:rPr>
                <w:szCs w:val="24"/>
                <w:lang w:val="en-US"/>
              </w:rPr>
              <w:t xml:space="preserve"> </w:t>
            </w:r>
            <w:proofErr w:type="spellStart"/>
            <w:r w:rsidRPr="0096729F">
              <w:rPr>
                <w:szCs w:val="24"/>
                <w:lang w:val="en-US"/>
              </w:rPr>
              <w:t>tahunan</w:t>
            </w:r>
            <w:proofErr w:type="spellEnd"/>
          </w:p>
        </w:tc>
        <w:tc>
          <w:tcPr>
            <w:tcW w:w="2969" w:type="dxa"/>
          </w:tcPr>
          <w:p w14:paraId="3430464A" w14:textId="77777777" w:rsidR="008A5AD3" w:rsidRPr="0096729F" w:rsidRDefault="008A5AD3">
            <w:pPr>
              <w:pStyle w:val="3Paragraf"/>
              <w:numPr>
                <w:ilvl w:val="0"/>
                <w:numId w:val="21"/>
              </w:numPr>
              <w:spacing w:line="276" w:lineRule="auto"/>
              <w:ind w:left="222" w:hanging="22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w:t>
            </w:r>
            <w:proofErr w:type="spellStart"/>
            <w:r w:rsidRPr="0096729F">
              <w:rPr>
                <w:szCs w:val="24"/>
                <w:lang w:val="en-US"/>
              </w:rPr>
              <w:t>Mikro</w:t>
            </w:r>
            <w:proofErr w:type="spellEnd"/>
            <w:r w:rsidRPr="0096729F">
              <w:rPr>
                <w:szCs w:val="24"/>
                <w:lang w:val="en-US"/>
              </w:rPr>
              <w:t xml:space="preserve">: paling </w:t>
            </w:r>
            <w:proofErr w:type="spellStart"/>
            <w:r w:rsidRPr="0096729F">
              <w:rPr>
                <w:szCs w:val="24"/>
                <w:lang w:val="en-US"/>
              </w:rPr>
              <w:t>banyak</w:t>
            </w:r>
            <w:proofErr w:type="spellEnd"/>
            <w:r w:rsidRPr="0096729F">
              <w:rPr>
                <w:szCs w:val="24"/>
                <w:lang w:val="en-US"/>
              </w:rPr>
              <w:t xml:space="preserve"> Rp. 300 </w:t>
            </w:r>
            <w:proofErr w:type="spellStart"/>
            <w:r w:rsidRPr="0096729F">
              <w:rPr>
                <w:szCs w:val="24"/>
                <w:lang w:val="en-US"/>
              </w:rPr>
              <w:t>juta</w:t>
            </w:r>
            <w:proofErr w:type="spellEnd"/>
          </w:p>
          <w:p w14:paraId="3B054C37" w14:textId="77777777" w:rsidR="008A5AD3" w:rsidRPr="0096729F" w:rsidRDefault="008A5AD3">
            <w:pPr>
              <w:pStyle w:val="3Paragraf"/>
              <w:numPr>
                <w:ilvl w:val="0"/>
                <w:numId w:val="21"/>
              </w:numPr>
              <w:spacing w:line="276" w:lineRule="auto"/>
              <w:ind w:left="222" w:hanging="22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Kecil: </w:t>
            </w:r>
            <w:proofErr w:type="spellStart"/>
            <w:r w:rsidRPr="0096729F">
              <w:rPr>
                <w:szCs w:val="24"/>
                <w:lang w:val="en-US"/>
              </w:rPr>
              <w:t>lebih</w:t>
            </w:r>
            <w:proofErr w:type="spellEnd"/>
            <w:r w:rsidRPr="0096729F">
              <w:rPr>
                <w:szCs w:val="24"/>
                <w:lang w:val="en-US"/>
              </w:rPr>
              <w:t xml:space="preserve"> </w:t>
            </w:r>
            <w:proofErr w:type="spellStart"/>
            <w:r w:rsidRPr="0096729F">
              <w:rPr>
                <w:szCs w:val="24"/>
                <w:lang w:val="en-US"/>
              </w:rPr>
              <w:t>dari</w:t>
            </w:r>
            <w:proofErr w:type="spellEnd"/>
            <w:r w:rsidRPr="0096729F">
              <w:rPr>
                <w:szCs w:val="24"/>
                <w:lang w:val="en-US"/>
              </w:rPr>
              <w:t xml:space="preserve"> Rp. 300 </w:t>
            </w:r>
            <w:proofErr w:type="spellStart"/>
            <w:r w:rsidRPr="0096729F">
              <w:rPr>
                <w:szCs w:val="24"/>
                <w:lang w:val="en-US"/>
              </w:rPr>
              <w:t>juta</w:t>
            </w:r>
            <w:proofErr w:type="spellEnd"/>
            <w:r w:rsidRPr="0096729F">
              <w:rPr>
                <w:szCs w:val="24"/>
                <w:lang w:val="en-US"/>
              </w:rPr>
              <w:t xml:space="preserve"> – paling </w:t>
            </w:r>
            <w:proofErr w:type="spellStart"/>
            <w:r w:rsidRPr="0096729F">
              <w:rPr>
                <w:szCs w:val="24"/>
                <w:lang w:val="en-US"/>
              </w:rPr>
              <w:t>banyak</w:t>
            </w:r>
            <w:proofErr w:type="spellEnd"/>
            <w:r w:rsidRPr="0096729F">
              <w:rPr>
                <w:szCs w:val="24"/>
                <w:lang w:val="en-US"/>
              </w:rPr>
              <w:t xml:space="preserve"> Rp. 2,5 </w:t>
            </w:r>
            <w:proofErr w:type="spellStart"/>
            <w:r w:rsidRPr="0096729F">
              <w:rPr>
                <w:szCs w:val="24"/>
                <w:lang w:val="en-US"/>
              </w:rPr>
              <w:t>miliar</w:t>
            </w:r>
            <w:proofErr w:type="spellEnd"/>
            <w:r w:rsidRPr="0096729F">
              <w:rPr>
                <w:szCs w:val="24"/>
                <w:lang w:val="en-US"/>
              </w:rPr>
              <w:t>.</w:t>
            </w:r>
          </w:p>
          <w:p w14:paraId="5549B0D2" w14:textId="77777777" w:rsidR="008A5AD3" w:rsidRPr="0096729F" w:rsidRDefault="008A5AD3">
            <w:pPr>
              <w:pStyle w:val="3Paragraf"/>
              <w:numPr>
                <w:ilvl w:val="0"/>
                <w:numId w:val="21"/>
              </w:numPr>
              <w:spacing w:line="276" w:lineRule="auto"/>
              <w:ind w:left="222" w:hanging="222"/>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lastRenderedPageBreak/>
              <w:t xml:space="preserve"> Usaha </w:t>
            </w:r>
            <w:proofErr w:type="spellStart"/>
            <w:r w:rsidRPr="0096729F">
              <w:rPr>
                <w:szCs w:val="24"/>
                <w:lang w:val="en-US"/>
              </w:rPr>
              <w:t>Mengeah</w:t>
            </w:r>
            <w:proofErr w:type="spellEnd"/>
            <w:r w:rsidRPr="0096729F">
              <w:rPr>
                <w:szCs w:val="24"/>
                <w:lang w:val="en-US"/>
              </w:rPr>
              <w:t xml:space="preserve">: </w:t>
            </w:r>
            <w:proofErr w:type="spellStart"/>
            <w:r w:rsidRPr="0096729F">
              <w:rPr>
                <w:szCs w:val="24"/>
                <w:lang w:val="en-US"/>
              </w:rPr>
              <w:t>lebih</w:t>
            </w:r>
            <w:proofErr w:type="spellEnd"/>
            <w:r w:rsidRPr="0096729F">
              <w:rPr>
                <w:szCs w:val="24"/>
                <w:lang w:val="en-US"/>
              </w:rPr>
              <w:t xml:space="preserve"> </w:t>
            </w:r>
            <w:proofErr w:type="spellStart"/>
            <w:r w:rsidRPr="0096729F">
              <w:rPr>
                <w:szCs w:val="24"/>
                <w:lang w:val="en-US"/>
              </w:rPr>
              <w:t>dari</w:t>
            </w:r>
            <w:proofErr w:type="spellEnd"/>
            <w:r w:rsidRPr="0096729F">
              <w:rPr>
                <w:szCs w:val="24"/>
                <w:lang w:val="en-US"/>
              </w:rPr>
              <w:t xml:space="preserve"> Rp. 2,5 </w:t>
            </w:r>
            <w:proofErr w:type="spellStart"/>
            <w:r w:rsidRPr="0096729F">
              <w:rPr>
                <w:szCs w:val="24"/>
                <w:lang w:val="en-US"/>
              </w:rPr>
              <w:t>miliar</w:t>
            </w:r>
            <w:proofErr w:type="spellEnd"/>
            <w:r w:rsidRPr="0096729F">
              <w:rPr>
                <w:szCs w:val="24"/>
                <w:lang w:val="en-US"/>
              </w:rPr>
              <w:t xml:space="preserve"> – paling </w:t>
            </w:r>
            <w:proofErr w:type="spellStart"/>
            <w:r w:rsidRPr="0096729F">
              <w:rPr>
                <w:szCs w:val="24"/>
                <w:lang w:val="en-US"/>
              </w:rPr>
              <w:t>banyak</w:t>
            </w:r>
            <w:proofErr w:type="spellEnd"/>
            <w:r w:rsidRPr="0096729F">
              <w:rPr>
                <w:szCs w:val="24"/>
                <w:lang w:val="en-US"/>
              </w:rPr>
              <w:t xml:space="preserve"> Rp. 50 </w:t>
            </w:r>
            <w:proofErr w:type="spellStart"/>
            <w:r w:rsidRPr="0096729F">
              <w:rPr>
                <w:szCs w:val="24"/>
                <w:lang w:val="en-US"/>
              </w:rPr>
              <w:t>miliar</w:t>
            </w:r>
            <w:proofErr w:type="spellEnd"/>
            <w:r w:rsidRPr="0096729F">
              <w:rPr>
                <w:szCs w:val="24"/>
                <w:lang w:val="en-US"/>
              </w:rPr>
              <w:t>.</w:t>
            </w:r>
          </w:p>
        </w:tc>
        <w:tc>
          <w:tcPr>
            <w:tcW w:w="3255" w:type="dxa"/>
          </w:tcPr>
          <w:p w14:paraId="07115623" w14:textId="77777777" w:rsidR="008A5AD3" w:rsidRPr="0096729F" w:rsidRDefault="008A5AD3">
            <w:pPr>
              <w:pStyle w:val="3Paragraf"/>
              <w:numPr>
                <w:ilvl w:val="0"/>
                <w:numId w:val="22"/>
              </w:numPr>
              <w:spacing w:line="276" w:lineRule="auto"/>
              <w:ind w:left="317" w:hanging="283"/>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lastRenderedPageBreak/>
              <w:t xml:space="preserve">Usaha </w:t>
            </w:r>
            <w:proofErr w:type="spellStart"/>
            <w:r w:rsidRPr="0096729F">
              <w:rPr>
                <w:szCs w:val="24"/>
                <w:lang w:val="en-US"/>
              </w:rPr>
              <w:t>Mikro</w:t>
            </w:r>
            <w:proofErr w:type="spellEnd"/>
            <w:r w:rsidRPr="0096729F">
              <w:rPr>
                <w:szCs w:val="24"/>
                <w:lang w:val="en-US"/>
              </w:rPr>
              <w:t xml:space="preserve">: paling </w:t>
            </w:r>
            <w:proofErr w:type="spellStart"/>
            <w:r w:rsidRPr="0096729F">
              <w:rPr>
                <w:szCs w:val="24"/>
                <w:lang w:val="en-US"/>
              </w:rPr>
              <w:t>banyak</w:t>
            </w:r>
            <w:proofErr w:type="spellEnd"/>
            <w:r w:rsidRPr="0096729F">
              <w:rPr>
                <w:szCs w:val="24"/>
                <w:lang w:val="en-US"/>
              </w:rPr>
              <w:t xml:space="preserve"> Rp. 2 </w:t>
            </w:r>
            <w:proofErr w:type="spellStart"/>
            <w:r w:rsidRPr="0096729F">
              <w:rPr>
                <w:szCs w:val="24"/>
                <w:lang w:val="en-US"/>
              </w:rPr>
              <w:t>miliar</w:t>
            </w:r>
            <w:proofErr w:type="spellEnd"/>
            <w:r w:rsidRPr="0096729F">
              <w:rPr>
                <w:szCs w:val="24"/>
                <w:lang w:val="en-US"/>
              </w:rPr>
              <w:t>.</w:t>
            </w:r>
          </w:p>
          <w:p w14:paraId="3F223B21" w14:textId="77777777" w:rsidR="008A5AD3" w:rsidRPr="0096729F" w:rsidRDefault="008A5AD3">
            <w:pPr>
              <w:pStyle w:val="3Paragraf"/>
              <w:numPr>
                <w:ilvl w:val="0"/>
                <w:numId w:val="22"/>
              </w:numPr>
              <w:spacing w:line="276" w:lineRule="auto"/>
              <w:ind w:left="317" w:hanging="283"/>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t xml:space="preserve">Usaha Kecil: </w:t>
            </w:r>
            <w:proofErr w:type="spellStart"/>
            <w:r w:rsidRPr="0096729F">
              <w:rPr>
                <w:szCs w:val="24"/>
                <w:lang w:val="en-US"/>
              </w:rPr>
              <w:t>lebih</w:t>
            </w:r>
            <w:proofErr w:type="spellEnd"/>
            <w:r w:rsidRPr="0096729F">
              <w:rPr>
                <w:szCs w:val="24"/>
                <w:lang w:val="en-US"/>
              </w:rPr>
              <w:t xml:space="preserve"> </w:t>
            </w:r>
            <w:proofErr w:type="spellStart"/>
            <w:r w:rsidRPr="0096729F">
              <w:rPr>
                <w:szCs w:val="24"/>
                <w:lang w:val="en-US"/>
              </w:rPr>
              <w:t>dari</w:t>
            </w:r>
            <w:proofErr w:type="spellEnd"/>
            <w:r w:rsidRPr="0096729F">
              <w:rPr>
                <w:szCs w:val="24"/>
                <w:lang w:val="en-US"/>
              </w:rPr>
              <w:t xml:space="preserve"> Rp. 2 </w:t>
            </w:r>
            <w:proofErr w:type="spellStart"/>
            <w:r w:rsidRPr="0096729F">
              <w:rPr>
                <w:szCs w:val="24"/>
                <w:lang w:val="en-US"/>
              </w:rPr>
              <w:t>miliar</w:t>
            </w:r>
            <w:proofErr w:type="spellEnd"/>
            <w:r w:rsidRPr="0096729F">
              <w:rPr>
                <w:szCs w:val="24"/>
                <w:lang w:val="en-US"/>
              </w:rPr>
              <w:t xml:space="preserve"> – paling </w:t>
            </w:r>
            <w:proofErr w:type="spellStart"/>
            <w:r w:rsidRPr="0096729F">
              <w:rPr>
                <w:szCs w:val="24"/>
                <w:lang w:val="en-US"/>
              </w:rPr>
              <w:t>banyak</w:t>
            </w:r>
            <w:proofErr w:type="spellEnd"/>
            <w:r w:rsidRPr="0096729F">
              <w:rPr>
                <w:szCs w:val="24"/>
                <w:lang w:val="en-US"/>
              </w:rPr>
              <w:t xml:space="preserve"> Rp. 15 </w:t>
            </w:r>
            <w:proofErr w:type="spellStart"/>
            <w:r w:rsidRPr="0096729F">
              <w:rPr>
                <w:szCs w:val="24"/>
                <w:lang w:val="en-US"/>
              </w:rPr>
              <w:t>miliar</w:t>
            </w:r>
            <w:proofErr w:type="spellEnd"/>
            <w:r w:rsidRPr="0096729F">
              <w:rPr>
                <w:szCs w:val="24"/>
                <w:lang w:val="en-US"/>
              </w:rPr>
              <w:t>.</w:t>
            </w:r>
          </w:p>
          <w:p w14:paraId="1F434698" w14:textId="77777777" w:rsidR="008A5AD3" w:rsidRPr="0096729F" w:rsidRDefault="008A5AD3">
            <w:pPr>
              <w:pStyle w:val="3Paragraf"/>
              <w:numPr>
                <w:ilvl w:val="0"/>
                <w:numId w:val="22"/>
              </w:numPr>
              <w:spacing w:line="276" w:lineRule="auto"/>
              <w:ind w:left="317" w:hanging="283"/>
              <w:cnfStyle w:val="000000000000" w:firstRow="0" w:lastRow="0" w:firstColumn="0" w:lastColumn="0" w:oddVBand="0" w:evenVBand="0" w:oddHBand="0" w:evenHBand="0" w:firstRowFirstColumn="0" w:firstRowLastColumn="0" w:lastRowFirstColumn="0" w:lastRowLastColumn="0"/>
              <w:rPr>
                <w:szCs w:val="24"/>
                <w:lang w:val="en-US"/>
              </w:rPr>
            </w:pPr>
            <w:r w:rsidRPr="0096729F">
              <w:rPr>
                <w:szCs w:val="24"/>
                <w:lang w:val="en-US"/>
              </w:rPr>
              <w:lastRenderedPageBreak/>
              <w:t xml:space="preserve"> Usaha </w:t>
            </w:r>
            <w:proofErr w:type="spellStart"/>
            <w:r w:rsidRPr="0096729F">
              <w:rPr>
                <w:szCs w:val="24"/>
                <w:lang w:val="en-US"/>
              </w:rPr>
              <w:t>Mengeah</w:t>
            </w:r>
            <w:proofErr w:type="spellEnd"/>
            <w:r w:rsidRPr="0096729F">
              <w:rPr>
                <w:szCs w:val="24"/>
                <w:lang w:val="en-US"/>
              </w:rPr>
              <w:t xml:space="preserve">: </w:t>
            </w:r>
            <w:proofErr w:type="spellStart"/>
            <w:r w:rsidRPr="0096729F">
              <w:rPr>
                <w:szCs w:val="24"/>
                <w:lang w:val="en-US"/>
              </w:rPr>
              <w:t>lebih</w:t>
            </w:r>
            <w:proofErr w:type="spellEnd"/>
            <w:r w:rsidRPr="0096729F">
              <w:rPr>
                <w:szCs w:val="24"/>
                <w:lang w:val="en-US"/>
              </w:rPr>
              <w:t xml:space="preserve"> </w:t>
            </w:r>
            <w:proofErr w:type="spellStart"/>
            <w:r w:rsidRPr="0096729F">
              <w:rPr>
                <w:szCs w:val="24"/>
                <w:lang w:val="en-US"/>
              </w:rPr>
              <w:t>dari</w:t>
            </w:r>
            <w:proofErr w:type="spellEnd"/>
            <w:r w:rsidRPr="0096729F">
              <w:rPr>
                <w:szCs w:val="24"/>
                <w:lang w:val="en-US"/>
              </w:rPr>
              <w:t xml:space="preserve"> Rp. 15 </w:t>
            </w:r>
            <w:proofErr w:type="spellStart"/>
            <w:r w:rsidRPr="0096729F">
              <w:rPr>
                <w:szCs w:val="24"/>
                <w:lang w:val="en-US"/>
              </w:rPr>
              <w:t>miliar</w:t>
            </w:r>
            <w:proofErr w:type="spellEnd"/>
            <w:r w:rsidRPr="0096729F">
              <w:rPr>
                <w:szCs w:val="24"/>
                <w:lang w:val="en-US"/>
              </w:rPr>
              <w:t xml:space="preserve"> – paling </w:t>
            </w:r>
            <w:proofErr w:type="spellStart"/>
            <w:r w:rsidRPr="0096729F">
              <w:rPr>
                <w:szCs w:val="24"/>
                <w:lang w:val="en-US"/>
              </w:rPr>
              <w:t>banyak</w:t>
            </w:r>
            <w:proofErr w:type="spellEnd"/>
            <w:r w:rsidRPr="0096729F">
              <w:rPr>
                <w:szCs w:val="24"/>
                <w:lang w:val="en-US"/>
              </w:rPr>
              <w:t xml:space="preserve"> Rp. 50 </w:t>
            </w:r>
            <w:proofErr w:type="spellStart"/>
            <w:r w:rsidRPr="0096729F">
              <w:rPr>
                <w:szCs w:val="24"/>
                <w:lang w:val="en-US"/>
              </w:rPr>
              <w:t>miliar</w:t>
            </w:r>
            <w:proofErr w:type="spellEnd"/>
            <w:r w:rsidRPr="0096729F">
              <w:rPr>
                <w:szCs w:val="24"/>
                <w:lang w:val="en-US"/>
              </w:rPr>
              <w:t>.</w:t>
            </w:r>
          </w:p>
        </w:tc>
      </w:tr>
    </w:tbl>
    <w:p w14:paraId="2D67322A" w14:textId="77777777" w:rsidR="008A5AD3" w:rsidRPr="00CF3CAA" w:rsidRDefault="008A5AD3" w:rsidP="00CF3CAA">
      <w:pPr>
        <w:pStyle w:val="3Paragraf"/>
        <w:rPr>
          <w:lang w:val="en-US"/>
        </w:rPr>
      </w:pPr>
      <w:proofErr w:type="spellStart"/>
      <w:r>
        <w:rPr>
          <w:lang w:val="en-US"/>
        </w:rPr>
        <w:lastRenderedPageBreak/>
        <w:t>Sebagai</w:t>
      </w:r>
      <w:proofErr w:type="spellEnd"/>
      <w:r>
        <w:rPr>
          <w:lang w:val="en-US"/>
        </w:rPr>
        <w:t xml:space="preserve"> </w:t>
      </w:r>
      <w:proofErr w:type="spellStart"/>
      <w:r>
        <w:rPr>
          <w:lang w:val="en-US"/>
        </w:rPr>
        <w:t>bagian</w:t>
      </w:r>
      <w:proofErr w:type="spellEnd"/>
      <w:r>
        <w:rPr>
          <w:lang w:val="en-US"/>
        </w:rPr>
        <w:t xml:space="preserve"> unit UMKM, </w:t>
      </w:r>
      <w:r w:rsidRPr="001B6CB4">
        <w:rPr>
          <w:lang w:val="en-US"/>
        </w:rPr>
        <w:t xml:space="preserve">Usaha </w:t>
      </w:r>
      <w:proofErr w:type="spellStart"/>
      <w:r w:rsidRPr="001B6CB4">
        <w:rPr>
          <w:lang w:val="en-US"/>
        </w:rPr>
        <w:t>Mikro</w:t>
      </w:r>
      <w:proofErr w:type="spellEnd"/>
      <w:r w:rsidRPr="001B6CB4">
        <w:rPr>
          <w:lang w:val="en-US"/>
        </w:rPr>
        <w:t xml:space="preserve"> dan Kecil (UKM) </w:t>
      </w:r>
      <w:proofErr w:type="spellStart"/>
      <w:r w:rsidRPr="001B6CB4">
        <w:rPr>
          <w:lang w:val="en-US"/>
        </w:rPr>
        <w:t>umumnya</w:t>
      </w:r>
      <w:proofErr w:type="spellEnd"/>
      <w:r w:rsidRPr="001B6CB4">
        <w:rPr>
          <w:lang w:val="en-US"/>
        </w:rPr>
        <w:t xml:space="preserve"> </w:t>
      </w:r>
      <w:proofErr w:type="spellStart"/>
      <w:r w:rsidRPr="001B6CB4">
        <w:rPr>
          <w:lang w:val="en-US"/>
        </w:rPr>
        <w:t>memiliki</w:t>
      </w:r>
      <w:proofErr w:type="spellEnd"/>
      <w:r>
        <w:rPr>
          <w:lang w:val="en-US"/>
        </w:rPr>
        <w:t xml:space="preserve"> </w:t>
      </w:r>
      <w:proofErr w:type="spellStart"/>
      <w:r w:rsidRPr="001B6CB4">
        <w:rPr>
          <w:lang w:val="en-US"/>
        </w:rPr>
        <w:t>keunggulan</w:t>
      </w:r>
      <w:proofErr w:type="spellEnd"/>
      <w:r w:rsidRPr="001B6CB4">
        <w:rPr>
          <w:lang w:val="en-US"/>
        </w:rPr>
        <w:t xml:space="preserve"> </w:t>
      </w:r>
      <w:proofErr w:type="spellStart"/>
      <w:r w:rsidRPr="001B6CB4">
        <w:rPr>
          <w:lang w:val="en-US"/>
        </w:rPr>
        <w:t>dalam</w:t>
      </w:r>
      <w:proofErr w:type="spellEnd"/>
      <w:r w:rsidRPr="001B6CB4">
        <w:rPr>
          <w:lang w:val="en-US"/>
        </w:rPr>
        <w:t xml:space="preserve"> </w:t>
      </w:r>
      <w:proofErr w:type="spellStart"/>
      <w:r w:rsidRPr="001B6CB4">
        <w:rPr>
          <w:lang w:val="en-US"/>
        </w:rPr>
        <w:t>bidang</w:t>
      </w:r>
      <w:proofErr w:type="spellEnd"/>
      <w:r w:rsidRPr="001B6CB4">
        <w:rPr>
          <w:lang w:val="en-US"/>
        </w:rPr>
        <w:t xml:space="preserve"> yang </w:t>
      </w:r>
      <w:proofErr w:type="spellStart"/>
      <w:r w:rsidRPr="001B6CB4">
        <w:rPr>
          <w:lang w:val="en-US"/>
        </w:rPr>
        <w:t>memanfaatkan</w:t>
      </w:r>
      <w:proofErr w:type="spellEnd"/>
      <w:r w:rsidRPr="001B6CB4">
        <w:rPr>
          <w:lang w:val="en-US"/>
        </w:rPr>
        <w:t xml:space="preserve"> </w:t>
      </w:r>
      <w:proofErr w:type="spellStart"/>
      <w:r w:rsidRPr="001B6CB4">
        <w:rPr>
          <w:lang w:val="en-US"/>
        </w:rPr>
        <w:t>sumberdaya</w:t>
      </w:r>
      <w:proofErr w:type="spellEnd"/>
      <w:r w:rsidRPr="001B6CB4">
        <w:rPr>
          <w:lang w:val="en-US"/>
        </w:rPr>
        <w:t xml:space="preserve"> </w:t>
      </w:r>
      <w:proofErr w:type="spellStart"/>
      <w:r w:rsidRPr="001B6CB4">
        <w:rPr>
          <w:lang w:val="en-US"/>
        </w:rPr>
        <w:t>alam</w:t>
      </w:r>
      <w:proofErr w:type="spellEnd"/>
      <w:r>
        <w:rPr>
          <w:lang w:val="en-US"/>
        </w:rPr>
        <w:t xml:space="preserve"> </w:t>
      </w:r>
      <w:r w:rsidRPr="001B6CB4">
        <w:rPr>
          <w:lang w:val="en-US"/>
        </w:rPr>
        <w:t xml:space="preserve">dan </w:t>
      </w:r>
      <w:proofErr w:type="spellStart"/>
      <w:r w:rsidRPr="001B6CB4">
        <w:rPr>
          <w:lang w:val="en-US"/>
        </w:rPr>
        <w:t>padat</w:t>
      </w:r>
      <w:proofErr w:type="spellEnd"/>
      <w:r w:rsidRPr="001B6CB4">
        <w:rPr>
          <w:lang w:val="en-US"/>
        </w:rPr>
        <w:t xml:space="preserve"> </w:t>
      </w:r>
      <w:proofErr w:type="spellStart"/>
      <w:r w:rsidRPr="001B6CB4">
        <w:rPr>
          <w:lang w:val="en-US"/>
        </w:rPr>
        <w:t>karya</w:t>
      </w:r>
      <w:proofErr w:type="spellEnd"/>
      <w:r w:rsidRPr="001B6CB4">
        <w:rPr>
          <w:lang w:val="en-US"/>
        </w:rPr>
        <w:t xml:space="preserve">, </w:t>
      </w:r>
      <w:proofErr w:type="spellStart"/>
      <w:r w:rsidRPr="001B6CB4">
        <w:rPr>
          <w:lang w:val="en-US"/>
        </w:rPr>
        <w:t>seperti</w:t>
      </w:r>
      <w:proofErr w:type="spellEnd"/>
      <w:r w:rsidRPr="001B6CB4">
        <w:rPr>
          <w:lang w:val="en-US"/>
        </w:rPr>
        <w:t xml:space="preserve">; </w:t>
      </w:r>
      <w:proofErr w:type="spellStart"/>
      <w:r w:rsidRPr="001B6CB4">
        <w:rPr>
          <w:lang w:val="en-US"/>
        </w:rPr>
        <w:t>pertanian</w:t>
      </w:r>
      <w:proofErr w:type="spellEnd"/>
      <w:r w:rsidRPr="001B6CB4">
        <w:rPr>
          <w:lang w:val="en-US"/>
        </w:rPr>
        <w:t xml:space="preserve"> </w:t>
      </w:r>
      <w:proofErr w:type="spellStart"/>
      <w:r w:rsidRPr="001B6CB4">
        <w:rPr>
          <w:lang w:val="en-US"/>
        </w:rPr>
        <w:t>tanaman</w:t>
      </w:r>
      <w:proofErr w:type="spellEnd"/>
      <w:r w:rsidRPr="001B6CB4">
        <w:rPr>
          <w:lang w:val="en-US"/>
        </w:rPr>
        <w:t xml:space="preserve"> </w:t>
      </w:r>
      <w:proofErr w:type="spellStart"/>
      <w:r w:rsidRPr="001B6CB4">
        <w:rPr>
          <w:lang w:val="en-US"/>
        </w:rPr>
        <w:t>pangan</w:t>
      </w:r>
      <w:proofErr w:type="spellEnd"/>
      <w:r w:rsidRPr="001B6CB4">
        <w:rPr>
          <w:lang w:val="en-US"/>
        </w:rPr>
        <w:t xml:space="preserve">, </w:t>
      </w:r>
      <w:proofErr w:type="spellStart"/>
      <w:r w:rsidRPr="001B6CB4">
        <w:rPr>
          <w:lang w:val="en-US"/>
        </w:rPr>
        <w:t>perkebunan</w:t>
      </w:r>
      <w:proofErr w:type="spellEnd"/>
      <w:r w:rsidRPr="001B6CB4">
        <w:rPr>
          <w:lang w:val="en-US"/>
        </w:rPr>
        <w:t xml:space="preserve">, </w:t>
      </w:r>
      <w:proofErr w:type="spellStart"/>
      <w:r w:rsidRPr="001B6CB4">
        <w:rPr>
          <w:lang w:val="en-US"/>
        </w:rPr>
        <w:t>perternakan</w:t>
      </w:r>
      <w:proofErr w:type="spellEnd"/>
      <w:r w:rsidRPr="001B6CB4">
        <w:rPr>
          <w:lang w:val="en-US"/>
        </w:rPr>
        <w:t xml:space="preserve">, </w:t>
      </w:r>
      <w:proofErr w:type="spellStart"/>
      <w:r w:rsidRPr="001B6CB4">
        <w:rPr>
          <w:lang w:val="en-US"/>
        </w:rPr>
        <w:t>perik</w:t>
      </w:r>
      <w:r>
        <w:rPr>
          <w:lang w:val="en-US"/>
        </w:rPr>
        <w:t>anan</w:t>
      </w:r>
      <w:proofErr w:type="spellEnd"/>
      <w:r>
        <w:rPr>
          <w:lang w:val="en-US"/>
        </w:rPr>
        <w:t xml:space="preserve">, </w:t>
      </w:r>
      <w:proofErr w:type="spellStart"/>
      <w:r>
        <w:rPr>
          <w:lang w:val="en-US"/>
        </w:rPr>
        <w:t>perdagangan</w:t>
      </w:r>
      <w:proofErr w:type="spellEnd"/>
      <w:r>
        <w:rPr>
          <w:lang w:val="en-US"/>
        </w:rPr>
        <w:t xml:space="preserve">, dan </w:t>
      </w:r>
      <w:proofErr w:type="spellStart"/>
      <w:r>
        <w:rPr>
          <w:lang w:val="en-US"/>
        </w:rPr>
        <w:t>restoran</w:t>
      </w:r>
      <w:proofErr w:type="spellEnd"/>
      <w:r w:rsidRPr="00594300">
        <w:rPr>
          <w:rStyle w:val="ReferensiCatatanKaki"/>
        </w:rPr>
        <w:footnoteReference w:id="180"/>
      </w:r>
      <w:r w:rsidRPr="001B6CB4">
        <w:rPr>
          <w:lang w:val="en-US"/>
        </w:rPr>
        <w:t>.</w:t>
      </w:r>
      <w:r w:rsidRPr="00D94264">
        <w:rPr>
          <w:lang w:val="en-US"/>
        </w:rPr>
        <w:t xml:space="preserve"> Usaha </w:t>
      </w:r>
      <w:proofErr w:type="spellStart"/>
      <w:r w:rsidRPr="00D94264">
        <w:rPr>
          <w:lang w:val="en-US"/>
        </w:rPr>
        <w:t>mikro</w:t>
      </w:r>
      <w:proofErr w:type="spellEnd"/>
      <w:r w:rsidRPr="00D94264">
        <w:rPr>
          <w:lang w:val="en-US"/>
        </w:rPr>
        <w:t xml:space="preserve"> dan </w:t>
      </w:r>
      <w:proofErr w:type="spellStart"/>
      <w:r w:rsidRPr="00D94264">
        <w:rPr>
          <w:lang w:val="en-US"/>
        </w:rPr>
        <w:t>kecil</w:t>
      </w:r>
      <w:proofErr w:type="spellEnd"/>
      <w:r w:rsidRPr="00D94264">
        <w:rPr>
          <w:lang w:val="en-US"/>
        </w:rPr>
        <w:t xml:space="preserve"> </w:t>
      </w:r>
      <w:proofErr w:type="spellStart"/>
      <w:r w:rsidRPr="00D94264">
        <w:rPr>
          <w:lang w:val="en-US"/>
        </w:rPr>
        <w:t>menjadi</w:t>
      </w:r>
      <w:proofErr w:type="spellEnd"/>
      <w:r w:rsidRPr="00D94264">
        <w:rPr>
          <w:lang w:val="en-US"/>
        </w:rPr>
        <w:t xml:space="preserve"> </w:t>
      </w:r>
      <w:proofErr w:type="spellStart"/>
      <w:r>
        <w:rPr>
          <w:lang w:val="en-US"/>
        </w:rPr>
        <w:t>bagian</w:t>
      </w:r>
      <w:proofErr w:type="spellEnd"/>
      <w:r>
        <w:rPr>
          <w:lang w:val="en-US"/>
        </w:rPr>
        <w:t xml:space="preserve"> fundamental </w:t>
      </w:r>
      <w:proofErr w:type="spellStart"/>
      <w:r>
        <w:rPr>
          <w:lang w:val="en-US"/>
        </w:rPr>
        <w:t>dalam</w:t>
      </w:r>
      <w:proofErr w:type="spellEnd"/>
      <w:r>
        <w:rPr>
          <w:lang w:val="en-US"/>
        </w:rPr>
        <w:t xml:space="preserve"> </w:t>
      </w:r>
      <w:proofErr w:type="spellStart"/>
      <w:r>
        <w:rPr>
          <w:lang w:val="en-US"/>
        </w:rPr>
        <w:t>mendorong</w:t>
      </w:r>
      <w:proofErr w:type="spellEnd"/>
      <w:r w:rsidRPr="00D94264">
        <w:rPr>
          <w:lang w:val="en-US"/>
        </w:rPr>
        <w:t xml:space="preserve"> </w:t>
      </w:r>
      <w:proofErr w:type="spellStart"/>
      <w:r w:rsidRPr="00D94264">
        <w:rPr>
          <w:lang w:val="en-US"/>
        </w:rPr>
        <w:t>pertumbuhan</w:t>
      </w:r>
      <w:proofErr w:type="spellEnd"/>
      <w:r w:rsidRPr="00D94264">
        <w:rPr>
          <w:lang w:val="en-US"/>
        </w:rPr>
        <w:t xml:space="preserve"> </w:t>
      </w:r>
      <w:proofErr w:type="spellStart"/>
      <w:r w:rsidRPr="00D94264">
        <w:rPr>
          <w:lang w:val="en-US"/>
        </w:rPr>
        <w:t>ekonomi</w:t>
      </w:r>
      <w:proofErr w:type="spellEnd"/>
      <w:r w:rsidRPr="00D94264">
        <w:rPr>
          <w:lang w:val="en-US"/>
        </w:rPr>
        <w:t xml:space="preserve"> guna </w:t>
      </w:r>
      <w:proofErr w:type="spellStart"/>
      <w:r w:rsidRPr="00D94264">
        <w:rPr>
          <w:lang w:val="en-US"/>
        </w:rPr>
        <w:t>mewujudkan</w:t>
      </w:r>
      <w:proofErr w:type="spellEnd"/>
      <w:r w:rsidRPr="00D94264">
        <w:rPr>
          <w:lang w:val="en-US"/>
        </w:rPr>
        <w:t xml:space="preserve"> </w:t>
      </w:r>
      <w:proofErr w:type="spellStart"/>
      <w:r w:rsidRPr="00D94264">
        <w:rPr>
          <w:lang w:val="en-US"/>
        </w:rPr>
        <w:t>stabilitas</w:t>
      </w:r>
      <w:proofErr w:type="spellEnd"/>
      <w:r w:rsidRPr="00D94264">
        <w:rPr>
          <w:lang w:val="en-US"/>
        </w:rPr>
        <w:t xml:space="preserve"> </w:t>
      </w:r>
      <w:proofErr w:type="spellStart"/>
      <w:r w:rsidRPr="00D94264">
        <w:rPr>
          <w:lang w:val="en-US"/>
        </w:rPr>
        <w:t>nasional</w:t>
      </w:r>
      <w:proofErr w:type="spellEnd"/>
      <w:r w:rsidRPr="00D94264">
        <w:rPr>
          <w:lang w:val="en-US"/>
        </w:rPr>
        <w:t xml:space="preserve">. Usaha </w:t>
      </w:r>
      <w:proofErr w:type="spellStart"/>
      <w:r w:rsidRPr="00D94264">
        <w:rPr>
          <w:lang w:val="en-US"/>
        </w:rPr>
        <w:t>dengan</w:t>
      </w:r>
      <w:proofErr w:type="spellEnd"/>
      <w:r w:rsidRPr="00D94264">
        <w:rPr>
          <w:lang w:val="en-US"/>
        </w:rPr>
        <w:t xml:space="preserve"> </w:t>
      </w:r>
      <w:proofErr w:type="spellStart"/>
      <w:r w:rsidRPr="00D94264">
        <w:rPr>
          <w:lang w:val="en-US"/>
        </w:rPr>
        <w:t>skala</w:t>
      </w:r>
      <w:proofErr w:type="spellEnd"/>
      <w:r w:rsidRPr="00D94264">
        <w:rPr>
          <w:lang w:val="en-US"/>
        </w:rPr>
        <w:t xml:space="preserve"> </w:t>
      </w:r>
      <w:proofErr w:type="spellStart"/>
      <w:r w:rsidRPr="00D94264">
        <w:rPr>
          <w:lang w:val="en-US"/>
        </w:rPr>
        <w:t>mikro</w:t>
      </w:r>
      <w:proofErr w:type="spellEnd"/>
      <w:r w:rsidRPr="00D94264">
        <w:rPr>
          <w:lang w:val="en-US"/>
        </w:rPr>
        <w:t xml:space="preserve"> dan</w:t>
      </w:r>
      <w:r>
        <w:rPr>
          <w:lang w:val="en-US"/>
        </w:rPr>
        <w:t xml:space="preserve"> </w:t>
      </w:r>
      <w:proofErr w:type="spellStart"/>
      <w:r w:rsidRPr="00D94264">
        <w:rPr>
          <w:lang w:val="en-US"/>
        </w:rPr>
        <w:t>kecil</w:t>
      </w:r>
      <w:proofErr w:type="spellEnd"/>
      <w:r w:rsidRPr="00D94264">
        <w:rPr>
          <w:lang w:val="en-US"/>
        </w:rPr>
        <w:t xml:space="preserve"> yang </w:t>
      </w:r>
      <w:proofErr w:type="spellStart"/>
      <w:r w:rsidRPr="00D94264">
        <w:rPr>
          <w:lang w:val="en-US"/>
        </w:rPr>
        <w:t>menjadi</w:t>
      </w:r>
      <w:proofErr w:type="spellEnd"/>
      <w:r w:rsidRPr="00D94264">
        <w:rPr>
          <w:lang w:val="en-US"/>
        </w:rPr>
        <w:t xml:space="preserve"> </w:t>
      </w:r>
      <w:proofErr w:type="spellStart"/>
      <w:r w:rsidRPr="00D94264">
        <w:rPr>
          <w:lang w:val="en-US"/>
        </w:rPr>
        <w:t>penyumbang</w:t>
      </w:r>
      <w:proofErr w:type="spellEnd"/>
      <w:r w:rsidRPr="00D94264">
        <w:rPr>
          <w:lang w:val="en-US"/>
        </w:rPr>
        <w:t xml:space="preserve"> </w:t>
      </w:r>
      <w:proofErr w:type="spellStart"/>
      <w:r w:rsidRPr="00D94264">
        <w:rPr>
          <w:lang w:val="en-US"/>
        </w:rPr>
        <w:t>terbanyak</w:t>
      </w:r>
      <w:proofErr w:type="spellEnd"/>
      <w:r w:rsidRPr="00D94264">
        <w:rPr>
          <w:lang w:val="en-US"/>
        </w:rPr>
        <w:t xml:space="preserve"> </w:t>
      </w:r>
      <w:proofErr w:type="spellStart"/>
      <w:r w:rsidRPr="00D94264">
        <w:rPr>
          <w:lang w:val="en-US"/>
        </w:rPr>
        <w:t>untuk</w:t>
      </w:r>
      <w:proofErr w:type="spellEnd"/>
      <w:r w:rsidRPr="00D94264">
        <w:rPr>
          <w:lang w:val="en-US"/>
        </w:rPr>
        <w:t xml:space="preserve"> </w:t>
      </w:r>
      <w:proofErr w:type="spellStart"/>
      <w:r w:rsidRPr="00D94264">
        <w:rPr>
          <w:lang w:val="en-US"/>
        </w:rPr>
        <w:t>lapangan</w:t>
      </w:r>
      <w:proofErr w:type="spellEnd"/>
      <w:r w:rsidRPr="00D94264">
        <w:rPr>
          <w:lang w:val="en-US"/>
        </w:rPr>
        <w:t xml:space="preserve"> </w:t>
      </w:r>
      <w:proofErr w:type="spellStart"/>
      <w:r w:rsidRPr="00D94264">
        <w:rPr>
          <w:lang w:val="en-US"/>
        </w:rPr>
        <w:t>kerja</w:t>
      </w:r>
      <w:proofErr w:type="spellEnd"/>
      <w:r w:rsidRPr="00D94264">
        <w:rPr>
          <w:lang w:val="en-US"/>
        </w:rPr>
        <w:t xml:space="preserve">, </w:t>
      </w:r>
      <w:proofErr w:type="spellStart"/>
      <w:r w:rsidRPr="00D94264">
        <w:rPr>
          <w:lang w:val="en-US"/>
        </w:rPr>
        <w:t>memiliki</w:t>
      </w:r>
      <w:proofErr w:type="spellEnd"/>
      <w:r w:rsidRPr="00D94264">
        <w:rPr>
          <w:lang w:val="en-US"/>
        </w:rPr>
        <w:t xml:space="preserve"> </w:t>
      </w:r>
      <w:proofErr w:type="spellStart"/>
      <w:r w:rsidRPr="00D94264">
        <w:rPr>
          <w:lang w:val="en-US"/>
        </w:rPr>
        <w:t>investasi</w:t>
      </w:r>
      <w:proofErr w:type="spellEnd"/>
      <w:r w:rsidRPr="00D94264">
        <w:rPr>
          <w:lang w:val="en-US"/>
        </w:rPr>
        <w:t xml:space="preserve"> </w:t>
      </w:r>
      <w:proofErr w:type="spellStart"/>
      <w:r w:rsidRPr="00D94264">
        <w:rPr>
          <w:lang w:val="en-US"/>
        </w:rPr>
        <w:t>riil</w:t>
      </w:r>
      <w:proofErr w:type="spellEnd"/>
      <w:r w:rsidRPr="00D94264">
        <w:rPr>
          <w:lang w:val="en-US"/>
        </w:rPr>
        <w:t xml:space="preserve"> dan </w:t>
      </w:r>
      <w:proofErr w:type="spellStart"/>
      <w:r w:rsidRPr="00D94264">
        <w:rPr>
          <w:lang w:val="en-US"/>
        </w:rPr>
        <w:t>bersifat</w:t>
      </w:r>
      <w:proofErr w:type="spellEnd"/>
      <w:r w:rsidRPr="00D94264">
        <w:rPr>
          <w:lang w:val="en-US"/>
        </w:rPr>
        <w:t xml:space="preserve"> </w:t>
      </w:r>
      <w:proofErr w:type="spellStart"/>
      <w:r w:rsidRPr="00D94264">
        <w:rPr>
          <w:lang w:val="en-US"/>
        </w:rPr>
        <w:t>lebih</w:t>
      </w:r>
      <w:proofErr w:type="spellEnd"/>
      <w:r w:rsidRPr="00D94264">
        <w:rPr>
          <w:lang w:val="en-US"/>
        </w:rPr>
        <w:t xml:space="preserve"> </w:t>
      </w:r>
      <w:proofErr w:type="spellStart"/>
      <w:r w:rsidRPr="00D94264">
        <w:rPr>
          <w:lang w:val="en-US"/>
        </w:rPr>
        <w:t>fleksibel</w:t>
      </w:r>
      <w:proofErr w:type="spellEnd"/>
      <w:r w:rsidRPr="00D94264">
        <w:rPr>
          <w:lang w:val="en-US"/>
        </w:rPr>
        <w:t xml:space="preserve"> </w:t>
      </w:r>
      <w:proofErr w:type="spellStart"/>
      <w:r w:rsidRPr="00D94264">
        <w:rPr>
          <w:lang w:val="en-US"/>
        </w:rPr>
        <w:t>dibanding</w:t>
      </w:r>
      <w:proofErr w:type="spellEnd"/>
      <w:r w:rsidRPr="00D94264">
        <w:rPr>
          <w:lang w:val="en-US"/>
        </w:rPr>
        <w:t xml:space="preserve"> </w:t>
      </w:r>
      <w:proofErr w:type="spellStart"/>
      <w:r w:rsidRPr="00D94264">
        <w:rPr>
          <w:lang w:val="en-US"/>
        </w:rPr>
        <w:t>usaha</w:t>
      </w:r>
      <w:proofErr w:type="spellEnd"/>
      <w:r w:rsidRPr="00D94264">
        <w:rPr>
          <w:lang w:val="en-US"/>
        </w:rPr>
        <w:t xml:space="preserve"> </w:t>
      </w:r>
      <w:proofErr w:type="spellStart"/>
      <w:r w:rsidRPr="00D94264">
        <w:rPr>
          <w:lang w:val="en-US"/>
        </w:rPr>
        <w:t>skala</w:t>
      </w:r>
      <w:proofErr w:type="spellEnd"/>
      <w:r w:rsidRPr="00D94264">
        <w:rPr>
          <w:lang w:val="en-US"/>
        </w:rPr>
        <w:t xml:space="preserve"> </w:t>
      </w:r>
      <w:proofErr w:type="spellStart"/>
      <w:r w:rsidRPr="00D94264">
        <w:rPr>
          <w:lang w:val="en-US"/>
        </w:rPr>
        <w:t>besar</w:t>
      </w:r>
      <w:proofErr w:type="spellEnd"/>
      <w:r>
        <w:rPr>
          <w:lang w:val="en-US"/>
        </w:rPr>
        <w:t>.</w:t>
      </w:r>
    </w:p>
    <w:p w14:paraId="6AFC31B9" w14:textId="77777777" w:rsidR="008A5AD3" w:rsidRDefault="008A5AD3" w:rsidP="00BF142A">
      <w:pPr>
        <w:pStyle w:val="3Paragraf"/>
        <w:tabs>
          <w:tab w:val="center" w:pos="3969"/>
          <w:tab w:val="left" w:pos="5505"/>
        </w:tabs>
        <w:spacing w:before="120" w:line="240" w:lineRule="auto"/>
        <w:ind w:firstLine="0"/>
        <w:jc w:val="left"/>
        <w:rPr>
          <w:lang w:val="en-US"/>
        </w:rPr>
      </w:pPr>
      <w:r>
        <w:rPr>
          <w:lang w:val="en-US"/>
        </w:rPr>
        <w:tab/>
        <w:t xml:space="preserve">Tabel 2.2 </w:t>
      </w:r>
      <w:r>
        <w:rPr>
          <w:lang w:val="en-US"/>
        </w:rPr>
        <w:tab/>
      </w:r>
    </w:p>
    <w:p w14:paraId="680C7673" w14:textId="77777777" w:rsidR="008A5AD3" w:rsidRDefault="008A5AD3" w:rsidP="00BF142A">
      <w:pPr>
        <w:pStyle w:val="3Paragraf"/>
        <w:spacing w:line="240" w:lineRule="auto"/>
        <w:ind w:firstLine="0"/>
        <w:jc w:val="center"/>
        <w:rPr>
          <w:lang w:val="en-US"/>
        </w:rPr>
      </w:pPr>
      <w:r w:rsidRPr="00855B96">
        <w:rPr>
          <w:noProof/>
          <w:lang w:val="en-US"/>
        </w:rPr>
        <w:drawing>
          <wp:anchor distT="0" distB="0" distL="114300" distR="114300" simplePos="0" relativeHeight="251659264" behindDoc="1" locked="0" layoutInCell="1" allowOverlap="1" wp14:anchorId="08642335" wp14:editId="04A76EFD">
            <wp:simplePos x="0" y="0"/>
            <wp:positionH relativeFrom="column">
              <wp:posOffset>140970</wp:posOffset>
            </wp:positionH>
            <wp:positionV relativeFrom="paragraph">
              <wp:posOffset>238760</wp:posOffset>
            </wp:positionV>
            <wp:extent cx="4791075" cy="2609850"/>
            <wp:effectExtent l="0" t="0" r="9525" b="0"/>
            <wp:wrapTight wrapText="largest">
              <wp:wrapPolygon edited="0">
                <wp:start x="0" y="0"/>
                <wp:lineTo x="0" y="21442"/>
                <wp:lineTo x="21557" y="21442"/>
                <wp:lineTo x="21557" y="0"/>
                <wp:lineTo x="0" y="0"/>
              </wp:wrapPolygon>
            </wp:wrapTight>
            <wp:docPr id="536006464" name="Picture 1" descr="C:\Users\Acer\Pictures\Screenshots\Screenshot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Pictures\Screenshots\Screenshot (94).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16217" t="38836" r="17316" b="11478"/>
                    <a:stretch/>
                  </pic:blipFill>
                  <pic:spPr bwMode="auto">
                    <a:xfrm>
                      <a:off x="0" y="0"/>
                      <a:ext cx="4791075" cy="2609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val="en-US"/>
        </w:rPr>
        <w:t xml:space="preserve">data </w:t>
      </w:r>
      <w:proofErr w:type="spellStart"/>
      <w:r>
        <w:rPr>
          <w:lang w:val="en-US"/>
        </w:rPr>
        <w:t>perkembangan</w:t>
      </w:r>
      <w:proofErr w:type="spellEnd"/>
      <w:r>
        <w:rPr>
          <w:lang w:val="en-US"/>
        </w:rPr>
        <w:t xml:space="preserve"> UMKM </w:t>
      </w:r>
      <w:proofErr w:type="spellStart"/>
      <w:r>
        <w:rPr>
          <w:lang w:val="en-US"/>
        </w:rPr>
        <w:t>tahun</w:t>
      </w:r>
      <w:proofErr w:type="spellEnd"/>
      <w:r>
        <w:rPr>
          <w:lang w:val="en-US"/>
        </w:rPr>
        <w:t xml:space="preserve"> 2018-2019</w:t>
      </w:r>
    </w:p>
    <w:p w14:paraId="4128F783" w14:textId="77777777" w:rsidR="008A5AD3" w:rsidRPr="00855B96" w:rsidRDefault="008A5AD3" w:rsidP="006C19E7">
      <w:pPr>
        <w:pStyle w:val="3Paragraf"/>
        <w:spacing w:line="240" w:lineRule="auto"/>
        <w:ind w:firstLine="0"/>
        <w:jc w:val="center"/>
        <w:rPr>
          <w:lang w:val="en-US"/>
        </w:rPr>
      </w:pPr>
      <w:proofErr w:type="spellStart"/>
      <w:r>
        <w:rPr>
          <w:lang w:val="en-US"/>
        </w:rPr>
        <w:t>Sumber</w:t>
      </w:r>
      <w:proofErr w:type="spellEnd"/>
      <w:r>
        <w:rPr>
          <w:lang w:val="en-US"/>
        </w:rPr>
        <w:t xml:space="preserve">: </w:t>
      </w:r>
      <w:r w:rsidRPr="00855B96">
        <w:rPr>
          <w:lang w:val="en-US"/>
        </w:rPr>
        <w:t>https://www.kemenkopukm.go.id/</w:t>
      </w:r>
    </w:p>
    <w:p w14:paraId="5BAC3F58" w14:textId="77777777" w:rsidR="008A5AD3" w:rsidRDefault="008A5AD3" w:rsidP="00D94264">
      <w:pPr>
        <w:pStyle w:val="3Paragraf"/>
        <w:rPr>
          <w:lang w:val="en-US"/>
        </w:rPr>
      </w:pPr>
      <w:r w:rsidRPr="00D94264">
        <w:rPr>
          <w:lang w:val="en-US"/>
        </w:rPr>
        <w:t xml:space="preserve"> </w:t>
      </w:r>
      <w:proofErr w:type="spellStart"/>
      <w:r w:rsidRPr="00D94264">
        <w:rPr>
          <w:lang w:val="en-US"/>
        </w:rPr>
        <w:t>Meskipun</w:t>
      </w:r>
      <w:proofErr w:type="spellEnd"/>
      <w:r w:rsidRPr="00D94264">
        <w:rPr>
          <w:lang w:val="en-US"/>
        </w:rPr>
        <w:t xml:space="preserve"> </w:t>
      </w:r>
      <w:proofErr w:type="spellStart"/>
      <w:r>
        <w:rPr>
          <w:lang w:val="en-US"/>
        </w:rPr>
        <w:t>memiliki</w:t>
      </w:r>
      <w:proofErr w:type="spellEnd"/>
      <w:r>
        <w:rPr>
          <w:lang w:val="en-US"/>
        </w:rPr>
        <w:t xml:space="preserve"> </w:t>
      </w:r>
      <w:proofErr w:type="spellStart"/>
      <w:r>
        <w:rPr>
          <w:lang w:val="en-US"/>
        </w:rPr>
        <w:t>peran</w:t>
      </w:r>
      <w:proofErr w:type="spellEnd"/>
      <w:r w:rsidRPr="00D94264">
        <w:rPr>
          <w:lang w:val="en-US"/>
        </w:rPr>
        <w:t xml:space="preserve"> </w:t>
      </w:r>
      <w:proofErr w:type="spellStart"/>
      <w:r w:rsidRPr="00D94264">
        <w:rPr>
          <w:lang w:val="en-US"/>
        </w:rPr>
        <w:t>penting</w:t>
      </w:r>
      <w:proofErr w:type="spellEnd"/>
      <w:r w:rsidRPr="00D94264">
        <w:rPr>
          <w:lang w:val="en-US"/>
        </w:rPr>
        <w:t xml:space="preserve">, </w:t>
      </w:r>
      <w:proofErr w:type="spellStart"/>
      <w:r w:rsidRPr="00D94264">
        <w:rPr>
          <w:lang w:val="en-US"/>
        </w:rPr>
        <w:t>rasio</w:t>
      </w:r>
      <w:proofErr w:type="spellEnd"/>
      <w:r w:rsidRPr="00D94264">
        <w:rPr>
          <w:lang w:val="en-US"/>
        </w:rPr>
        <w:t xml:space="preserve"> </w:t>
      </w:r>
      <w:proofErr w:type="spellStart"/>
      <w:r w:rsidRPr="00D94264">
        <w:rPr>
          <w:lang w:val="en-US"/>
        </w:rPr>
        <w:t>usaha</w:t>
      </w:r>
      <w:proofErr w:type="spellEnd"/>
      <w:r w:rsidRPr="00D94264">
        <w:rPr>
          <w:lang w:val="en-US"/>
        </w:rPr>
        <w:t xml:space="preserve"> </w:t>
      </w:r>
      <w:proofErr w:type="spellStart"/>
      <w:r w:rsidRPr="00D94264">
        <w:rPr>
          <w:lang w:val="en-US"/>
        </w:rPr>
        <w:t>mikro</w:t>
      </w:r>
      <w:proofErr w:type="spellEnd"/>
      <w:r w:rsidRPr="00D94264">
        <w:rPr>
          <w:lang w:val="en-US"/>
        </w:rPr>
        <w:t xml:space="preserve"> dan </w:t>
      </w:r>
      <w:proofErr w:type="spellStart"/>
      <w:r w:rsidRPr="00D94264">
        <w:rPr>
          <w:lang w:val="en-US"/>
        </w:rPr>
        <w:t>kecil</w:t>
      </w:r>
      <w:proofErr w:type="spellEnd"/>
      <w:r w:rsidRPr="00D94264">
        <w:rPr>
          <w:lang w:val="en-US"/>
        </w:rPr>
        <w:t xml:space="preserve"> di Indonesia </w:t>
      </w:r>
      <w:proofErr w:type="spellStart"/>
      <w:r w:rsidRPr="00D94264">
        <w:rPr>
          <w:lang w:val="en-US"/>
        </w:rPr>
        <w:t>masih</w:t>
      </w:r>
      <w:proofErr w:type="spellEnd"/>
      <w:r w:rsidRPr="00D94264">
        <w:rPr>
          <w:lang w:val="en-US"/>
        </w:rPr>
        <w:t xml:space="preserve"> </w:t>
      </w:r>
      <w:proofErr w:type="spellStart"/>
      <w:r w:rsidRPr="00D94264">
        <w:rPr>
          <w:lang w:val="en-US"/>
        </w:rPr>
        <w:t>belum</w:t>
      </w:r>
      <w:proofErr w:type="spellEnd"/>
      <w:r w:rsidRPr="00D94264">
        <w:rPr>
          <w:lang w:val="en-US"/>
        </w:rPr>
        <w:t xml:space="preserve"> </w:t>
      </w:r>
      <w:proofErr w:type="spellStart"/>
      <w:r w:rsidRPr="00D94264">
        <w:rPr>
          <w:lang w:val="en-US"/>
        </w:rPr>
        <w:t>memadai</w:t>
      </w:r>
      <w:proofErr w:type="spellEnd"/>
      <w:r w:rsidRPr="00D94264">
        <w:rPr>
          <w:lang w:val="en-US"/>
        </w:rPr>
        <w:t xml:space="preserve"> </w:t>
      </w:r>
      <w:proofErr w:type="spellStart"/>
      <w:r w:rsidRPr="00D94264">
        <w:rPr>
          <w:lang w:val="en-US"/>
        </w:rPr>
        <w:t>untuk</w:t>
      </w:r>
      <w:proofErr w:type="spellEnd"/>
      <w:r w:rsidRPr="00D94264">
        <w:rPr>
          <w:lang w:val="en-US"/>
        </w:rPr>
        <w:t xml:space="preserve"> </w:t>
      </w:r>
      <w:proofErr w:type="spellStart"/>
      <w:r w:rsidRPr="00D94264">
        <w:rPr>
          <w:lang w:val="en-US"/>
        </w:rPr>
        <w:t>menopang</w:t>
      </w:r>
      <w:proofErr w:type="spellEnd"/>
      <w:r w:rsidRPr="00D94264">
        <w:rPr>
          <w:lang w:val="en-US"/>
        </w:rPr>
        <w:t xml:space="preserve"> </w:t>
      </w:r>
      <w:proofErr w:type="spellStart"/>
      <w:r w:rsidRPr="00D94264">
        <w:rPr>
          <w:lang w:val="en-US"/>
        </w:rPr>
        <w:t>ekonomi</w:t>
      </w:r>
      <w:proofErr w:type="spellEnd"/>
      <w:r w:rsidRPr="00D94264">
        <w:rPr>
          <w:lang w:val="en-US"/>
        </w:rPr>
        <w:t xml:space="preserve"> </w:t>
      </w:r>
      <w:proofErr w:type="spellStart"/>
      <w:r w:rsidRPr="00D94264">
        <w:rPr>
          <w:lang w:val="en-US"/>
        </w:rPr>
        <w:t>nasional</w:t>
      </w:r>
      <w:proofErr w:type="spellEnd"/>
      <w:r w:rsidRPr="00D94264">
        <w:rPr>
          <w:lang w:val="en-US"/>
        </w:rPr>
        <w:t xml:space="preserve">. </w:t>
      </w:r>
      <w:proofErr w:type="spellStart"/>
      <w:r w:rsidRPr="00D94264">
        <w:rPr>
          <w:lang w:val="en-US"/>
        </w:rPr>
        <w:lastRenderedPageBreak/>
        <w:t>Terdapat</w:t>
      </w:r>
      <w:proofErr w:type="spellEnd"/>
      <w:r w:rsidRPr="00D94264">
        <w:rPr>
          <w:lang w:val="en-US"/>
        </w:rPr>
        <w:t xml:space="preserve"> </w:t>
      </w:r>
      <w:proofErr w:type="spellStart"/>
      <w:r w:rsidRPr="00D94264">
        <w:rPr>
          <w:lang w:val="en-US"/>
        </w:rPr>
        <w:t>berbagai</w:t>
      </w:r>
      <w:proofErr w:type="spellEnd"/>
      <w:r w:rsidRPr="00D94264">
        <w:rPr>
          <w:lang w:val="en-US"/>
        </w:rPr>
        <w:t xml:space="preserve"> </w:t>
      </w:r>
      <w:proofErr w:type="spellStart"/>
      <w:r w:rsidRPr="00D94264">
        <w:rPr>
          <w:lang w:val="en-US"/>
        </w:rPr>
        <w:t>permasalahan</w:t>
      </w:r>
      <w:proofErr w:type="spellEnd"/>
      <w:r w:rsidRPr="00D94264">
        <w:rPr>
          <w:lang w:val="en-US"/>
        </w:rPr>
        <w:t xml:space="preserve"> yang </w:t>
      </w:r>
      <w:proofErr w:type="spellStart"/>
      <w:r w:rsidRPr="00D94264">
        <w:rPr>
          <w:lang w:val="en-US"/>
        </w:rPr>
        <w:t>dialami</w:t>
      </w:r>
      <w:proofErr w:type="spellEnd"/>
      <w:r w:rsidRPr="00D94264">
        <w:rPr>
          <w:lang w:val="en-US"/>
        </w:rPr>
        <w:t xml:space="preserve"> </w:t>
      </w:r>
      <w:proofErr w:type="spellStart"/>
      <w:r w:rsidRPr="00D94264">
        <w:rPr>
          <w:lang w:val="en-US"/>
        </w:rPr>
        <w:t>usaha</w:t>
      </w:r>
      <w:proofErr w:type="spellEnd"/>
      <w:r w:rsidRPr="00D94264">
        <w:rPr>
          <w:lang w:val="en-US"/>
        </w:rPr>
        <w:t xml:space="preserve"> </w:t>
      </w:r>
      <w:proofErr w:type="spellStart"/>
      <w:r w:rsidRPr="00D94264">
        <w:rPr>
          <w:lang w:val="en-US"/>
        </w:rPr>
        <w:t>mikro</w:t>
      </w:r>
      <w:proofErr w:type="spellEnd"/>
      <w:r w:rsidRPr="00D94264">
        <w:rPr>
          <w:lang w:val="en-US"/>
        </w:rPr>
        <w:t xml:space="preserve"> dan </w:t>
      </w:r>
      <w:proofErr w:type="spellStart"/>
      <w:r w:rsidRPr="00D94264">
        <w:rPr>
          <w:lang w:val="en-US"/>
        </w:rPr>
        <w:t>kecil</w:t>
      </w:r>
      <w:proofErr w:type="spellEnd"/>
      <w:r w:rsidRPr="00D94264">
        <w:rPr>
          <w:lang w:val="en-US"/>
        </w:rPr>
        <w:t xml:space="preserve"> </w:t>
      </w:r>
      <w:proofErr w:type="spellStart"/>
      <w:r w:rsidRPr="00D94264">
        <w:rPr>
          <w:lang w:val="en-US"/>
        </w:rPr>
        <w:t>yaitu</w:t>
      </w:r>
      <w:proofErr w:type="spellEnd"/>
      <w:r w:rsidRPr="00D94264">
        <w:rPr>
          <w:lang w:val="en-US"/>
        </w:rPr>
        <w:t xml:space="preserve"> </w:t>
      </w:r>
      <w:proofErr w:type="spellStart"/>
      <w:r w:rsidRPr="00D94264">
        <w:rPr>
          <w:lang w:val="en-US"/>
        </w:rPr>
        <w:t>permod</w:t>
      </w:r>
      <w:r>
        <w:rPr>
          <w:lang w:val="en-US"/>
        </w:rPr>
        <w:t>alan</w:t>
      </w:r>
      <w:proofErr w:type="spellEnd"/>
      <w:r>
        <w:rPr>
          <w:lang w:val="en-US"/>
        </w:rPr>
        <w:t xml:space="preserve">, </w:t>
      </w:r>
      <w:proofErr w:type="spellStart"/>
      <w:r>
        <w:rPr>
          <w:lang w:val="en-US"/>
        </w:rPr>
        <w:t>sumber</w:t>
      </w:r>
      <w:proofErr w:type="spellEnd"/>
      <w:r>
        <w:rPr>
          <w:lang w:val="en-US"/>
        </w:rPr>
        <w:t xml:space="preserve"> </w:t>
      </w:r>
      <w:proofErr w:type="spellStart"/>
      <w:r>
        <w:rPr>
          <w:lang w:val="en-US"/>
        </w:rPr>
        <w:t>daya</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regu</w:t>
      </w:r>
      <w:r w:rsidRPr="00D94264">
        <w:rPr>
          <w:lang w:val="en-US"/>
        </w:rPr>
        <w:t>lasi</w:t>
      </w:r>
      <w:proofErr w:type="spellEnd"/>
      <w:r w:rsidRPr="00D94264">
        <w:rPr>
          <w:lang w:val="en-US"/>
        </w:rPr>
        <w:t xml:space="preserve">, </w:t>
      </w:r>
      <w:proofErr w:type="spellStart"/>
      <w:r w:rsidRPr="00D94264">
        <w:rPr>
          <w:lang w:val="en-US"/>
        </w:rPr>
        <w:t>dukungan</w:t>
      </w:r>
      <w:proofErr w:type="spellEnd"/>
      <w:r w:rsidRPr="00D94264">
        <w:rPr>
          <w:lang w:val="en-US"/>
        </w:rPr>
        <w:t xml:space="preserve"> </w:t>
      </w:r>
      <w:proofErr w:type="spellStart"/>
      <w:r w:rsidRPr="00D94264">
        <w:rPr>
          <w:lang w:val="en-US"/>
        </w:rPr>
        <w:t>pemerintah</w:t>
      </w:r>
      <w:proofErr w:type="spellEnd"/>
      <w:r w:rsidRPr="00D94264">
        <w:rPr>
          <w:lang w:val="en-US"/>
        </w:rPr>
        <w:t xml:space="preserve">, </w:t>
      </w:r>
      <w:proofErr w:type="spellStart"/>
      <w:r w:rsidRPr="00D94264">
        <w:rPr>
          <w:lang w:val="en-US"/>
        </w:rPr>
        <w:t>sosial</w:t>
      </w:r>
      <w:proofErr w:type="spellEnd"/>
      <w:r w:rsidRPr="00D94264">
        <w:rPr>
          <w:lang w:val="en-US"/>
        </w:rPr>
        <w:t xml:space="preserve"> </w:t>
      </w:r>
      <w:proofErr w:type="spellStart"/>
      <w:r w:rsidRPr="00D94264">
        <w:rPr>
          <w:lang w:val="en-US"/>
        </w:rPr>
        <w:t>budaya</w:t>
      </w:r>
      <w:proofErr w:type="spellEnd"/>
      <w:r w:rsidRPr="00D94264">
        <w:rPr>
          <w:lang w:val="en-US"/>
        </w:rPr>
        <w:t xml:space="preserve">, dan </w:t>
      </w:r>
      <w:proofErr w:type="spellStart"/>
      <w:r w:rsidRPr="00D94264">
        <w:rPr>
          <w:lang w:val="en-US"/>
        </w:rPr>
        <w:t>kurangnya</w:t>
      </w:r>
      <w:proofErr w:type="spellEnd"/>
      <w:r w:rsidRPr="00D94264">
        <w:rPr>
          <w:lang w:val="en-US"/>
        </w:rPr>
        <w:t xml:space="preserve"> </w:t>
      </w:r>
      <w:proofErr w:type="spellStart"/>
      <w:r w:rsidRPr="00D94264">
        <w:rPr>
          <w:lang w:val="en-US"/>
        </w:rPr>
        <w:t>dukungan</w:t>
      </w:r>
      <w:proofErr w:type="spellEnd"/>
      <w:r w:rsidRPr="00D94264">
        <w:rPr>
          <w:lang w:val="en-US"/>
        </w:rPr>
        <w:t xml:space="preserve"> </w:t>
      </w:r>
      <w:proofErr w:type="spellStart"/>
      <w:r w:rsidRPr="00D94264">
        <w:rPr>
          <w:lang w:val="en-US"/>
        </w:rPr>
        <w:t>institusi</w:t>
      </w:r>
      <w:proofErr w:type="spellEnd"/>
      <w:r w:rsidRPr="00D94264">
        <w:rPr>
          <w:lang w:val="en-US"/>
        </w:rPr>
        <w:t xml:space="preserve"> </w:t>
      </w:r>
      <w:proofErr w:type="spellStart"/>
      <w:r w:rsidRPr="00D94264">
        <w:rPr>
          <w:lang w:val="en-US"/>
        </w:rPr>
        <w:t>pendidikan</w:t>
      </w:r>
      <w:proofErr w:type="spellEnd"/>
      <w:r w:rsidRPr="00D94264">
        <w:rPr>
          <w:lang w:val="en-US"/>
        </w:rPr>
        <w:t>.</w:t>
      </w:r>
      <w:r>
        <w:rPr>
          <w:lang w:val="en-US"/>
        </w:rPr>
        <w:t xml:space="preserve"> </w:t>
      </w:r>
      <w:proofErr w:type="spellStart"/>
      <w:r>
        <w:rPr>
          <w:lang w:val="en-US"/>
        </w:rPr>
        <w:t>Permasalahan-permasalahan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menjadi</w:t>
      </w:r>
      <w:proofErr w:type="spellEnd"/>
      <w:r>
        <w:rPr>
          <w:lang w:val="en-US"/>
        </w:rPr>
        <w:t xml:space="preserve"> factor </w:t>
      </w:r>
      <w:proofErr w:type="spellStart"/>
      <w:r>
        <w:rPr>
          <w:lang w:val="en-US"/>
        </w:rPr>
        <w:t>sulitnya</w:t>
      </w:r>
      <w:proofErr w:type="spellEnd"/>
      <w:r>
        <w:rPr>
          <w:lang w:val="en-US"/>
        </w:rPr>
        <w:t xml:space="preserve"> UMK </w:t>
      </w:r>
      <w:proofErr w:type="spellStart"/>
      <w:r>
        <w:rPr>
          <w:lang w:val="en-US"/>
        </w:rPr>
        <w:t>dapat</w:t>
      </w:r>
      <w:proofErr w:type="spellEnd"/>
      <w:r>
        <w:rPr>
          <w:lang w:val="en-US"/>
        </w:rPr>
        <w:t xml:space="preserve"> </w:t>
      </w:r>
      <w:proofErr w:type="spellStart"/>
      <w:r>
        <w:rPr>
          <w:lang w:val="en-US"/>
        </w:rPr>
        <w:t>berkembangan</w:t>
      </w:r>
      <w:proofErr w:type="spellEnd"/>
      <w:r>
        <w:rPr>
          <w:lang w:val="en-US"/>
        </w:rPr>
        <w:t>.</w:t>
      </w:r>
    </w:p>
    <w:p w14:paraId="7A06FC3D" w14:textId="77777777" w:rsidR="008A5AD3" w:rsidRDefault="008A5AD3" w:rsidP="001B6CB4">
      <w:pPr>
        <w:pStyle w:val="3Paragraf"/>
        <w:rPr>
          <w:lang w:val="en-US"/>
        </w:rPr>
      </w:pPr>
      <w:r w:rsidRPr="00083DD4">
        <w:rPr>
          <w:lang w:val="en-US"/>
        </w:rPr>
        <w:t xml:space="preserve">Kendala </w:t>
      </w:r>
      <w:proofErr w:type="spellStart"/>
      <w:r w:rsidRPr="00083DD4">
        <w:rPr>
          <w:lang w:val="en-US"/>
        </w:rPr>
        <w:t>terbesar</w:t>
      </w:r>
      <w:proofErr w:type="spellEnd"/>
      <w:r w:rsidRPr="00083DD4">
        <w:rPr>
          <w:lang w:val="en-US"/>
        </w:rPr>
        <w:t xml:space="preserve"> yang </w:t>
      </w:r>
      <w:proofErr w:type="spellStart"/>
      <w:r w:rsidRPr="00083DD4">
        <w:rPr>
          <w:lang w:val="en-US"/>
        </w:rPr>
        <w:t>dihadapi</w:t>
      </w:r>
      <w:proofErr w:type="spellEnd"/>
      <w:r w:rsidRPr="00083DD4">
        <w:rPr>
          <w:lang w:val="en-US"/>
        </w:rPr>
        <w:t xml:space="preserve"> UMK </w:t>
      </w:r>
      <w:proofErr w:type="spellStart"/>
      <w:r w:rsidRPr="00083DD4">
        <w:rPr>
          <w:lang w:val="en-US"/>
        </w:rPr>
        <w:t>menurut</w:t>
      </w:r>
      <w:proofErr w:type="spellEnd"/>
      <w:r w:rsidRPr="00083DD4">
        <w:rPr>
          <w:lang w:val="en-US"/>
        </w:rPr>
        <w:t xml:space="preserve"> data BPS, </w:t>
      </w:r>
      <w:proofErr w:type="spellStart"/>
      <w:r w:rsidRPr="00083DD4">
        <w:rPr>
          <w:lang w:val="en-US"/>
        </w:rPr>
        <w:t>adalah</w:t>
      </w:r>
      <w:proofErr w:type="spellEnd"/>
      <w:r w:rsidRPr="00083DD4">
        <w:rPr>
          <w:lang w:val="en-US"/>
        </w:rPr>
        <w:t xml:space="preserve"> </w:t>
      </w:r>
      <w:proofErr w:type="spellStart"/>
      <w:r w:rsidRPr="00083DD4">
        <w:rPr>
          <w:lang w:val="en-US"/>
        </w:rPr>
        <w:t>adanya</w:t>
      </w:r>
      <w:proofErr w:type="spellEnd"/>
      <w:r w:rsidRPr="00083DD4">
        <w:rPr>
          <w:lang w:val="en-US"/>
        </w:rPr>
        <w:t xml:space="preserve"> </w:t>
      </w:r>
      <w:proofErr w:type="spellStart"/>
      <w:r w:rsidRPr="00083DD4">
        <w:rPr>
          <w:lang w:val="en-US"/>
        </w:rPr>
        <w:t>pesaing</w:t>
      </w:r>
      <w:proofErr w:type="spellEnd"/>
      <w:r w:rsidRPr="00083DD4">
        <w:rPr>
          <w:lang w:val="en-US"/>
        </w:rPr>
        <w:t xml:space="preserve"> </w:t>
      </w:r>
      <w:proofErr w:type="spellStart"/>
      <w:r w:rsidRPr="00083DD4">
        <w:rPr>
          <w:lang w:val="en-US"/>
        </w:rPr>
        <w:t>sebesar</w:t>
      </w:r>
      <w:proofErr w:type="spellEnd"/>
      <w:r w:rsidRPr="00083DD4">
        <w:rPr>
          <w:lang w:val="en-US"/>
        </w:rPr>
        <w:t xml:space="preserve"> 60,53</w:t>
      </w:r>
      <w:r>
        <w:rPr>
          <w:lang w:val="en-US"/>
        </w:rPr>
        <w:t xml:space="preserve"> </w:t>
      </w:r>
      <w:proofErr w:type="spellStart"/>
      <w:r>
        <w:rPr>
          <w:lang w:val="en-US"/>
        </w:rPr>
        <w:t>persen</w:t>
      </w:r>
      <w:proofErr w:type="spellEnd"/>
      <w:r>
        <w:rPr>
          <w:lang w:val="en-US"/>
        </w:rPr>
        <w:t xml:space="preserve"> dan </w:t>
      </w:r>
      <w:proofErr w:type="spellStart"/>
      <w:r>
        <w:rPr>
          <w:lang w:val="en-US"/>
        </w:rPr>
        <w:t>pemodalan</w:t>
      </w:r>
      <w:proofErr w:type="spellEnd"/>
      <w:r>
        <w:rPr>
          <w:lang w:val="en-US"/>
        </w:rPr>
        <w:t xml:space="preserve"> dan </w:t>
      </w:r>
      <w:proofErr w:type="spellStart"/>
      <w:r w:rsidRPr="00083DD4">
        <w:rPr>
          <w:lang w:val="en-US"/>
        </w:rPr>
        <w:t>likuiditas</w:t>
      </w:r>
      <w:proofErr w:type="spellEnd"/>
      <w:r w:rsidRPr="00083DD4">
        <w:rPr>
          <w:lang w:val="en-US"/>
        </w:rPr>
        <w:t xml:space="preserve"> 60,14 </w:t>
      </w:r>
      <w:proofErr w:type="spellStart"/>
      <w:r w:rsidRPr="00083DD4">
        <w:rPr>
          <w:lang w:val="en-US"/>
        </w:rPr>
        <w:t>persen</w:t>
      </w:r>
      <w:proofErr w:type="spellEnd"/>
      <w:r w:rsidRPr="00083DD4">
        <w:rPr>
          <w:lang w:val="en-US"/>
        </w:rPr>
        <w:t xml:space="preserve">. Dari </w:t>
      </w:r>
      <w:proofErr w:type="spellStart"/>
      <w:r w:rsidRPr="00083DD4">
        <w:rPr>
          <w:lang w:val="en-US"/>
        </w:rPr>
        <w:t>segi</w:t>
      </w:r>
      <w:proofErr w:type="spellEnd"/>
      <w:r w:rsidRPr="00083DD4">
        <w:rPr>
          <w:lang w:val="en-US"/>
        </w:rPr>
        <w:t xml:space="preserve"> </w:t>
      </w:r>
      <w:proofErr w:type="spellStart"/>
      <w:r w:rsidRPr="00083DD4">
        <w:rPr>
          <w:lang w:val="en-US"/>
        </w:rPr>
        <w:t>akses</w:t>
      </w:r>
      <w:proofErr w:type="spellEnd"/>
      <w:r w:rsidRPr="00083DD4">
        <w:rPr>
          <w:lang w:val="en-US"/>
        </w:rPr>
        <w:t xml:space="preserve"> </w:t>
      </w:r>
      <w:proofErr w:type="spellStart"/>
      <w:r w:rsidRPr="00083DD4">
        <w:rPr>
          <w:lang w:val="en-US"/>
        </w:rPr>
        <w:t>pemodalan</w:t>
      </w:r>
      <w:proofErr w:type="spellEnd"/>
      <w:r w:rsidRPr="00083DD4">
        <w:rPr>
          <w:lang w:val="en-US"/>
        </w:rPr>
        <w:t xml:space="preserve"> </w:t>
      </w:r>
      <w:proofErr w:type="spellStart"/>
      <w:r>
        <w:rPr>
          <w:lang w:val="en-US"/>
        </w:rPr>
        <w:t>melalui</w:t>
      </w:r>
      <w:proofErr w:type="spellEnd"/>
      <w:r>
        <w:rPr>
          <w:lang w:val="en-US"/>
        </w:rPr>
        <w:t xml:space="preserve"> </w:t>
      </w:r>
      <w:proofErr w:type="spellStart"/>
      <w:r w:rsidRPr="00083DD4">
        <w:rPr>
          <w:lang w:val="en-US"/>
        </w:rPr>
        <w:t>lembaga</w:t>
      </w:r>
      <w:proofErr w:type="spellEnd"/>
      <w:r w:rsidRPr="00083DD4">
        <w:rPr>
          <w:lang w:val="en-US"/>
        </w:rPr>
        <w:t xml:space="preserve"> </w:t>
      </w:r>
      <w:proofErr w:type="spellStart"/>
      <w:r w:rsidRPr="00083DD4">
        <w:rPr>
          <w:lang w:val="en-US"/>
        </w:rPr>
        <w:t>keuangan</w:t>
      </w:r>
      <w:proofErr w:type="spellEnd"/>
      <w:r w:rsidRPr="00083DD4">
        <w:rPr>
          <w:lang w:val="en-US"/>
        </w:rPr>
        <w:t xml:space="preserve">, </w:t>
      </w:r>
      <w:proofErr w:type="spellStart"/>
      <w:r w:rsidRPr="00083DD4">
        <w:rPr>
          <w:lang w:val="en-US"/>
        </w:rPr>
        <w:t>terdapat</w:t>
      </w:r>
      <w:proofErr w:type="spellEnd"/>
      <w:r w:rsidRPr="00083DD4">
        <w:rPr>
          <w:lang w:val="en-US"/>
        </w:rPr>
        <w:t xml:space="preserve"> 88,30 </w:t>
      </w:r>
      <w:proofErr w:type="spellStart"/>
      <w:r w:rsidRPr="00083DD4">
        <w:rPr>
          <w:lang w:val="en-US"/>
        </w:rPr>
        <w:t>persen</w:t>
      </w:r>
      <w:proofErr w:type="spellEnd"/>
      <w:r w:rsidRPr="00083DD4">
        <w:rPr>
          <w:lang w:val="en-US"/>
        </w:rPr>
        <w:t xml:space="preserve"> </w:t>
      </w:r>
      <w:proofErr w:type="spellStart"/>
      <w:r w:rsidRPr="00083DD4">
        <w:rPr>
          <w:lang w:val="en-US"/>
        </w:rPr>
        <w:t>dari</w:t>
      </w:r>
      <w:proofErr w:type="spellEnd"/>
      <w:r w:rsidRPr="00083DD4">
        <w:rPr>
          <w:lang w:val="en-US"/>
        </w:rPr>
        <w:t xml:space="preserve"> total UMK yang </w:t>
      </w:r>
      <w:proofErr w:type="spellStart"/>
      <w:r w:rsidRPr="00083DD4">
        <w:rPr>
          <w:lang w:val="en-US"/>
        </w:rPr>
        <w:t>tidak</w:t>
      </w:r>
      <w:proofErr w:type="spellEnd"/>
      <w:r w:rsidRPr="00083DD4">
        <w:rPr>
          <w:lang w:val="en-US"/>
        </w:rPr>
        <w:t xml:space="preserve"> </w:t>
      </w:r>
      <w:proofErr w:type="spellStart"/>
      <w:r w:rsidRPr="00083DD4">
        <w:rPr>
          <w:lang w:val="en-US"/>
        </w:rPr>
        <w:t>memperoleh</w:t>
      </w:r>
      <w:proofErr w:type="spellEnd"/>
      <w:r>
        <w:rPr>
          <w:lang w:val="en-US"/>
        </w:rPr>
        <w:t xml:space="preserve"> </w:t>
      </w:r>
      <w:proofErr w:type="spellStart"/>
      <w:r>
        <w:rPr>
          <w:lang w:val="en-US"/>
        </w:rPr>
        <w:t>atau</w:t>
      </w:r>
      <w:proofErr w:type="spellEnd"/>
      <w:r>
        <w:rPr>
          <w:lang w:val="en-US"/>
        </w:rPr>
        <w:t xml:space="preserve"> </w:t>
      </w:r>
      <w:proofErr w:type="spellStart"/>
      <w:r w:rsidRPr="00083DD4">
        <w:rPr>
          <w:lang w:val="en-US"/>
        </w:rPr>
        <w:t>mengajukan</w:t>
      </w:r>
      <w:proofErr w:type="spellEnd"/>
      <w:r w:rsidRPr="00083DD4">
        <w:rPr>
          <w:lang w:val="en-US"/>
        </w:rPr>
        <w:t xml:space="preserve"> </w:t>
      </w:r>
      <w:proofErr w:type="spellStart"/>
      <w:r w:rsidRPr="00083DD4">
        <w:rPr>
          <w:lang w:val="en-US"/>
        </w:rPr>
        <w:t>kredit</w:t>
      </w:r>
      <w:proofErr w:type="spellEnd"/>
      <w:r w:rsidRPr="00083DD4">
        <w:rPr>
          <w:lang w:val="en-US"/>
        </w:rPr>
        <w:t xml:space="preserve"> dan </w:t>
      </w:r>
      <w:proofErr w:type="spellStart"/>
      <w:r w:rsidRPr="00083DD4">
        <w:rPr>
          <w:lang w:val="en-US"/>
        </w:rPr>
        <w:t>hanya</w:t>
      </w:r>
      <w:proofErr w:type="spellEnd"/>
      <w:r w:rsidRPr="00083DD4">
        <w:rPr>
          <w:lang w:val="en-US"/>
        </w:rPr>
        <w:t xml:space="preserve"> 11,70 </w:t>
      </w:r>
      <w:proofErr w:type="spellStart"/>
      <w:r w:rsidRPr="00083DD4">
        <w:rPr>
          <w:lang w:val="en-US"/>
        </w:rPr>
        <w:t>persen</w:t>
      </w:r>
      <w:proofErr w:type="spellEnd"/>
      <w:r w:rsidRPr="00083DD4">
        <w:rPr>
          <w:lang w:val="en-US"/>
        </w:rPr>
        <w:t xml:space="preserve"> yang </w:t>
      </w:r>
      <w:proofErr w:type="spellStart"/>
      <w:r w:rsidRPr="00083DD4">
        <w:rPr>
          <w:lang w:val="en-US"/>
        </w:rPr>
        <w:t>memperoleh</w:t>
      </w:r>
      <w:proofErr w:type="spellEnd"/>
      <w:r>
        <w:rPr>
          <w:lang w:val="en-US"/>
        </w:rPr>
        <w:t xml:space="preserve"> </w:t>
      </w:r>
      <w:proofErr w:type="spellStart"/>
      <w:r>
        <w:rPr>
          <w:lang w:val="en-US"/>
        </w:rPr>
        <w:t>atau</w:t>
      </w:r>
      <w:proofErr w:type="spellEnd"/>
      <w:r w:rsidRPr="00083DD4">
        <w:rPr>
          <w:lang w:val="en-US"/>
        </w:rPr>
        <w:t xml:space="preserve"> </w:t>
      </w:r>
      <w:proofErr w:type="spellStart"/>
      <w:r w:rsidRPr="00083DD4">
        <w:rPr>
          <w:lang w:val="en-US"/>
        </w:rPr>
        <w:t>mengajukan</w:t>
      </w:r>
      <w:proofErr w:type="spellEnd"/>
      <w:r>
        <w:rPr>
          <w:lang w:val="en-US"/>
        </w:rPr>
        <w:t xml:space="preserve"> </w:t>
      </w:r>
      <w:proofErr w:type="spellStart"/>
      <w:r>
        <w:rPr>
          <w:lang w:val="en-US"/>
        </w:rPr>
        <w:t>pembiayaan</w:t>
      </w:r>
      <w:proofErr w:type="spellEnd"/>
      <w:r>
        <w:rPr>
          <w:lang w:val="en-US"/>
        </w:rPr>
        <w:t xml:space="preserve">. </w:t>
      </w:r>
      <w:r w:rsidRPr="009A223D">
        <w:rPr>
          <w:lang w:val="en-US"/>
        </w:rPr>
        <w:t xml:space="preserve">Alasan UMK </w:t>
      </w:r>
      <w:proofErr w:type="spellStart"/>
      <w:r w:rsidRPr="009A223D">
        <w:rPr>
          <w:lang w:val="en-US"/>
        </w:rPr>
        <w:t>tidak</w:t>
      </w:r>
      <w:proofErr w:type="spellEnd"/>
      <w:r w:rsidRPr="009A223D">
        <w:rPr>
          <w:lang w:val="en-US"/>
        </w:rPr>
        <w:t xml:space="preserve"> </w:t>
      </w:r>
      <w:proofErr w:type="spellStart"/>
      <w:r w:rsidRPr="009A223D">
        <w:rPr>
          <w:lang w:val="en-US"/>
        </w:rPr>
        <w:t>mengajukan</w:t>
      </w:r>
      <w:proofErr w:type="spellEnd"/>
      <w:r w:rsidRPr="009A223D">
        <w:rPr>
          <w:lang w:val="en-US"/>
        </w:rPr>
        <w:t xml:space="preserve"> </w:t>
      </w:r>
      <w:proofErr w:type="spellStart"/>
      <w:r>
        <w:rPr>
          <w:lang w:val="en-US"/>
        </w:rPr>
        <w:t>pembiayaan</w:t>
      </w:r>
      <w:proofErr w:type="spellEnd"/>
      <w:r>
        <w:rPr>
          <w:lang w:val="en-US"/>
        </w:rPr>
        <w:t xml:space="preserve"> </w:t>
      </w:r>
      <w:proofErr w:type="spellStart"/>
      <w:r>
        <w:rPr>
          <w:lang w:val="en-US"/>
        </w:rPr>
        <w:t>ke</w:t>
      </w:r>
      <w:proofErr w:type="spellEnd"/>
      <w:r w:rsidRPr="009A223D">
        <w:rPr>
          <w:lang w:val="en-US"/>
        </w:rPr>
        <w:t xml:space="preserve"> </w:t>
      </w:r>
      <w:proofErr w:type="spellStart"/>
      <w:r w:rsidRPr="009A223D">
        <w:rPr>
          <w:lang w:val="en-US"/>
        </w:rPr>
        <w:t>lembaga</w:t>
      </w:r>
      <w:proofErr w:type="spellEnd"/>
      <w:r w:rsidRPr="009A223D">
        <w:rPr>
          <w:lang w:val="en-US"/>
        </w:rPr>
        <w:t xml:space="preserve"> </w:t>
      </w:r>
      <w:proofErr w:type="spellStart"/>
      <w:r w:rsidRPr="009A223D">
        <w:rPr>
          <w:lang w:val="en-US"/>
        </w:rPr>
        <w:t>keuangan</w:t>
      </w:r>
      <w:proofErr w:type="spellEnd"/>
      <w:r w:rsidRPr="009A223D">
        <w:rPr>
          <w:lang w:val="en-US"/>
        </w:rPr>
        <w:t xml:space="preserve"> </w:t>
      </w:r>
      <w:proofErr w:type="spellStart"/>
      <w:r w:rsidRPr="009A223D">
        <w:rPr>
          <w:lang w:val="en-US"/>
        </w:rPr>
        <w:t>adalah</w:t>
      </w:r>
      <w:proofErr w:type="spellEnd"/>
      <w:r w:rsidRPr="009A223D">
        <w:rPr>
          <w:lang w:val="en-US"/>
        </w:rPr>
        <w:t xml:space="preserve"> </w:t>
      </w:r>
      <w:proofErr w:type="spellStart"/>
      <w:r w:rsidRPr="009A223D">
        <w:rPr>
          <w:lang w:val="en-US"/>
        </w:rPr>
        <w:t>sebanyak</w:t>
      </w:r>
      <w:proofErr w:type="spellEnd"/>
      <w:r w:rsidRPr="009A223D">
        <w:rPr>
          <w:lang w:val="en-US"/>
        </w:rPr>
        <w:t xml:space="preserve"> 47% </w:t>
      </w:r>
      <w:proofErr w:type="spellStart"/>
      <w:r w:rsidRPr="009A223D">
        <w:rPr>
          <w:lang w:val="en-US"/>
        </w:rPr>
        <w:t>belum</w:t>
      </w:r>
      <w:proofErr w:type="spellEnd"/>
      <w:r w:rsidRPr="009A223D">
        <w:rPr>
          <w:lang w:val="en-US"/>
        </w:rPr>
        <w:t xml:space="preserve"> </w:t>
      </w:r>
      <w:proofErr w:type="spellStart"/>
      <w:r w:rsidRPr="009A223D">
        <w:rPr>
          <w:lang w:val="en-US"/>
        </w:rPr>
        <w:t>meras</w:t>
      </w:r>
      <w:r>
        <w:rPr>
          <w:lang w:val="en-US"/>
        </w:rPr>
        <w:t>a</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mengajukan</w:t>
      </w:r>
      <w:proofErr w:type="spellEnd"/>
      <w:r>
        <w:rPr>
          <w:lang w:val="en-US"/>
        </w:rPr>
        <w:t xml:space="preserve"> </w:t>
      </w:r>
      <w:proofErr w:type="spellStart"/>
      <w:r>
        <w:rPr>
          <w:lang w:val="en-US"/>
        </w:rPr>
        <w:t>kredit</w:t>
      </w:r>
      <w:proofErr w:type="spellEnd"/>
      <w:r>
        <w:rPr>
          <w:lang w:val="en-US"/>
        </w:rPr>
        <w:t>.</w:t>
      </w:r>
      <w:r w:rsidRPr="009A223D">
        <w:rPr>
          <w:lang w:val="en-US"/>
        </w:rPr>
        <w:t xml:space="preserve"> </w:t>
      </w:r>
      <w:proofErr w:type="spellStart"/>
      <w:r>
        <w:rPr>
          <w:lang w:val="en-US"/>
        </w:rPr>
        <w:t>Selebihnya</w:t>
      </w:r>
      <w:proofErr w:type="spellEnd"/>
      <w:r>
        <w:rPr>
          <w:lang w:val="en-US"/>
        </w:rPr>
        <w:t>,</w:t>
      </w:r>
      <w:r w:rsidRPr="009A223D">
        <w:rPr>
          <w:lang w:val="en-US"/>
        </w:rPr>
        <w:t xml:space="preserve"> </w:t>
      </w:r>
      <w:proofErr w:type="spellStart"/>
      <w:r w:rsidRPr="009A223D">
        <w:rPr>
          <w:lang w:val="en-US"/>
        </w:rPr>
        <w:t>dikarenakan</w:t>
      </w:r>
      <w:proofErr w:type="spellEnd"/>
      <w:r w:rsidRPr="009A223D">
        <w:rPr>
          <w:lang w:val="en-US"/>
        </w:rPr>
        <w:t xml:space="preserve"> </w:t>
      </w:r>
      <w:proofErr w:type="spellStart"/>
      <w:r w:rsidRPr="009A223D">
        <w:rPr>
          <w:lang w:val="en-US"/>
        </w:rPr>
        <w:t>alasan</w:t>
      </w:r>
      <w:proofErr w:type="spellEnd"/>
      <w:r w:rsidRPr="009A223D">
        <w:rPr>
          <w:lang w:val="en-US"/>
        </w:rPr>
        <w:t xml:space="preserve"> bunga yang </w:t>
      </w:r>
      <w:proofErr w:type="spellStart"/>
      <w:r w:rsidRPr="009A223D">
        <w:rPr>
          <w:lang w:val="en-US"/>
        </w:rPr>
        <w:t>tinggi</w:t>
      </w:r>
      <w:proofErr w:type="spellEnd"/>
      <w:r w:rsidRPr="009A223D">
        <w:rPr>
          <w:lang w:val="en-US"/>
        </w:rPr>
        <w:t xml:space="preserve">, </w:t>
      </w:r>
      <w:proofErr w:type="spellStart"/>
      <w:r w:rsidRPr="009A223D">
        <w:rPr>
          <w:lang w:val="en-US"/>
        </w:rPr>
        <w:t>tidak</w:t>
      </w:r>
      <w:proofErr w:type="spellEnd"/>
      <w:r w:rsidRPr="009A223D">
        <w:rPr>
          <w:lang w:val="en-US"/>
        </w:rPr>
        <w:t xml:space="preserve"> </w:t>
      </w:r>
      <w:proofErr w:type="spellStart"/>
      <w:r w:rsidRPr="009A223D">
        <w:rPr>
          <w:lang w:val="en-US"/>
        </w:rPr>
        <w:t>memiliki</w:t>
      </w:r>
      <w:proofErr w:type="spellEnd"/>
      <w:r w:rsidRPr="009A223D">
        <w:rPr>
          <w:lang w:val="en-US"/>
        </w:rPr>
        <w:t xml:space="preserve"> </w:t>
      </w:r>
      <w:proofErr w:type="spellStart"/>
      <w:r w:rsidRPr="009A223D">
        <w:rPr>
          <w:lang w:val="en-US"/>
        </w:rPr>
        <w:t>agunan</w:t>
      </w:r>
      <w:proofErr w:type="spellEnd"/>
      <w:r w:rsidRPr="009A223D">
        <w:rPr>
          <w:lang w:val="en-US"/>
        </w:rPr>
        <w:t xml:space="preserve">, </w:t>
      </w:r>
      <w:proofErr w:type="spellStart"/>
      <w:r w:rsidRPr="009A223D">
        <w:rPr>
          <w:lang w:val="en-US"/>
        </w:rPr>
        <w:t>tidak</w:t>
      </w:r>
      <w:proofErr w:type="spellEnd"/>
      <w:r w:rsidRPr="009A223D">
        <w:rPr>
          <w:lang w:val="en-US"/>
        </w:rPr>
        <w:t xml:space="preserve"> </w:t>
      </w:r>
      <w:proofErr w:type="spellStart"/>
      <w:r w:rsidRPr="009A223D">
        <w:rPr>
          <w:lang w:val="en-US"/>
        </w:rPr>
        <w:t>tahu</w:t>
      </w:r>
      <w:proofErr w:type="spellEnd"/>
      <w:r w:rsidRPr="009A223D">
        <w:rPr>
          <w:lang w:val="en-US"/>
        </w:rPr>
        <w:t xml:space="preserve"> </w:t>
      </w:r>
      <w:proofErr w:type="spellStart"/>
      <w:r w:rsidRPr="009A223D">
        <w:rPr>
          <w:lang w:val="en-US"/>
        </w:rPr>
        <w:t>prosedur</w:t>
      </w:r>
      <w:proofErr w:type="spellEnd"/>
      <w:r w:rsidRPr="009A223D">
        <w:rPr>
          <w:lang w:val="en-US"/>
        </w:rPr>
        <w:t xml:space="preserve">, </w:t>
      </w:r>
      <w:proofErr w:type="spellStart"/>
      <w:r w:rsidRPr="009A223D">
        <w:rPr>
          <w:lang w:val="en-US"/>
        </w:rPr>
        <w:t>sulitnya</w:t>
      </w:r>
      <w:proofErr w:type="spellEnd"/>
      <w:r w:rsidRPr="009A223D">
        <w:rPr>
          <w:lang w:val="en-US"/>
        </w:rPr>
        <w:t xml:space="preserve"> </w:t>
      </w:r>
      <w:proofErr w:type="spellStart"/>
      <w:r w:rsidRPr="009A223D">
        <w:rPr>
          <w:lang w:val="en-US"/>
        </w:rPr>
        <w:t>prosedur</w:t>
      </w:r>
      <w:proofErr w:type="spellEnd"/>
      <w:r w:rsidRPr="009A223D">
        <w:rPr>
          <w:lang w:val="en-US"/>
        </w:rPr>
        <w:t xml:space="preserve"> </w:t>
      </w:r>
      <w:proofErr w:type="spellStart"/>
      <w:r w:rsidRPr="009A223D">
        <w:rPr>
          <w:lang w:val="en-US"/>
        </w:rPr>
        <w:t>peminjaman</w:t>
      </w:r>
      <w:proofErr w:type="spellEnd"/>
      <w:r w:rsidRPr="009A223D">
        <w:rPr>
          <w:lang w:val="en-US"/>
        </w:rPr>
        <w:t xml:space="preserve"> dan </w:t>
      </w:r>
      <w:proofErr w:type="spellStart"/>
      <w:r w:rsidRPr="009A223D">
        <w:rPr>
          <w:lang w:val="en-US"/>
        </w:rPr>
        <w:t>usulan</w:t>
      </w:r>
      <w:proofErr w:type="spellEnd"/>
      <w:r w:rsidRPr="009A223D">
        <w:rPr>
          <w:lang w:val="en-US"/>
        </w:rPr>
        <w:t xml:space="preserve"> yang </w:t>
      </w:r>
      <w:proofErr w:type="spellStart"/>
      <w:r w:rsidRPr="009A223D">
        <w:rPr>
          <w:lang w:val="en-US"/>
        </w:rPr>
        <w:t>ditolak</w:t>
      </w:r>
      <w:proofErr w:type="spellEnd"/>
      <w:r w:rsidRPr="00594300">
        <w:rPr>
          <w:rStyle w:val="ReferensiCatatanKaki"/>
        </w:rPr>
        <w:footnoteReference w:id="181"/>
      </w:r>
      <w:r>
        <w:rPr>
          <w:lang w:val="en-US"/>
        </w:rPr>
        <w:t>.</w:t>
      </w:r>
    </w:p>
    <w:p w14:paraId="7907B83A" w14:textId="77777777" w:rsidR="008A5AD3" w:rsidRDefault="008A5AD3" w:rsidP="006423FE">
      <w:pPr>
        <w:pStyle w:val="3Paragraf"/>
        <w:rPr>
          <w:lang w:val="en-US"/>
        </w:rPr>
      </w:pPr>
      <w:proofErr w:type="spellStart"/>
      <w:r>
        <w:rPr>
          <w:lang w:val="en-US"/>
        </w:rPr>
        <w:t>Permasalahan</w:t>
      </w:r>
      <w:proofErr w:type="spellEnd"/>
      <w:r>
        <w:rPr>
          <w:lang w:val="en-US"/>
        </w:rPr>
        <w:t xml:space="preserve"> </w:t>
      </w:r>
      <w:proofErr w:type="spellStart"/>
      <w:r>
        <w:rPr>
          <w:lang w:val="en-US"/>
        </w:rPr>
        <w:t>permodalan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disebabkan</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m</w:t>
      </w:r>
      <w:r w:rsidRPr="00A70C09">
        <w:rPr>
          <w:lang w:val="en-US"/>
        </w:rPr>
        <w:t>ayoritas</w:t>
      </w:r>
      <w:proofErr w:type="spellEnd"/>
      <w:r>
        <w:rPr>
          <w:lang w:val="en-US"/>
        </w:rPr>
        <w:t xml:space="preserve"> UMK</w:t>
      </w:r>
      <w:r w:rsidRPr="00A70C09">
        <w:rPr>
          <w:lang w:val="en-US"/>
        </w:rPr>
        <w:t xml:space="preserve"> </w:t>
      </w:r>
      <w:proofErr w:type="spellStart"/>
      <w:r w:rsidRPr="00A70C09">
        <w:rPr>
          <w:lang w:val="en-US"/>
        </w:rPr>
        <w:t>mengandalkan</w:t>
      </w:r>
      <w:proofErr w:type="spellEnd"/>
      <w:r w:rsidRPr="00A70C09">
        <w:rPr>
          <w:lang w:val="en-US"/>
        </w:rPr>
        <w:t xml:space="preserve"> modal </w:t>
      </w:r>
      <w:proofErr w:type="spellStart"/>
      <w:r>
        <w:rPr>
          <w:lang w:val="en-US"/>
        </w:rPr>
        <w:t>pribadi</w:t>
      </w:r>
      <w:proofErr w:type="spellEnd"/>
      <w:r w:rsidRPr="00A70C09">
        <w:rPr>
          <w:lang w:val="en-US"/>
        </w:rPr>
        <w:t xml:space="preserve"> yang </w:t>
      </w:r>
      <w:proofErr w:type="spellStart"/>
      <w:r w:rsidRPr="00A70C09">
        <w:rPr>
          <w:lang w:val="en-US"/>
        </w:rPr>
        <w:t>cenderung</w:t>
      </w:r>
      <w:proofErr w:type="spellEnd"/>
      <w:r w:rsidRPr="00A70C09">
        <w:rPr>
          <w:lang w:val="en-US"/>
        </w:rPr>
        <w:t xml:space="preserve"> </w:t>
      </w:r>
      <w:proofErr w:type="spellStart"/>
      <w:r w:rsidRPr="00A70C09">
        <w:rPr>
          <w:lang w:val="en-US"/>
        </w:rPr>
        <w:t>terbatas</w:t>
      </w:r>
      <w:proofErr w:type="spellEnd"/>
      <w:r>
        <w:rPr>
          <w:lang w:val="en-US"/>
        </w:rPr>
        <w:t>.</w:t>
      </w:r>
      <w:r w:rsidRPr="00A70C09">
        <w:rPr>
          <w:lang w:val="en-US"/>
        </w:rPr>
        <w:t xml:space="preserve"> </w:t>
      </w:r>
      <w:proofErr w:type="spellStart"/>
      <w:r>
        <w:rPr>
          <w:lang w:val="en-US"/>
        </w:rPr>
        <w:t>Pemerintah</w:t>
      </w:r>
      <w:proofErr w:type="spellEnd"/>
      <w:r>
        <w:rPr>
          <w:lang w:val="en-US"/>
        </w:rPr>
        <w:t xml:space="preserve">, </w:t>
      </w:r>
      <w:proofErr w:type="spellStart"/>
      <w:r>
        <w:rPr>
          <w:lang w:val="en-US"/>
        </w:rPr>
        <w:t>melalui</w:t>
      </w:r>
      <w:proofErr w:type="spellEnd"/>
      <w:r w:rsidRPr="006423FE">
        <w:rPr>
          <w:lang w:val="en-US"/>
        </w:rPr>
        <w:t xml:space="preserve"> </w:t>
      </w:r>
      <w:proofErr w:type="spellStart"/>
      <w:r w:rsidRPr="006423FE">
        <w:rPr>
          <w:lang w:val="en-US"/>
        </w:rPr>
        <w:t>Undang-Undang</w:t>
      </w:r>
      <w:proofErr w:type="spellEnd"/>
      <w:r>
        <w:rPr>
          <w:lang w:val="en-US"/>
        </w:rPr>
        <w:t xml:space="preserve"> </w:t>
      </w:r>
      <w:proofErr w:type="spellStart"/>
      <w:r w:rsidRPr="006423FE">
        <w:rPr>
          <w:lang w:val="en-US"/>
        </w:rPr>
        <w:t>Nomor</w:t>
      </w:r>
      <w:proofErr w:type="spellEnd"/>
      <w:r w:rsidRPr="006423FE">
        <w:rPr>
          <w:lang w:val="en-US"/>
        </w:rPr>
        <w:t xml:space="preserve"> 20 </w:t>
      </w:r>
      <w:proofErr w:type="spellStart"/>
      <w:r w:rsidRPr="006423FE">
        <w:rPr>
          <w:lang w:val="en-US"/>
        </w:rPr>
        <w:t>Tahun</w:t>
      </w:r>
      <w:proofErr w:type="spellEnd"/>
      <w:r w:rsidRPr="006423FE">
        <w:rPr>
          <w:lang w:val="en-US"/>
        </w:rPr>
        <w:t xml:space="preserve"> 2008</w:t>
      </w:r>
      <w:r>
        <w:rPr>
          <w:lang w:val="en-US"/>
        </w:rPr>
        <w:t xml:space="preserve"> </w:t>
      </w:r>
      <w:proofErr w:type="spellStart"/>
      <w:r w:rsidRPr="006423FE">
        <w:rPr>
          <w:lang w:val="en-US"/>
        </w:rPr>
        <w:t>tentang</w:t>
      </w:r>
      <w:proofErr w:type="spellEnd"/>
      <w:r w:rsidRPr="006423FE">
        <w:rPr>
          <w:lang w:val="en-US"/>
        </w:rPr>
        <w:t xml:space="preserve"> UMKM</w:t>
      </w:r>
      <w:r w:rsidRPr="00594300">
        <w:rPr>
          <w:rStyle w:val="ReferensiCatatanKaki"/>
        </w:rPr>
        <w:footnoteReference w:id="182"/>
      </w:r>
      <w:r w:rsidRPr="006423FE">
        <w:rPr>
          <w:lang w:val="en-US"/>
        </w:rPr>
        <w:t xml:space="preserve">, </w:t>
      </w:r>
      <w:proofErr w:type="spellStart"/>
      <w:r w:rsidRPr="006423FE">
        <w:rPr>
          <w:lang w:val="en-US"/>
        </w:rPr>
        <w:t>telah</w:t>
      </w:r>
      <w:proofErr w:type="spellEnd"/>
      <w:r w:rsidRPr="006423FE">
        <w:rPr>
          <w:lang w:val="en-US"/>
        </w:rPr>
        <w:t xml:space="preserve"> </w:t>
      </w:r>
      <w:proofErr w:type="spellStart"/>
      <w:r w:rsidRPr="006423FE">
        <w:rPr>
          <w:lang w:val="en-US"/>
        </w:rPr>
        <w:t>mengupayakan</w:t>
      </w:r>
      <w:proofErr w:type="spellEnd"/>
      <w:r w:rsidRPr="006423FE">
        <w:rPr>
          <w:lang w:val="en-US"/>
        </w:rPr>
        <w:t xml:space="preserve"> </w:t>
      </w:r>
      <w:proofErr w:type="spellStart"/>
      <w:r w:rsidRPr="006423FE">
        <w:rPr>
          <w:lang w:val="en-US"/>
        </w:rPr>
        <w:t>layanan</w:t>
      </w:r>
      <w:proofErr w:type="spellEnd"/>
      <w:r>
        <w:rPr>
          <w:lang w:val="en-US"/>
        </w:rPr>
        <w:t xml:space="preserve"> </w:t>
      </w:r>
      <w:proofErr w:type="spellStart"/>
      <w:r w:rsidRPr="006423FE">
        <w:rPr>
          <w:lang w:val="en-US"/>
        </w:rPr>
        <w:t>pembiayaan</w:t>
      </w:r>
      <w:proofErr w:type="spellEnd"/>
      <w:r w:rsidRPr="006423FE">
        <w:rPr>
          <w:lang w:val="en-US"/>
        </w:rPr>
        <w:t xml:space="preserve"> dan </w:t>
      </w:r>
      <w:proofErr w:type="spellStart"/>
      <w:r w:rsidRPr="006423FE">
        <w:rPr>
          <w:lang w:val="en-US"/>
        </w:rPr>
        <w:t>penambahan</w:t>
      </w:r>
      <w:proofErr w:type="spellEnd"/>
      <w:r w:rsidRPr="006423FE">
        <w:rPr>
          <w:lang w:val="en-US"/>
        </w:rPr>
        <w:t xml:space="preserve"> modal </w:t>
      </w:r>
      <w:proofErr w:type="spellStart"/>
      <w:r w:rsidRPr="006423FE">
        <w:rPr>
          <w:lang w:val="en-US"/>
        </w:rPr>
        <w:t>bagi</w:t>
      </w:r>
      <w:proofErr w:type="spellEnd"/>
      <w:r w:rsidRPr="006423FE">
        <w:rPr>
          <w:lang w:val="en-US"/>
        </w:rPr>
        <w:t xml:space="preserve"> UMKM </w:t>
      </w:r>
      <w:proofErr w:type="spellStart"/>
      <w:r w:rsidRPr="006423FE">
        <w:rPr>
          <w:lang w:val="en-US"/>
        </w:rPr>
        <w:t>melalui</w:t>
      </w:r>
      <w:proofErr w:type="spellEnd"/>
      <w:r w:rsidRPr="006423FE">
        <w:rPr>
          <w:lang w:val="en-US"/>
        </w:rPr>
        <w:t xml:space="preserve"> bank </w:t>
      </w:r>
      <w:proofErr w:type="spellStart"/>
      <w:r w:rsidRPr="006423FE">
        <w:rPr>
          <w:lang w:val="en-US"/>
        </w:rPr>
        <w:t>atau</w:t>
      </w:r>
      <w:proofErr w:type="spellEnd"/>
      <w:r w:rsidRPr="006423FE">
        <w:rPr>
          <w:lang w:val="en-US"/>
        </w:rPr>
        <w:t xml:space="preserve"> </w:t>
      </w:r>
      <w:proofErr w:type="spellStart"/>
      <w:r w:rsidRPr="006423FE">
        <w:rPr>
          <w:lang w:val="en-US"/>
        </w:rPr>
        <w:t>lembaga</w:t>
      </w:r>
      <w:proofErr w:type="spellEnd"/>
      <w:r w:rsidRPr="006423FE">
        <w:rPr>
          <w:lang w:val="en-US"/>
        </w:rPr>
        <w:t xml:space="preserve"> </w:t>
      </w:r>
      <w:proofErr w:type="spellStart"/>
      <w:r w:rsidRPr="006423FE">
        <w:rPr>
          <w:lang w:val="en-US"/>
        </w:rPr>
        <w:t>keuangan</w:t>
      </w:r>
      <w:proofErr w:type="spellEnd"/>
      <w:r w:rsidRPr="006423FE">
        <w:rPr>
          <w:lang w:val="en-US"/>
        </w:rPr>
        <w:t xml:space="preserve"> </w:t>
      </w:r>
      <w:proofErr w:type="spellStart"/>
      <w:r w:rsidRPr="006423FE">
        <w:rPr>
          <w:lang w:val="en-US"/>
        </w:rPr>
        <w:t>lainnya</w:t>
      </w:r>
      <w:proofErr w:type="spellEnd"/>
      <w:r w:rsidRPr="006423FE">
        <w:rPr>
          <w:lang w:val="en-US"/>
        </w:rPr>
        <w:t xml:space="preserve">. </w:t>
      </w:r>
      <w:proofErr w:type="spellStart"/>
      <w:r w:rsidRPr="006423FE">
        <w:rPr>
          <w:lang w:val="en-US"/>
        </w:rPr>
        <w:t>Namun</w:t>
      </w:r>
      <w:proofErr w:type="spellEnd"/>
      <w:r>
        <w:rPr>
          <w:lang w:val="en-US"/>
        </w:rPr>
        <w:t xml:space="preserve">, </w:t>
      </w:r>
      <w:proofErr w:type="spellStart"/>
      <w:r>
        <w:rPr>
          <w:lang w:val="en-US"/>
        </w:rPr>
        <w:t>persyaratan</w:t>
      </w:r>
      <w:proofErr w:type="spellEnd"/>
      <w:r w:rsidRPr="006423FE">
        <w:rPr>
          <w:lang w:val="en-US"/>
        </w:rPr>
        <w:t xml:space="preserve"> yang </w:t>
      </w:r>
      <w:proofErr w:type="spellStart"/>
      <w:r w:rsidRPr="006423FE">
        <w:rPr>
          <w:lang w:val="en-US"/>
        </w:rPr>
        <w:t>ditetapkan</w:t>
      </w:r>
      <w:proofErr w:type="spellEnd"/>
      <w:r w:rsidRPr="006423FE">
        <w:rPr>
          <w:lang w:val="en-US"/>
        </w:rPr>
        <w:t xml:space="preserve"> </w:t>
      </w:r>
      <w:proofErr w:type="spellStart"/>
      <w:r w:rsidRPr="006423FE">
        <w:rPr>
          <w:lang w:val="en-US"/>
        </w:rPr>
        <w:t>perbankan</w:t>
      </w:r>
      <w:proofErr w:type="spellEnd"/>
      <w:r w:rsidRPr="006423FE">
        <w:rPr>
          <w:lang w:val="en-US"/>
        </w:rPr>
        <w:t xml:space="preserve"> </w:t>
      </w:r>
      <w:proofErr w:type="spellStart"/>
      <w:r w:rsidRPr="006423FE">
        <w:rPr>
          <w:lang w:val="en-US"/>
        </w:rPr>
        <w:t>cukup</w:t>
      </w:r>
      <w:proofErr w:type="spellEnd"/>
      <w:r w:rsidRPr="006423FE">
        <w:rPr>
          <w:lang w:val="en-US"/>
        </w:rPr>
        <w:t xml:space="preserve"> </w:t>
      </w:r>
      <w:proofErr w:type="spellStart"/>
      <w:r w:rsidRPr="006423FE">
        <w:rPr>
          <w:lang w:val="en-US"/>
        </w:rPr>
        <w:t>mena</w:t>
      </w:r>
      <w:r>
        <w:rPr>
          <w:lang w:val="en-US"/>
        </w:rPr>
        <w:t>ntang</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pelaku</w:t>
      </w:r>
      <w:proofErr w:type="spellEnd"/>
      <w:r>
        <w:rPr>
          <w:lang w:val="en-US"/>
        </w:rPr>
        <w:t xml:space="preserve"> UMK</w:t>
      </w:r>
      <w:r w:rsidRPr="006423FE">
        <w:rPr>
          <w:lang w:val="en-US"/>
        </w:rPr>
        <w:t xml:space="preserve">, </w:t>
      </w:r>
      <w:proofErr w:type="spellStart"/>
      <w:r w:rsidRPr="006423FE">
        <w:rPr>
          <w:lang w:val="en-US"/>
        </w:rPr>
        <w:t>sehingga</w:t>
      </w:r>
      <w:proofErr w:type="spellEnd"/>
      <w:r w:rsidRPr="006423FE">
        <w:rPr>
          <w:lang w:val="en-US"/>
        </w:rPr>
        <w:t xml:space="preserve"> </w:t>
      </w:r>
      <w:proofErr w:type="spellStart"/>
      <w:r w:rsidRPr="006423FE">
        <w:rPr>
          <w:lang w:val="en-US"/>
        </w:rPr>
        <w:t>layanan</w:t>
      </w:r>
      <w:proofErr w:type="spellEnd"/>
      <w:r w:rsidRPr="006423FE">
        <w:rPr>
          <w:lang w:val="en-US"/>
        </w:rPr>
        <w:t xml:space="preserve"> </w:t>
      </w:r>
      <w:proofErr w:type="spellStart"/>
      <w:r w:rsidRPr="006423FE">
        <w:rPr>
          <w:lang w:val="en-US"/>
        </w:rPr>
        <w:t>kredit</w:t>
      </w:r>
      <w:proofErr w:type="spellEnd"/>
      <w:r w:rsidRPr="006423FE">
        <w:rPr>
          <w:lang w:val="en-US"/>
        </w:rPr>
        <w:t xml:space="preserve"> dan</w:t>
      </w:r>
      <w:r>
        <w:rPr>
          <w:lang w:val="en-US"/>
        </w:rPr>
        <w:t xml:space="preserve"> </w:t>
      </w:r>
      <w:proofErr w:type="spellStart"/>
      <w:r w:rsidRPr="006423FE">
        <w:rPr>
          <w:lang w:val="en-US"/>
        </w:rPr>
        <w:t>pembiayaan</w:t>
      </w:r>
      <w:proofErr w:type="spellEnd"/>
      <w:r w:rsidRPr="006423FE">
        <w:rPr>
          <w:lang w:val="en-US"/>
        </w:rPr>
        <w:t xml:space="preserve"> </w:t>
      </w:r>
      <w:proofErr w:type="spellStart"/>
      <w:r>
        <w:rPr>
          <w:lang w:val="en-US"/>
        </w:rPr>
        <w:t>sulit</w:t>
      </w:r>
      <w:proofErr w:type="spellEnd"/>
      <w:r>
        <w:rPr>
          <w:lang w:val="en-US"/>
        </w:rPr>
        <w:t xml:space="preserve"> </w:t>
      </w:r>
      <w:proofErr w:type="spellStart"/>
      <w:r>
        <w:rPr>
          <w:lang w:val="en-US"/>
        </w:rPr>
        <w:t>dijangkau</w:t>
      </w:r>
      <w:proofErr w:type="spellEnd"/>
      <w:r>
        <w:rPr>
          <w:lang w:val="en-US"/>
        </w:rPr>
        <w:t>.</w:t>
      </w:r>
    </w:p>
    <w:p w14:paraId="383383E1" w14:textId="77777777" w:rsidR="008A5AD3" w:rsidRDefault="008A5AD3" w:rsidP="00A70C09">
      <w:pPr>
        <w:pStyle w:val="3Paragraf"/>
        <w:rPr>
          <w:lang w:val="en-US"/>
        </w:rPr>
      </w:pPr>
      <w:r w:rsidRPr="00A70C09">
        <w:rPr>
          <w:lang w:val="en-US"/>
        </w:rPr>
        <w:t xml:space="preserve">Usaha </w:t>
      </w:r>
      <w:proofErr w:type="spellStart"/>
      <w:r w:rsidRPr="00A70C09">
        <w:rPr>
          <w:lang w:val="en-US"/>
        </w:rPr>
        <w:t>mikro</w:t>
      </w:r>
      <w:proofErr w:type="spellEnd"/>
      <w:r w:rsidRPr="00A70C09">
        <w:rPr>
          <w:lang w:val="en-US"/>
        </w:rPr>
        <w:t xml:space="preserve"> dan </w:t>
      </w:r>
      <w:proofErr w:type="spellStart"/>
      <w:r w:rsidRPr="00A70C09">
        <w:rPr>
          <w:lang w:val="en-US"/>
        </w:rPr>
        <w:t>kecil</w:t>
      </w:r>
      <w:proofErr w:type="spellEnd"/>
      <w:r w:rsidRPr="00A70C09">
        <w:rPr>
          <w:lang w:val="en-US"/>
        </w:rPr>
        <w:t xml:space="preserve"> </w:t>
      </w:r>
      <w:proofErr w:type="spellStart"/>
      <w:r w:rsidRPr="00A70C09">
        <w:rPr>
          <w:lang w:val="en-US"/>
        </w:rPr>
        <w:t>kesulitan</w:t>
      </w:r>
      <w:proofErr w:type="spellEnd"/>
      <w:r w:rsidRPr="00A70C09">
        <w:rPr>
          <w:lang w:val="en-US"/>
        </w:rPr>
        <w:t xml:space="preserve"> </w:t>
      </w:r>
      <w:proofErr w:type="spellStart"/>
      <w:r w:rsidRPr="00A70C09">
        <w:rPr>
          <w:lang w:val="en-US"/>
        </w:rPr>
        <w:t>mengakse</w:t>
      </w:r>
      <w:r>
        <w:rPr>
          <w:lang w:val="en-US"/>
        </w:rPr>
        <w:t>s</w:t>
      </w:r>
      <w:proofErr w:type="spellEnd"/>
      <w:r>
        <w:rPr>
          <w:lang w:val="en-US"/>
        </w:rPr>
        <w:t xml:space="preserve"> </w:t>
      </w:r>
      <w:proofErr w:type="spellStart"/>
      <w:r>
        <w:rPr>
          <w:lang w:val="en-US"/>
        </w:rPr>
        <w:t>permodalan</w:t>
      </w:r>
      <w:proofErr w:type="spellEnd"/>
      <w:r>
        <w:rPr>
          <w:lang w:val="en-US"/>
        </w:rPr>
        <w:t xml:space="preserve"> </w:t>
      </w:r>
      <w:proofErr w:type="spellStart"/>
      <w:r>
        <w:rPr>
          <w:lang w:val="en-US"/>
        </w:rPr>
        <w:t>dari</w:t>
      </w:r>
      <w:proofErr w:type="spellEnd"/>
      <w:r>
        <w:rPr>
          <w:lang w:val="en-US"/>
        </w:rPr>
        <w:t xml:space="preserve"> bank </w:t>
      </w:r>
      <w:proofErr w:type="spellStart"/>
      <w:r>
        <w:rPr>
          <w:lang w:val="en-US"/>
        </w:rPr>
        <w:t>atau</w:t>
      </w:r>
      <w:proofErr w:type="spellEnd"/>
      <w:r>
        <w:rPr>
          <w:lang w:val="en-US"/>
        </w:rPr>
        <w:t xml:space="preserve"> </w:t>
      </w:r>
      <w:proofErr w:type="spellStart"/>
      <w:r>
        <w:rPr>
          <w:lang w:val="en-US"/>
        </w:rPr>
        <w:t>lem</w:t>
      </w:r>
      <w:r w:rsidRPr="00A70C09">
        <w:rPr>
          <w:lang w:val="en-US"/>
        </w:rPr>
        <w:t>baga</w:t>
      </w:r>
      <w:proofErr w:type="spellEnd"/>
      <w:r w:rsidRPr="00A70C09">
        <w:rPr>
          <w:lang w:val="en-US"/>
        </w:rPr>
        <w:t xml:space="preserve"> </w:t>
      </w:r>
      <w:proofErr w:type="spellStart"/>
      <w:r w:rsidRPr="00A70C09">
        <w:rPr>
          <w:lang w:val="en-US"/>
        </w:rPr>
        <w:t>keuangan</w:t>
      </w:r>
      <w:proofErr w:type="spellEnd"/>
      <w:r w:rsidRPr="00A70C09">
        <w:rPr>
          <w:lang w:val="en-US"/>
        </w:rPr>
        <w:t xml:space="preserve"> </w:t>
      </w:r>
      <w:proofErr w:type="spellStart"/>
      <w:r w:rsidRPr="00A70C09">
        <w:rPr>
          <w:lang w:val="en-US"/>
        </w:rPr>
        <w:t>lainnya</w:t>
      </w:r>
      <w:proofErr w:type="spellEnd"/>
      <w:r w:rsidRPr="00A70C09">
        <w:rPr>
          <w:lang w:val="en-US"/>
        </w:rPr>
        <w:t xml:space="preserve"> </w:t>
      </w:r>
      <w:proofErr w:type="spellStart"/>
      <w:r w:rsidRPr="00A70C09">
        <w:rPr>
          <w:lang w:val="en-US"/>
        </w:rPr>
        <w:t>dikarenakan</w:t>
      </w:r>
      <w:proofErr w:type="spellEnd"/>
      <w:r w:rsidRPr="00A70C09">
        <w:rPr>
          <w:lang w:val="en-US"/>
        </w:rPr>
        <w:t xml:space="preserve"> para </w:t>
      </w:r>
      <w:proofErr w:type="spellStart"/>
      <w:r w:rsidRPr="00A70C09">
        <w:rPr>
          <w:lang w:val="en-US"/>
        </w:rPr>
        <w:t>pelaku</w:t>
      </w:r>
      <w:proofErr w:type="spellEnd"/>
      <w:r w:rsidRPr="00A70C09">
        <w:rPr>
          <w:lang w:val="en-US"/>
        </w:rPr>
        <w:t xml:space="preserve"> </w:t>
      </w:r>
      <w:proofErr w:type="spellStart"/>
      <w:r w:rsidRPr="00A70C09">
        <w:rPr>
          <w:lang w:val="en-US"/>
        </w:rPr>
        <w:t>usaha</w:t>
      </w:r>
      <w:proofErr w:type="spellEnd"/>
      <w:r w:rsidRPr="00A70C09">
        <w:rPr>
          <w:lang w:val="en-US"/>
        </w:rPr>
        <w:t xml:space="preserve"> </w:t>
      </w:r>
      <w:proofErr w:type="spellStart"/>
      <w:r w:rsidRPr="00A70C09">
        <w:rPr>
          <w:lang w:val="en-US"/>
        </w:rPr>
        <w:t>dianggap</w:t>
      </w:r>
      <w:proofErr w:type="spellEnd"/>
      <w:r w:rsidRPr="00A70C09">
        <w:rPr>
          <w:lang w:val="en-US"/>
        </w:rPr>
        <w:t xml:space="preserve"> </w:t>
      </w:r>
      <w:proofErr w:type="spellStart"/>
      <w:r w:rsidRPr="00A70C09">
        <w:rPr>
          <w:lang w:val="en-US"/>
        </w:rPr>
        <w:t>kurang</w:t>
      </w:r>
      <w:proofErr w:type="spellEnd"/>
      <w:r w:rsidRPr="00A70C09">
        <w:rPr>
          <w:lang w:val="en-US"/>
        </w:rPr>
        <w:t xml:space="preserve"> </w:t>
      </w:r>
      <w:proofErr w:type="spellStart"/>
      <w:r>
        <w:rPr>
          <w:lang w:val="en-US"/>
        </w:rPr>
        <w:lastRenderedPageBreak/>
        <w:t>layak</w:t>
      </w:r>
      <w:proofErr w:type="spellEnd"/>
      <w:r w:rsidRPr="00A70C09">
        <w:rPr>
          <w:lang w:val="en-US"/>
        </w:rPr>
        <w:t xml:space="preserve"> </w:t>
      </w:r>
      <w:proofErr w:type="spellStart"/>
      <w:r w:rsidRPr="00A70C09">
        <w:rPr>
          <w:lang w:val="en-US"/>
        </w:rPr>
        <w:t>bagi</w:t>
      </w:r>
      <w:proofErr w:type="spellEnd"/>
      <w:r w:rsidRPr="00A70C09">
        <w:rPr>
          <w:lang w:val="en-US"/>
        </w:rPr>
        <w:t xml:space="preserve"> </w:t>
      </w:r>
      <w:proofErr w:type="spellStart"/>
      <w:r w:rsidRPr="00A70C09">
        <w:rPr>
          <w:lang w:val="en-US"/>
        </w:rPr>
        <w:t>perbankan</w:t>
      </w:r>
      <w:proofErr w:type="spellEnd"/>
      <w:r w:rsidRPr="00A70C09">
        <w:rPr>
          <w:lang w:val="en-US"/>
        </w:rPr>
        <w:t xml:space="preserve"> (</w:t>
      </w:r>
      <w:proofErr w:type="spellStart"/>
      <w:r w:rsidRPr="00A70C09">
        <w:rPr>
          <w:i/>
          <w:iCs/>
          <w:lang w:val="en-US"/>
        </w:rPr>
        <w:t>non bankable</w:t>
      </w:r>
      <w:proofErr w:type="spellEnd"/>
      <w:r w:rsidRPr="00A70C09">
        <w:rPr>
          <w:lang w:val="en-US"/>
        </w:rPr>
        <w:t xml:space="preserve">). Kendala yang </w:t>
      </w:r>
      <w:proofErr w:type="spellStart"/>
      <w:r w:rsidRPr="00A70C09">
        <w:rPr>
          <w:lang w:val="en-US"/>
        </w:rPr>
        <w:t>sering</w:t>
      </w:r>
      <w:proofErr w:type="spellEnd"/>
      <w:r w:rsidRPr="00A70C09">
        <w:rPr>
          <w:lang w:val="en-US"/>
        </w:rPr>
        <w:t xml:space="preserve"> </w:t>
      </w:r>
      <w:proofErr w:type="spellStart"/>
      <w:r w:rsidRPr="00A70C09">
        <w:rPr>
          <w:lang w:val="en-US"/>
        </w:rPr>
        <w:t>ditemui</w:t>
      </w:r>
      <w:proofErr w:type="spellEnd"/>
      <w:r w:rsidRPr="00A70C09">
        <w:rPr>
          <w:lang w:val="en-US"/>
        </w:rPr>
        <w:t xml:space="preserve"> </w:t>
      </w:r>
      <w:proofErr w:type="spellStart"/>
      <w:r w:rsidRPr="00A70C09">
        <w:rPr>
          <w:lang w:val="en-US"/>
        </w:rPr>
        <w:t>adalah</w:t>
      </w:r>
      <w:proofErr w:type="spellEnd"/>
      <w:r w:rsidRPr="00A70C09">
        <w:rPr>
          <w:lang w:val="en-US"/>
        </w:rPr>
        <w:t xml:space="preserve"> </w:t>
      </w:r>
      <w:proofErr w:type="spellStart"/>
      <w:r w:rsidRPr="00A70C09">
        <w:rPr>
          <w:lang w:val="en-US"/>
        </w:rPr>
        <w:t>usaha</w:t>
      </w:r>
      <w:proofErr w:type="spellEnd"/>
      <w:r w:rsidRPr="00A70C09">
        <w:rPr>
          <w:lang w:val="en-US"/>
        </w:rPr>
        <w:t xml:space="preserve"> </w:t>
      </w:r>
      <w:proofErr w:type="spellStart"/>
      <w:r w:rsidRPr="00A70C09">
        <w:rPr>
          <w:lang w:val="en-US"/>
        </w:rPr>
        <w:t>mikro</w:t>
      </w:r>
      <w:proofErr w:type="spellEnd"/>
      <w:r w:rsidRPr="00A70C09">
        <w:rPr>
          <w:lang w:val="en-US"/>
        </w:rPr>
        <w:t xml:space="preserve"> dan </w:t>
      </w:r>
      <w:proofErr w:type="spellStart"/>
      <w:r w:rsidRPr="00A70C09">
        <w:rPr>
          <w:lang w:val="en-US"/>
        </w:rPr>
        <w:t>kecil</w:t>
      </w:r>
      <w:proofErr w:type="spellEnd"/>
      <w:r w:rsidRPr="00A70C09">
        <w:rPr>
          <w:lang w:val="en-US"/>
        </w:rPr>
        <w:t xml:space="preserve"> </w:t>
      </w:r>
      <w:proofErr w:type="spellStart"/>
      <w:r w:rsidRPr="00A70C09">
        <w:rPr>
          <w:lang w:val="en-US"/>
        </w:rPr>
        <w:t>sulit</w:t>
      </w:r>
      <w:proofErr w:type="spellEnd"/>
      <w:r w:rsidRPr="00A70C09">
        <w:rPr>
          <w:lang w:val="en-US"/>
        </w:rPr>
        <w:t xml:space="preserve"> </w:t>
      </w:r>
      <w:proofErr w:type="spellStart"/>
      <w:r w:rsidRPr="00A70C09">
        <w:rPr>
          <w:lang w:val="en-US"/>
        </w:rPr>
        <w:t>untuk</w:t>
      </w:r>
      <w:proofErr w:type="spellEnd"/>
      <w:r w:rsidRPr="00A70C09">
        <w:rPr>
          <w:lang w:val="en-US"/>
        </w:rPr>
        <w:t xml:space="preserve"> </w:t>
      </w:r>
      <w:proofErr w:type="spellStart"/>
      <w:r w:rsidRPr="00A70C09">
        <w:rPr>
          <w:lang w:val="en-US"/>
        </w:rPr>
        <w:t>memenuhi</w:t>
      </w:r>
      <w:proofErr w:type="spellEnd"/>
      <w:r w:rsidRPr="00A70C09">
        <w:rPr>
          <w:lang w:val="en-US"/>
        </w:rPr>
        <w:t xml:space="preserve"> </w:t>
      </w:r>
      <w:proofErr w:type="spellStart"/>
      <w:r w:rsidRPr="00A70C09">
        <w:rPr>
          <w:lang w:val="en-US"/>
        </w:rPr>
        <w:t>prinsip</w:t>
      </w:r>
      <w:proofErr w:type="spellEnd"/>
      <w:r w:rsidRPr="00A70C09">
        <w:rPr>
          <w:lang w:val="en-US"/>
        </w:rPr>
        <w:t xml:space="preserve"> </w:t>
      </w:r>
      <w:proofErr w:type="spellStart"/>
      <w:r w:rsidRPr="00A70C09">
        <w:rPr>
          <w:lang w:val="en-US"/>
        </w:rPr>
        <w:t>syarat</w:t>
      </w:r>
      <w:proofErr w:type="spellEnd"/>
      <w:r w:rsidRPr="00A70C09">
        <w:rPr>
          <w:lang w:val="en-US"/>
        </w:rPr>
        <w:t xml:space="preserve"> 5C (character, capacity, capital, collateral, and conditions) </w:t>
      </w:r>
      <w:r>
        <w:rPr>
          <w:lang w:val="en-US"/>
        </w:rPr>
        <w:t xml:space="preserve">yang </w:t>
      </w:r>
      <w:proofErr w:type="spellStart"/>
      <w:r>
        <w:rPr>
          <w:lang w:val="en-US"/>
        </w:rPr>
        <w:t>menjadi</w:t>
      </w:r>
      <w:proofErr w:type="spellEnd"/>
      <w:r>
        <w:rPr>
          <w:lang w:val="en-US"/>
        </w:rPr>
        <w:t xml:space="preserve"> </w:t>
      </w:r>
      <w:proofErr w:type="spellStart"/>
      <w:r>
        <w:rPr>
          <w:lang w:val="en-US"/>
        </w:rPr>
        <w:t>standar</w:t>
      </w:r>
      <w:proofErr w:type="spellEnd"/>
      <w:r>
        <w:rPr>
          <w:lang w:val="en-US"/>
        </w:rPr>
        <w:t xml:space="preserve"> </w:t>
      </w:r>
      <w:proofErr w:type="spellStart"/>
      <w:r>
        <w:rPr>
          <w:lang w:val="en-US"/>
        </w:rPr>
        <w:t>pembiayaan</w:t>
      </w:r>
      <w:proofErr w:type="spellEnd"/>
      <w:r>
        <w:rPr>
          <w:lang w:val="en-US"/>
        </w:rPr>
        <w:t xml:space="preserve">. </w:t>
      </w:r>
      <w:proofErr w:type="spellStart"/>
      <w:r w:rsidRPr="00A70C09">
        <w:rPr>
          <w:lang w:val="en-US"/>
        </w:rPr>
        <w:t>Prinsip</w:t>
      </w:r>
      <w:proofErr w:type="spellEnd"/>
      <w:r w:rsidRPr="00A70C09">
        <w:rPr>
          <w:lang w:val="en-US"/>
        </w:rPr>
        <w:t xml:space="preserve"> 5C </w:t>
      </w:r>
      <w:proofErr w:type="spellStart"/>
      <w:r w:rsidRPr="00A70C09">
        <w:rPr>
          <w:lang w:val="en-US"/>
        </w:rPr>
        <w:t>perlu</w:t>
      </w:r>
      <w:proofErr w:type="spellEnd"/>
      <w:r w:rsidRPr="00A70C09">
        <w:rPr>
          <w:lang w:val="en-US"/>
        </w:rPr>
        <w:t xml:space="preserve"> </w:t>
      </w:r>
      <w:proofErr w:type="spellStart"/>
      <w:r>
        <w:rPr>
          <w:lang w:val="en-US"/>
        </w:rPr>
        <w:t>disesuaikan</w:t>
      </w:r>
      <w:proofErr w:type="spellEnd"/>
      <w:r w:rsidRPr="00A70C09">
        <w:rPr>
          <w:lang w:val="en-US"/>
        </w:rPr>
        <w:t xml:space="preserve"> </w:t>
      </w:r>
      <w:proofErr w:type="spellStart"/>
      <w:r w:rsidRPr="00A70C09">
        <w:rPr>
          <w:lang w:val="en-US"/>
        </w:rPr>
        <w:t>untuk</w:t>
      </w:r>
      <w:proofErr w:type="spellEnd"/>
      <w:r w:rsidRPr="00A70C09">
        <w:rPr>
          <w:lang w:val="en-US"/>
        </w:rPr>
        <w:t xml:space="preserve"> </w:t>
      </w:r>
      <w:proofErr w:type="spellStart"/>
      <w:r>
        <w:rPr>
          <w:lang w:val="en-US"/>
        </w:rPr>
        <w:t>mendukung</w:t>
      </w:r>
      <w:proofErr w:type="spellEnd"/>
      <w:r w:rsidRPr="00A70C09">
        <w:rPr>
          <w:lang w:val="en-US"/>
        </w:rPr>
        <w:t xml:space="preserve"> UMKM</w:t>
      </w:r>
      <w:r>
        <w:rPr>
          <w:lang w:val="en-US"/>
        </w:rPr>
        <w:t xml:space="preserve">, </w:t>
      </w:r>
      <w:proofErr w:type="spellStart"/>
      <w:r>
        <w:rPr>
          <w:lang w:val="en-US"/>
        </w:rPr>
        <w:t>mengingat</w:t>
      </w:r>
      <w:proofErr w:type="spellEnd"/>
      <w:r w:rsidRPr="00A70C09">
        <w:rPr>
          <w:lang w:val="en-US"/>
        </w:rPr>
        <w:t xml:space="preserve"> asset yang </w:t>
      </w:r>
      <w:proofErr w:type="spellStart"/>
      <w:r w:rsidRPr="00A70C09">
        <w:rPr>
          <w:lang w:val="en-US"/>
        </w:rPr>
        <w:t>dimiliki</w:t>
      </w:r>
      <w:proofErr w:type="spellEnd"/>
      <w:r w:rsidRPr="00A70C09">
        <w:rPr>
          <w:lang w:val="en-US"/>
        </w:rPr>
        <w:t xml:space="preserve"> oleh Usaha </w:t>
      </w:r>
      <w:proofErr w:type="spellStart"/>
      <w:r w:rsidRPr="00A70C09">
        <w:rPr>
          <w:lang w:val="en-US"/>
        </w:rPr>
        <w:t>Mikro</w:t>
      </w:r>
      <w:proofErr w:type="spellEnd"/>
      <w:r w:rsidRPr="00A70C09">
        <w:rPr>
          <w:lang w:val="en-US"/>
        </w:rPr>
        <w:t xml:space="preserve"> dan Kecil </w:t>
      </w:r>
      <w:proofErr w:type="spellStart"/>
      <w:r>
        <w:rPr>
          <w:lang w:val="en-US"/>
        </w:rPr>
        <w:t>seringkali</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mencukupi</w:t>
      </w:r>
      <w:proofErr w:type="spellEnd"/>
      <w:r w:rsidRPr="00A70C09">
        <w:rPr>
          <w:lang w:val="en-US"/>
        </w:rPr>
        <w:t xml:space="preserve"> </w:t>
      </w:r>
      <w:proofErr w:type="spellStart"/>
      <w:r w:rsidRPr="00A70C09">
        <w:rPr>
          <w:lang w:val="en-US"/>
        </w:rPr>
        <w:t>untuk</w:t>
      </w:r>
      <w:proofErr w:type="spellEnd"/>
      <w:r w:rsidRPr="00A70C09">
        <w:rPr>
          <w:lang w:val="en-US"/>
        </w:rPr>
        <w:t xml:space="preserve"> </w:t>
      </w:r>
      <w:proofErr w:type="spellStart"/>
      <w:r w:rsidRPr="00A70C09">
        <w:rPr>
          <w:lang w:val="en-US"/>
        </w:rPr>
        <w:t>dijaminkan</w:t>
      </w:r>
      <w:proofErr w:type="spellEnd"/>
      <w:r w:rsidRPr="00A70C09">
        <w:rPr>
          <w:lang w:val="en-US"/>
        </w:rPr>
        <w:t xml:space="preserve"> </w:t>
      </w:r>
      <w:proofErr w:type="spellStart"/>
      <w:r w:rsidRPr="00A70C09">
        <w:rPr>
          <w:lang w:val="en-US"/>
        </w:rPr>
        <w:t>kepada</w:t>
      </w:r>
      <w:proofErr w:type="spellEnd"/>
      <w:r w:rsidRPr="00A70C09">
        <w:rPr>
          <w:lang w:val="en-US"/>
        </w:rPr>
        <w:t xml:space="preserve"> </w:t>
      </w:r>
      <w:proofErr w:type="spellStart"/>
      <w:r w:rsidRPr="00A70C09">
        <w:rPr>
          <w:lang w:val="en-US"/>
        </w:rPr>
        <w:t>pihak</w:t>
      </w:r>
      <w:proofErr w:type="spellEnd"/>
      <w:r w:rsidRPr="00A70C09">
        <w:rPr>
          <w:lang w:val="en-US"/>
        </w:rPr>
        <w:t xml:space="preserve"> bank</w:t>
      </w:r>
      <w:r w:rsidRPr="00594300">
        <w:rPr>
          <w:rStyle w:val="ReferensiCatatanKaki"/>
        </w:rPr>
        <w:footnoteReference w:id="183"/>
      </w:r>
      <w:r w:rsidRPr="00A70C09">
        <w:rPr>
          <w:lang w:val="en-US"/>
        </w:rPr>
        <w:t xml:space="preserve">. </w:t>
      </w:r>
    </w:p>
    <w:p w14:paraId="2B571D7D" w14:textId="77777777" w:rsidR="008A5AD3" w:rsidRDefault="008A5AD3" w:rsidP="00877936">
      <w:pPr>
        <w:pStyle w:val="3Paragraf"/>
        <w:rPr>
          <w:lang w:val="en-US"/>
        </w:rPr>
      </w:pPr>
      <w:proofErr w:type="spellStart"/>
      <w:r>
        <w:rPr>
          <w:lang w:val="en-US"/>
        </w:rPr>
        <w:t>berdasarkan</w:t>
      </w:r>
      <w:proofErr w:type="spellEnd"/>
      <w:r w:rsidRPr="00A70C09">
        <w:rPr>
          <w:lang w:val="en-US"/>
        </w:rPr>
        <w:t xml:space="preserve"> survey </w:t>
      </w:r>
      <w:r>
        <w:rPr>
          <w:lang w:val="en-US"/>
        </w:rPr>
        <w:t>oleh</w:t>
      </w:r>
      <w:r w:rsidRPr="00A70C09">
        <w:rPr>
          <w:lang w:val="en-US"/>
        </w:rPr>
        <w:t xml:space="preserve"> </w:t>
      </w:r>
      <w:r w:rsidRPr="00A70C09">
        <w:rPr>
          <w:i/>
          <w:iCs/>
          <w:lang w:val="en-US"/>
        </w:rPr>
        <w:t xml:space="preserve">International Financial Corpo-ration World Bank </w:t>
      </w:r>
      <w:r>
        <w:rPr>
          <w:lang w:val="en-US"/>
        </w:rPr>
        <w:t xml:space="preserve">pada </w:t>
      </w:r>
      <w:proofErr w:type="spellStart"/>
      <w:r>
        <w:rPr>
          <w:lang w:val="en-US"/>
        </w:rPr>
        <w:t>tahun</w:t>
      </w:r>
      <w:proofErr w:type="spellEnd"/>
      <w:r>
        <w:rPr>
          <w:lang w:val="en-US"/>
        </w:rPr>
        <w:t xml:space="preserve"> 2015, </w:t>
      </w:r>
      <w:proofErr w:type="spellStart"/>
      <w:r w:rsidRPr="00A70C09">
        <w:rPr>
          <w:lang w:val="en-US"/>
        </w:rPr>
        <w:t>men</w:t>
      </w:r>
      <w:r>
        <w:rPr>
          <w:lang w:val="en-US"/>
        </w:rPr>
        <w:t>yebutkan</w:t>
      </w:r>
      <w:proofErr w:type="spellEnd"/>
      <w:r>
        <w:rPr>
          <w:lang w:val="en-US"/>
        </w:rPr>
        <w:t xml:space="preserve"> </w:t>
      </w:r>
      <w:proofErr w:type="spellStart"/>
      <w:r>
        <w:rPr>
          <w:lang w:val="en-US"/>
        </w:rPr>
        <w:t>bahwa</w:t>
      </w:r>
      <w:proofErr w:type="spellEnd"/>
      <w:r>
        <w:rPr>
          <w:lang w:val="en-US"/>
        </w:rPr>
        <w:t xml:space="preserve"> Lembaga </w:t>
      </w:r>
      <w:proofErr w:type="spellStart"/>
      <w:r>
        <w:rPr>
          <w:lang w:val="en-US"/>
        </w:rPr>
        <w:t>keu</w:t>
      </w:r>
      <w:r w:rsidRPr="00A70C09">
        <w:rPr>
          <w:lang w:val="en-US"/>
        </w:rPr>
        <w:t>angan</w:t>
      </w:r>
      <w:proofErr w:type="spellEnd"/>
      <w:r w:rsidRPr="00A70C09">
        <w:rPr>
          <w:lang w:val="en-US"/>
        </w:rPr>
        <w:t xml:space="preserve"> di</w:t>
      </w:r>
      <w:r>
        <w:rPr>
          <w:lang w:val="en-US"/>
        </w:rPr>
        <w:t xml:space="preserve"> Indonesia </w:t>
      </w:r>
      <w:proofErr w:type="spellStart"/>
      <w:r>
        <w:rPr>
          <w:lang w:val="en-US"/>
        </w:rPr>
        <w:t>mensyaratkan</w:t>
      </w:r>
      <w:proofErr w:type="spellEnd"/>
      <w:r>
        <w:rPr>
          <w:lang w:val="en-US"/>
        </w:rPr>
        <w:t xml:space="preserve"> 73% </w:t>
      </w:r>
      <w:proofErr w:type="spellStart"/>
      <w:r w:rsidRPr="00A70C09">
        <w:rPr>
          <w:lang w:val="en-US"/>
        </w:rPr>
        <w:t>jaminan</w:t>
      </w:r>
      <w:proofErr w:type="spellEnd"/>
      <w:r w:rsidRPr="00A70C09">
        <w:rPr>
          <w:lang w:val="en-US"/>
        </w:rPr>
        <w:t xml:space="preserve"> </w:t>
      </w:r>
      <w:proofErr w:type="spellStart"/>
      <w:r w:rsidRPr="00A70C09">
        <w:rPr>
          <w:lang w:val="en-US"/>
        </w:rPr>
        <w:t>dalam</w:t>
      </w:r>
      <w:proofErr w:type="spellEnd"/>
      <w:r w:rsidRPr="00A70C09">
        <w:rPr>
          <w:lang w:val="en-US"/>
        </w:rPr>
        <w:t xml:space="preserve"> </w:t>
      </w:r>
      <w:proofErr w:type="spellStart"/>
      <w:r w:rsidRPr="00A70C09">
        <w:rPr>
          <w:lang w:val="en-US"/>
        </w:rPr>
        <w:t>bentuk</w:t>
      </w:r>
      <w:proofErr w:type="spellEnd"/>
      <w:r w:rsidRPr="00A70C09">
        <w:rPr>
          <w:lang w:val="en-US"/>
        </w:rPr>
        <w:t xml:space="preserve"> asset </w:t>
      </w:r>
      <w:proofErr w:type="spellStart"/>
      <w:r w:rsidRPr="00A70C09">
        <w:rPr>
          <w:lang w:val="en-US"/>
        </w:rPr>
        <w:t>tetap</w:t>
      </w:r>
      <w:proofErr w:type="spellEnd"/>
      <w:r w:rsidRPr="00A70C09">
        <w:rPr>
          <w:lang w:val="en-US"/>
        </w:rPr>
        <w:t xml:space="preserve"> (</w:t>
      </w:r>
      <w:r w:rsidRPr="00A70C09">
        <w:rPr>
          <w:i/>
          <w:iCs/>
          <w:lang w:val="en-US"/>
        </w:rPr>
        <w:t xml:space="preserve">fixed </w:t>
      </w:r>
      <w:r w:rsidRPr="00A70C09">
        <w:rPr>
          <w:lang w:val="en-US"/>
        </w:rPr>
        <w:t>asset)</w:t>
      </w:r>
      <w:r>
        <w:rPr>
          <w:lang w:val="en-US"/>
        </w:rPr>
        <w:t xml:space="preserve">. </w:t>
      </w:r>
      <w:proofErr w:type="spellStart"/>
      <w:r>
        <w:rPr>
          <w:lang w:val="en-US"/>
        </w:rPr>
        <w:t>Namun</w:t>
      </w:r>
      <w:proofErr w:type="spellEnd"/>
      <w:r>
        <w:rPr>
          <w:lang w:val="en-US"/>
        </w:rPr>
        <w:t xml:space="preserve"> </w:t>
      </w:r>
      <w:proofErr w:type="spellStart"/>
      <w:r w:rsidRPr="00A70C09">
        <w:rPr>
          <w:lang w:val="en-US"/>
        </w:rPr>
        <w:t>kenyataanya</w:t>
      </w:r>
      <w:proofErr w:type="spellEnd"/>
      <w:r w:rsidRPr="00A70C09">
        <w:rPr>
          <w:lang w:val="en-US"/>
        </w:rPr>
        <w:t xml:space="preserve">, para </w:t>
      </w:r>
      <w:proofErr w:type="spellStart"/>
      <w:r w:rsidRPr="00A70C09">
        <w:rPr>
          <w:lang w:val="en-US"/>
        </w:rPr>
        <w:t>pelaku</w:t>
      </w:r>
      <w:proofErr w:type="spellEnd"/>
      <w:r w:rsidRPr="00A70C09">
        <w:rPr>
          <w:lang w:val="en-US"/>
        </w:rPr>
        <w:t xml:space="preserve"> </w:t>
      </w:r>
      <w:r>
        <w:rPr>
          <w:lang w:val="en-US"/>
        </w:rPr>
        <w:t>UMK</w:t>
      </w:r>
      <w:r w:rsidRPr="00A70C09">
        <w:rPr>
          <w:lang w:val="en-US"/>
        </w:rPr>
        <w:t xml:space="preserve"> di Indonesia </w:t>
      </w:r>
      <w:proofErr w:type="spellStart"/>
      <w:r w:rsidRPr="00A70C09">
        <w:rPr>
          <w:lang w:val="en-US"/>
        </w:rPr>
        <w:t>memiliki</w:t>
      </w:r>
      <w:proofErr w:type="spellEnd"/>
      <w:r w:rsidRPr="00A70C09">
        <w:rPr>
          <w:lang w:val="en-US"/>
        </w:rPr>
        <w:t xml:space="preserve"> 45% </w:t>
      </w:r>
      <w:proofErr w:type="spellStart"/>
      <w:r w:rsidRPr="00A70C09">
        <w:rPr>
          <w:lang w:val="en-US"/>
        </w:rPr>
        <w:t>berbentuk</w:t>
      </w:r>
      <w:proofErr w:type="spellEnd"/>
      <w:r w:rsidRPr="00A70C09">
        <w:rPr>
          <w:lang w:val="en-US"/>
        </w:rPr>
        <w:t xml:space="preserve"> </w:t>
      </w:r>
      <w:proofErr w:type="spellStart"/>
      <w:r w:rsidRPr="00A70C09">
        <w:rPr>
          <w:lang w:val="en-US"/>
        </w:rPr>
        <w:t>barang</w:t>
      </w:r>
      <w:proofErr w:type="spellEnd"/>
      <w:r w:rsidRPr="00A70C09">
        <w:rPr>
          <w:lang w:val="en-US"/>
        </w:rPr>
        <w:t xml:space="preserve"> </w:t>
      </w:r>
      <w:proofErr w:type="spellStart"/>
      <w:r w:rsidRPr="00A70C09">
        <w:rPr>
          <w:lang w:val="en-US"/>
        </w:rPr>
        <w:t>bergerak</w:t>
      </w:r>
      <w:proofErr w:type="spellEnd"/>
      <w:r w:rsidRPr="00A70C09">
        <w:rPr>
          <w:lang w:val="en-US"/>
        </w:rPr>
        <w:t xml:space="preserve">, 33% </w:t>
      </w:r>
      <w:proofErr w:type="spellStart"/>
      <w:r w:rsidRPr="00A70C09">
        <w:rPr>
          <w:lang w:val="en-US"/>
        </w:rPr>
        <w:t>adal</w:t>
      </w:r>
      <w:r>
        <w:rPr>
          <w:lang w:val="en-US"/>
        </w:rPr>
        <w:t>ah</w:t>
      </w:r>
      <w:proofErr w:type="spellEnd"/>
      <w:r>
        <w:rPr>
          <w:lang w:val="en-US"/>
        </w:rPr>
        <w:t xml:space="preserve"> </w:t>
      </w:r>
      <w:proofErr w:type="spellStart"/>
      <w:r>
        <w:rPr>
          <w:lang w:val="en-US"/>
        </w:rPr>
        <w:t>piutang</w:t>
      </w:r>
      <w:proofErr w:type="spellEnd"/>
      <w:r>
        <w:rPr>
          <w:lang w:val="en-US"/>
        </w:rPr>
        <w:t xml:space="preserve"> dan 22% </w:t>
      </w:r>
      <w:proofErr w:type="spellStart"/>
      <w:r>
        <w:rPr>
          <w:lang w:val="en-US"/>
        </w:rPr>
        <w:t>merupakan</w:t>
      </w:r>
      <w:proofErr w:type="spellEnd"/>
      <w:r>
        <w:rPr>
          <w:lang w:val="en-US"/>
        </w:rPr>
        <w:t xml:space="preserve"> </w:t>
      </w:r>
      <w:proofErr w:type="spellStart"/>
      <w:r>
        <w:rPr>
          <w:lang w:val="en-US"/>
        </w:rPr>
        <w:t>a</w:t>
      </w:r>
      <w:r w:rsidRPr="00A70C09">
        <w:rPr>
          <w:lang w:val="en-US"/>
        </w:rPr>
        <w:t>set</w:t>
      </w:r>
      <w:proofErr w:type="spellEnd"/>
      <w:r w:rsidRPr="00A70C09">
        <w:rPr>
          <w:lang w:val="en-US"/>
        </w:rPr>
        <w:t xml:space="preserve"> </w:t>
      </w:r>
      <w:proofErr w:type="spellStart"/>
      <w:r w:rsidRPr="00A70C09">
        <w:rPr>
          <w:lang w:val="en-US"/>
        </w:rPr>
        <w:t>tetap</w:t>
      </w:r>
      <w:proofErr w:type="spellEnd"/>
      <w:r w:rsidRPr="00A70C09">
        <w:rPr>
          <w:lang w:val="en-US"/>
        </w:rPr>
        <w:t xml:space="preserve">. </w:t>
      </w:r>
      <w:proofErr w:type="spellStart"/>
      <w:r w:rsidRPr="00A70C09">
        <w:rPr>
          <w:lang w:val="en-US"/>
        </w:rPr>
        <w:t>Sehingga</w:t>
      </w:r>
      <w:proofErr w:type="spellEnd"/>
      <w:r w:rsidRPr="00A70C09">
        <w:rPr>
          <w:lang w:val="en-US"/>
        </w:rPr>
        <w:t xml:space="preserve"> </w:t>
      </w:r>
      <w:proofErr w:type="spellStart"/>
      <w:r w:rsidRPr="00A70C09">
        <w:rPr>
          <w:lang w:val="en-US"/>
        </w:rPr>
        <w:t>terdapat</w:t>
      </w:r>
      <w:proofErr w:type="spellEnd"/>
      <w:r>
        <w:rPr>
          <w:lang w:val="en-US"/>
        </w:rPr>
        <w:t xml:space="preserve"> gap yang sangat </w:t>
      </w:r>
      <w:proofErr w:type="spellStart"/>
      <w:r>
        <w:rPr>
          <w:lang w:val="en-US"/>
        </w:rPr>
        <w:t>besar</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a</w:t>
      </w:r>
      <w:r w:rsidRPr="00A70C09">
        <w:rPr>
          <w:lang w:val="en-US"/>
        </w:rPr>
        <w:t>set</w:t>
      </w:r>
      <w:proofErr w:type="spellEnd"/>
      <w:r w:rsidRPr="00A70C09">
        <w:rPr>
          <w:lang w:val="en-US"/>
        </w:rPr>
        <w:t xml:space="preserve"> yang </w:t>
      </w:r>
      <w:proofErr w:type="spellStart"/>
      <w:r w:rsidRPr="00A70C09">
        <w:rPr>
          <w:lang w:val="en-US"/>
        </w:rPr>
        <w:t>dimiliki</w:t>
      </w:r>
      <w:proofErr w:type="spellEnd"/>
      <w:r w:rsidRPr="00A70C09">
        <w:rPr>
          <w:lang w:val="en-US"/>
        </w:rPr>
        <w:t xml:space="preserve"> </w:t>
      </w:r>
      <w:proofErr w:type="spellStart"/>
      <w:r w:rsidRPr="00A70C09">
        <w:rPr>
          <w:lang w:val="en-US"/>
        </w:rPr>
        <w:t>pelaku</w:t>
      </w:r>
      <w:proofErr w:type="spellEnd"/>
      <w:r w:rsidRPr="00A70C09">
        <w:rPr>
          <w:lang w:val="en-US"/>
        </w:rPr>
        <w:t xml:space="preserve"> </w:t>
      </w:r>
      <w:proofErr w:type="spellStart"/>
      <w:r w:rsidRPr="00A70C09">
        <w:rPr>
          <w:lang w:val="en-US"/>
        </w:rPr>
        <w:t>usaha</w:t>
      </w:r>
      <w:proofErr w:type="spellEnd"/>
      <w:r w:rsidRPr="00A70C09">
        <w:rPr>
          <w:lang w:val="en-US"/>
        </w:rPr>
        <w:t xml:space="preserve"> </w:t>
      </w:r>
      <w:proofErr w:type="spellStart"/>
      <w:r w:rsidRPr="00A70C09">
        <w:rPr>
          <w:lang w:val="en-US"/>
        </w:rPr>
        <w:t>dengan</w:t>
      </w:r>
      <w:proofErr w:type="spellEnd"/>
      <w:r w:rsidRPr="00A70C09">
        <w:rPr>
          <w:lang w:val="en-US"/>
        </w:rPr>
        <w:t xml:space="preserve"> </w:t>
      </w:r>
      <w:proofErr w:type="spellStart"/>
      <w:r w:rsidRPr="00A70C09">
        <w:rPr>
          <w:lang w:val="en-US"/>
        </w:rPr>
        <w:t>persyaratan</w:t>
      </w:r>
      <w:proofErr w:type="spellEnd"/>
      <w:r w:rsidRPr="00A70C09">
        <w:rPr>
          <w:lang w:val="en-US"/>
        </w:rPr>
        <w:t xml:space="preserve"> pada Lembaga </w:t>
      </w:r>
      <w:proofErr w:type="spellStart"/>
      <w:r w:rsidRPr="00A70C09">
        <w:rPr>
          <w:lang w:val="en-US"/>
        </w:rPr>
        <w:t>keuangan</w:t>
      </w:r>
      <w:proofErr w:type="spellEnd"/>
      <w:r w:rsidRPr="00A70C09">
        <w:rPr>
          <w:lang w:val="en-US"/>
        </w:rPr>
        <w:t xml:space="preserve"> </w:t>
      </w:r>
      <w:proofErr w:type="spellStart"/>
      <w:r w:rsidRPr="00A70C09">
        <w:rPr>
          <w:lang w:val="en-US"/>
        </w:rPr>
        <w:t>yakni</w:t>
      </w:r>
      <w:proofErr w:type="spellEnd"/>
      <w:r w:rsidRPr="00A70C09">
        <w:rPr>
          <w:lang w:val="en-US"/>
        </w:rPr>
        <w:t xml:space="preserve"> </w:t>
      </w:r>
      <w:proofErr w:type="spellStart"/>
      <w:r w:rsidRPr="00A70C09">
        <w:rPr>
          <w:lang w:val="en-US"/>
        </w:rPr>
        <w:t>sebesar</w:t>
      </w:r>
      <w:proofErr w:type="spellEnd"/>
      <w:r w:rsidRPr="00A70C09">
        <w:rPr>
          <w:lang w:val="en-US"/>
        </w:rPr>
        <w:t xml:space="preserve"> 51%</w:t>
      </w:r>
      <w:r w:rsidRPr="00594300">
        <w:rPr>
          <w:rStyle w:val="ReferensiCatatanKaki"/>
        </w:rPr>
        <w:footnoteReference w:id="184"/>
      </w:r>
      <w:r w:rsidRPr="00A70C09">
        <w:rPr>
          <w:lang w:val="en-US"/>
        </w:rPr>
        <w:t>.</w:t>
      </w:r>
    </w:p>
    <w:p w14:paraId="48131A94" w14:textId="77777777" w:rsidR="008A5AD3" w:rsidRPr="00877936" w:rsidRDefault="008A5AD3" w:rsidP="00877936">
      <w:pPr>
        <w:pStyle w:val="3Paragraf"/>
        <w:rPr>
          <w:lang w:val="en-US"/>
        </w:rPr>
      </w:pPr>
      <w:proofErr w:type="spellStart"/>
      <w:r w:rsidRPr="00877936">
        <w:rPr>
          <w:lang w:val="en-US"/>
        </w:rPr>
        <w:t>Pengembangan</w:t>
      </w:r>
      <w:proofErr w:type="spellEnd"/>
      <w:r w:rsidRPr="00877936">
        <w:rPr>
          <w:lang w:val="en-US"/>
        </w:rPr>
        <w:t xml:space="preserve"> UMKM </w:t>
      </w:r>
      <w:proofErr w:type="spellStart"/>
      <w:r>
        <w:rPr>
          <w:lang w:val="en-US"/>
        </w:rPr>
        <w:t>dapat</w:t>
      </w:r>
      <w:proofErr w:type="spellEnd"/>
      <w:r>
        <w:rPr>
          <w:lang w:val="en-US"/>
        </w:rPr>
        <w:t xml:space="preserve"> </w:t>
      </w:r>
      <w:proofErr w:type="spellStart"/>
      <w:r>
        <w:rPr>
          <w:lang w:val="en-US"/>
        </w:rPr>
        <w:t>dilakukan</w:t>
      </w:r>
      <w:proofErr w:type="spellEnd"/>
      <w:r>
        <w:rPr>
          <w:lang w:val="en-US"/>
        </w:rPr>
        <w:t xml:space="preserve"> </w:t>
      </w:r>
      <w:proofErr w:type="spellStart"/>
      <w:r w:rsidRPr="00877936">
        <w:rPr>
          <w:lang w:val="en-US"/>
        </w:rPr>
        <w:t>melalui</w:t>
      </w:r>
      <w:proofErr w:type="spellEnd"/>
      <w:r w:rsidRPr="00877936">
        <w:rPr>
          <w:lang w:val="en-US"/>
        </w:rPr>
        <w:t xml:space="preserve"> </w:t>
      </w:r>
      <w:proofErr w:type="spellStart"/>
      <w:r w:rsidRPr="00877936">
        <w:rPr>
          <w:lang w:val="en-US"/>
        </w:rPr>
        <w:t>integrasi</w:t>
      </w:r>
      <w:proofErr w:type="spellEnd"/>
      <w:r w:rsidRPr="00877936">
        <w:rPr>
          <w:lang w:val="en-US"/>
        </w:rPr>
        <w:t xml:space="preserve"> </w:t>
      </w:r>
      <w:proofErr w:type="spellStart"/>
      <w:r w:rsidRPr="00877936">
        <w:rPr>
          <w:lang w:val="en-US"/>
        </w:rPr>
        <w:t>dengan</w:t>
      </w:r>
      <w:proofErr w:type="spellEnd"/>
      <w:r w:rsidRPr="00877936">
        <w:rPr>
          <w:lang w:val="en-US"/>
        </w:rPr>
        <w:t xml:space="preserve"> </w:t>
      </w:r>
      <w:proofErr w:type="spellStart"/>
      <w:r w:rsidRPr="00877936">
        <w:rPr>
          <w:lang w:val="en-US"/>
        </w:rPr>
        <w:t>lembaga</w:t>
      </w:r>
      <w:proofErr w:type="spellEnd"/>
      <w:r w:rsidRPr="00877936">
        <w:rPr>
          <w:lang w:val="en-US"/>
        </w:rPr>
        <w:t xml:space="preserve"> </w:t>
      </w:r>
      <w:proofErr w:type="spellStart"/>
      <w:r w:rsidRPr="00877936">
        <w:rPr>
          <w:lang w:val="en-US"/>
        </w:rPr>
        <w:t>keuangan</w:t>
      </w:r>
      <w:proofErr w:type="spellEnd"/>
      <w:r w:rsidRPr="00877936">
        <w:rPr>
          <w:lang w:val="en-US"/>
        </w:rPr>
        <w:t xml:space="preserve"> </w:t>
      </w:r>
      <w:r>
        <w:rPr>
          <w:lang w:val="en-US"/>
        </w:rPr>
        <w:t xml:space="preserve">syariah. </w:t>
      </w:r>
      <w:proofErr w:type="spellStart"/>
      <w:r>
        <w:rPr>
          <w:lang w:val="en-US"/>
        </w:rPr>
        <w:t>B</w:t>
      </w:r>
      <w:r w:rsidRPr="00877936">
        <w:rPr>
          <w:lang w:val="en-US"/>
        </w:rPr>
        <w:t>eber</w:t>
      </w:r>
      <w:r>
        <w:rPr>
          <w:lang w:val="en-US"/>
        </w:rPr>
        <w:t>apa</w:t>
      </w:r>
      <w:proofErr w:type="spellEnd"/>
      <w:r>
        <w:rPr>
          <w:lang w:val="en-US"/>
        </w:rPr>
        <w:t xml:space="preserve"> </w:t>
      </w:r>
      <w:proofErr w:type="spellStart"/>
      <w:r>
        <w:rPr>
          <w:lang w:val="en-US"/>
        </w:rPr>
        <w:t>hal</w:t>
      </w:r>
      <w:proofErr w:type="spellEnd"/>
      <w:r>
        <w:rPr>
          <w:lang w:val="en-US"/>
        </w:rPr>
        <w:t xml:space="preserve"> yang </w:t>
      </w:r>
      <w:proofErr w:type="spellStart"/>
      <w:r>
        <w:rPr>
          <w:lang w:val="en-US"/>
        </w:rPr>
        <w:t>dapat</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antara</w:t>
      </w:r>
      <w:proofErr w:type="spellEnd"/>
      <w:r>
        <w:rPr>
          <w:lang w:val="en-US"/>
        </w:rPr>
        <w:t xml:space="preserve"> lain</w:t>
      </w:r>
      <w:r w:rsidRPr="00877936">
        <w:rPr>
          <w:lang w:val="en-US"/>
        </w:rPr>
        <w:t xml:space="preserve">: </w:t>
      </w:r>
      <w:proofErr w:type="spellStart"/>
      <w:r w:rsidRPr="00877936">
        <w:rPr>
          <w:lang w:val="en-US"/>
        </w:rPr>
        <w:t>melakukan</w:t>
      </w:r>
      <w:proofErr w:type="spellEnd"/>
      <w:r w:rsidRPr="00877936">
        <w:rPr>
          <w:lang w:val="en-US"/>
        </w:rPr>
        <w:t xml:space="preserve"> </w:t>
      </w:r>
      <w:proofErr w:type="spellStart"/>
      <w:r w:rsidRPr="00877936">
        <w:rPr>
          <w:lang w:val="en-US"/>
        </w:rPr>
        <w:t>upaya</w:t>
      </w:r>
      <w:proofErr w:type="spellEnd"/>
      <w:r w:rsidRPr="00877936">
        <w:rPr>
          <w:lang w:val="en-US"/>
        </w:rPr>
        <w:t xml:space="preserve"> </w:t>
      </w:r>
      <w:proofErr w:type="spellStart"/>
      <w:r w:rsidRPr="00877936">
        <w:rPr>
          <w:lang w:val="en-US"/>
        </w:rPr>
        <w:t>menciptakan</w:t>
      </w:r>
      <w:proofErr w:type="spellEnd"/>
      <w:r w:rsidRPr="00877936">
        <w:rPr>
          <w:lang w:val="en-US"/>
        </w:rPr>
        <w:t xml:space="preserve"> SDM yang Islami dan </w:t>
      </w:r>
      <w:proofErr w:type="spellStart"/>
      <w:r w:rsidRPr="00877936">
        <w:rPr>
          <w:lang w:val="en-US"/>
        </w:rPr>
        <w:t>berkualitas</w:t>
      </w:r>
      <w:proofErr w:type="spellEnd"/>
      <w:r w:rsidRPr="00877936">
        <w:rPr>
          <w:lang w:val="en-US"/>
        </w:rPr>
        <w:t xml:space="preserve">, </w:t>
      </w:r>
      <w:proofErr w:type="spellStart"/>
      <w:r w:rsidRPr="00877936">
        <w:rPr>
          <w:lang w:val="en-US"/>
        </w:rPr>
        <w:t>menciptakan</w:t>
      </w:r>
      <w:proofErr w:type="spellEnd"/>
      <w:r w:rsidRPr="00877936">
        <w:rPr>
          <w:lang w:val="en-US"/>
        </w:rPr>
        <w:t xml:space="preserve"> </w:t>
      </w:r>
      <w:proofErr w:type="spellStart"/>
      <w:r w:rsidRPr="00877936">
        <w:rPr>
          <w:lang w:val="en-US"/>
        </w:rPr>
        <w:t>jaringan</w:t>
      </w:r>
      <w:proofErr w:type="spellEnd"/>
      <w:r w:rsidRPr="00877936">
        <w:rPr>
          <w:lang w:val="en-US"/>
        </w:rPr>
        <w:t xml:space="preserve"> </w:t>
      </w:r>
      <w:proofErr w:type="spellStart"/>
      <w:r w:rsidRPr="00877936">
        <w:rPr>
          <w:lang w:val="en-US"/>
        </w:rPr>
        <w:t>antar</w:t>
      </w:r>
      <w:proofErr w:type="spellEnd"/>
      <w:r w:rsidRPr="00877936">
        <w:rPr>
          <w:lang w:val="en-US"/>
        </w:rPr>
        <w:t xml:space="preserve"> </w:t>
      </w:r>
      <w:proofErr w:type="spellStart"/>
      <w:r w:rsidRPr="00877936">
        <w:rPr>
          <w:lang w:val="en-US"/>
        </w:rPr>
        <w:t>pelaku</w:t>
      </w:r>
      <w:proofErr w:type="spellEnd"/>
      <w:r w:rsidRPr="00877936">
        <w:rPr>
          <w:lang w:val="en-US"/>
        </w:rPr>
        <w:t xml:space="preserve"> </w:t>
      </w:r>
      <w:proofErr w:type="spellStart"/>
      <w:r w:rsidRPr="00877936">
        <w:rPr>
          <w:lang w:val="en-US"/>
        </w:rPr>
        <w:t>bisnis</w:t>
      </w:r>
      <w:proofErr w:type="spellEnd"/>
      <w:r w:rsidRPr="00877936">
        <w:rPr>
          <w:lang w:val="en-US"/>
        </w:rPr>
        <w:t xml:space="preserve">, </w:t>
      </w:r>
      <w:proofErr w:type="spellStart"/>
      <w:r w:rsidRPr="00877936">
        <w:rPr>
          <w:lang w:val="en-US"/>
        </w:rPr>
        <w:t>serta</w:t>
      </w:r>
      <w:proofErr w:type="spellEnd"/>
      <w:r w:rsidRPr="00877936">
        <w:rPr>
          <w:lang w:val="en-US"/>
        </w:rPr>
        <w:t xml:space="preserve"> </w:t>
      </w:r>
      <w:proofErr w:type="spellStart"/>
      <w:r w:rsidRPr="00877936">
        <w:rPr>
          <w:lang w:val="en-US"/>
        </w:rPr>
        <w:t>menciptakan</w:t>
      </w:r>
      <w:proofErr w:type="spellEnd"/>
      <w:r w:rsidRPr="00877936">
        <w:rPr>
          <w:lang w:val="en-US"/>
        </w:rPr>
        <w:t xml:space="preserve"> </w:t>
      </w:r>
      <w:proofErr w:type="spellStart"/>
      <w:r w:rsidRPr="00877936">
        <w:rPr>
          <w:lang w:val="en-US"/>
        </w:rPr>
        <w:t>sebuah</w:t>
      </w:r>
      <w:proofErr w:type="spellEnd"/>
      <w:r w:rsidRPr="00877936">
        <w:rPr>
          <w:lang w:val="en-US"/>
        </w:rPr>
        <w:t xml:space="preserve"> </w:t>
      </w:r>
      <w:proofErr w:type="spellStart"/>
      <w:r w:rsidRPr="00877936">
        <w:rPr>
          <w:lang w:val="en-US"/>
        </w:rPr>
        <w:t>sistem</w:t>
      </w:r>
      <w:proofErr w:type="spellEnd"/>
      <w:r w:rsidRPr="00877936">
        <w:rPr>
          <w:lang w:val="en-US"/>
        </w:rPr>
        <w:t xml:space="preserve"> </w:t>
      </w:r>
      <w:proofErr w:type="spellStart"/>
      <w:r w:rsidRPr="00877936">
        <w:rPr>
          <w:lang w:val="en-US"/>
        </w:rPr>
        <w:t>informasi</w:t>
      </w:r>
      <w:proofErr w:type="spellEnd"/>
      <w:r w:rsidRPr="00877936">
        <w:rPr>
          <w:lang w:val="en-US"/>
        </w:rPr>
        <w:t xml:space="preserve"> dan data yang </w:t>
      </w:r>
      <w:proofErr w:type="spellStart"/>
      <w:r w:rsidRPr="00877936">
        <w:rPr>
          <w:lang w:val="en-US"/>
        </w:rPr>
        <w:t>berisi</w:t>
      </w:r>
      <w:proofErr w:type="spellEnd"/>
      <w:r w:rsidRPr="00877936">
        <w:rPr>
          <w:lang w:val="en-US"/>
        </w:rPr>
        <w:t xml:space="preserve"> </w:t>
      </w:r>
      <w:proofErr w:type="spellStart"/>
      <w:r w:rsidRPr="00877936">
        <w:rPr>
          <w:lang w:val="en-US"/>
        </w:rPr>
        <w:t>potensi</w:t>
      </w:r>
      <w:proofErr w:type="spellEnd"/>
      <w:r w:rsidRPr="00877936">
        <w:rPr>
          <w:lang w:val="en-US"/>
        </w:rPr>
        <w:t xml:space="preserve"> </w:t>
      </w:r>
      <w:proofErr w:type="spellStart"/>
      <w:r w:rsidRPr="00877936">
        <w:rPr>
          <w:lang w:val="en-US"/>
        </w:rPr>
        <w:t>usaha</w:t>
      </w:r>
      <w:proofErr w:type="spellEnd"/>
      <w:r w:rsidRPr="00877936">
        <w:rPr>
          <w:lang w:val="en-US"/>
        </w:rPr>
        <w:t xml:space="preserve"> UMKM yang </w:t>
      </w:r>
      <w:proofErr w:type="spellStart"/>
      <w:r w:rsidRPr="00877936">
        <w:rPr>
          <w:lang w:val="en-US"/>
        </w:rPr>
        <w:t>dapat</w:t>
      </w:r>
      <w:proofErr w:type="spellEnd"/>
      <w:r w:rsidRPr="00877936">
        <w:rPr>
          <w:lang w:val="en-US"/>
        </w:rPr>
        <w:t xml:space="preserve"> </w:t>
      </w:r>
      <w:proofErr w:type="spellStart"/>
      <w:r w:rsidRPr="00877936">
        <w:rPr>
          <w:lang w:val="en-US"/>
        </w:rPr>
        <w:t>disinergikan</w:t>
      </w:r>
      <w:proofErr w:type="spellEnd"/>
      <w:r w:rsidRPr="00877936">
        <w:rPr>
          <w:lang w:val="en-US"/>
        </w:rPr>
        <w:t xml:space="preserve"> </w:t>
      </w:r>
      <w:proofErr w:type="spellStart"/>
      <w:r w:rsidRPr="00877936">
        <w:rPr>
          <w:lang w:val="en-US"/>
        </w:rPr>
        <w:t>dengan</w:t>
      </w:r>
      <w:proofErr w:type="spellEnd"/>
      <w:r w:rsidRPr="00877936">
        <w:rPr>
          <w:lang w:val="en-US"/>
        </w:rPr>
        <w:t xml:space="preserve"> </w:t>
      </w:r>
      <w:proofErr w:type="spellStart"/>
      <w:r w:rsidRPr="00877936">
        <w:rPr>
          <w:lang w:val="en-US"/>
        </w:rPr>
        <w:t>lembaga</w:t>
      </w:r>
      <w:proofErr w:type="spellEnd"/>
      <w:r w:rsidRPr="00877936">
        <w:rPr>
          <w:lang w:val="en-US"/>
        </w:rPr>
        <w:t xml:space="preserve"> </w:t>
      </w:r>
      <w:proofErr w:type="spellStart"/>
      <w:r w:rsidRPr="00877936">
        <w:rPr>
          <w:lang w:val="en-US"/>
        </w:rPr>
        <w:t>keuangan</w:t>
      </w:r>
      <w:proofErr w:type="spellEnd"/>
      <w:r w:rsidRPr="00877936">
        <w:rPr>
          <w:lang w:val="en-US"/>
        </w:rPr>
        <w:t xml:space="preserve"> syariah</w:t>
      </w:r>
      <w:r w:rsidRPr="00594300">
        <w:rPr>
          <w:rStyle w:val="ReferensiCatatanKaki"/>
        </w:rPr>
        <w:footnoteReference w:id="185"/>
      </w:r>
      <w:r>
        <w:rPr>
          <w:lang w:val="en-US"/>
        </w:rPr>
        <w:t>.</w:t>
      </w:r>
    </w:p>
    <w:p w14:paraId="1FEF7543" w14:textId="77777777" w:rsidR="008A5AD3" w:rsidRDefault="008A5AD3" w:rsidP="00877936">
      <w:pPr>
        <w:pStyle w:val="3Paragraf"/>
        <w:rPr>
          <w:lang w:val="en-US"/>
        </w:rPr>
      </w:pPr>
      <w:proofErr w:type="spellStart"/>
      <w:r>
        <w:rPr>
          <w:lang w:val="en-US"/>
        </w:rPr>
        <w:lastRenderedPageBreak/>
        <w:t>Berdasarkan</w:t>
      </w:r>
      <w:proofErr w:type="spellEnd"/>
      <w:r>
        <w:rPr>
          <w:lang w:val="en-US"/>
        </w:rPr>
        <w:t xml:space="preserve"> </w:t>
      </w:r>
      <w:proofErr w:type="spellStart"/>
      <w:r>
        <w:rPr>
          <w:lang w:val="en-US"/>
        </w:rPr>
        <w:t>uraian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h</w:t>
      </w:r>
      <w:r w:rsidRPr="00877936">
        <w:rPr>
          <w:lang w:val="en-US"/>
        </w:rPr>
        <w:t>al</w:t>
      </w:r>
      <w:proofErr w:type="spellEnd"/>
      <w:r w:rsidRPr="00877936">
        <w:rPr>
          <w:lang w:val="en-US"/>
        </w:rPr>
        <w:t xml:space="preserve"> </w:t>
      </w:r>
      <w:proofErr w:type="spellStart"/>
      <w:r>
        <w:rPr>
          <w:lang w:val="en-US"/>
        </w:rPr>
        <w:t>penting</w:t>
      </w:r>
      <w:proofErr w:type="spellEnd"/>
      <w:r>
        <w:rPr>
          <w:lang w:val="en-US"/>
        </w:rPr>
        <w:t xml:space="preserve"> </w:t>
      </w:r>
      <w:r w:rsidRPr="00877936">
        <w:rPr>
          <w:lang w:val="en-US"/>
        </w:rPr>
        <w:t xml:space="preserve">yang </w:t>
      </w:r>
      <w:proofErr w:type="spellStart"/>
      <w:r w:rsidRPr="00877936">
        <w:rPr>
          <w:lang w:val="en-US"/>
        </w:rPr>
        <w:t>perlu</w:t>
      </w:r>
      <w:proofErr w:type="spellEnd"/>
      <w:r w:rsidRPr="00877936">
        <w:rPr>
          <w:lang w:val="en-US"/>
        </w:rPr>
        <w:t xml:space="preserve"> </w:t>
      </w:r>
      <w:proofErr w:type="spellStart"/>
      <w:r w:rsidRPr="00877936">
        <w:rPr>
          <w:lang w:val="en-US"/>
        </w:rPr>
        <w:t>di</w:t>
      </w:r>
      <w:r>
        <w:rPr>
          <w:lang w:val="en-US"/>
        </w:rPr>
        <w:t>perhatikan</w:t>
      </w:r>
      <w:proofErr w:type="spellEnd"/>
      <w:r>
        <w:rPr>
          <w:lang w:val="en-US"/>
        </w:rPr>
        <w:t xml:space="preserve"> oleh UMK</w:t>
      </w:r>
      <w:r w:rsidRPr="00877936">
        <w:rPr>
          <w:lang w:val="en-US"/>
        </w:rPr>
        <w:t xml:space="preserve"> </w:t>
      </w:r>
      <w:proofErr w:type="spellStart"/>
      <w:r w:rsidRPr="00877936">
        <w:rPr>
          <w:lang w:val="en-US"/>
        </w:rPr>
        <w:t>adalah</w:t>
      </w:r>
      <w:proofErr w:type="spellEnd"/>
      <w:r w:rsidRPr="00877936">
        <w:rPr>
          <w:lang w:val="en-US"/>
        </w:rPr>
        <w:t xml:space="preserve"> </w:t>
      </w:r>
      <w:proofErr w:type="spellStart"/>
      <w:r w:rsidRPr="00877936">
        <w:rPr>
          <w:lang w:val="en-US"/>
        </w:rPr>
        <w:t>menerapkan</w:t>
      </w:r>
      <w:proofErr w:type="spellEnd"/>
      <w:r w:rsidRPr="00877936">
        <w:rPr>
          <w:lang w:val="en-US"/>
        </w:rPr>
        <w:t xml:space="preserve"> </w:t>
      </w:r>
      <w:proofErr w:type="spellStart"/>
      <w:r w:rsidRPr="00877936">
        <w:rPr>
          <w:lang w:val="en-US"/>
        </w:rPr>
        <w:t>sistem</w:t>
      </w:r>
      <w:proofErr w:type="spellEnd"/>
      <w:r w:rsidRPr="00877936">
        <w:rPr>
          <w:lang w:val="en-US"/>
        </w:rPr>
        <w:t xml:space="preserve"> syariah Islam, </w:t>
      </w:r>
      <w:proofErr w:type="spellStart"/>
      <w:r w:rsidRPr="00877936">
        <w:rPr>
          <w:lang w:val="en-US"/>
        </w:rPr>
        <w:t>dalam</w:t>
      </w:r>
      <w:proofErr w:type="spellEnd"/>
      <w:r w:rsidRPr="00877936">
        <w:rPr>
          <w:lang w:val="en-US"/>
        </w:rPr>
        <w:t xml:space="preserve"> </w:t>
      </w:r>
      <w:proofErr w:type="spellStart"/>
      <w:r w:rsidRPr="00877936">
        <w:rPr>
          <w:lang w:val="en-US"/>
        </w:rPr>
        <w:t>menjalankan</w:t>
      </w:r>
      <w:proofErr w:type="spellEnd"/>
      <w:r w:rsidRPr="00877936">
        <w:rPr>
          <w:lang w:val="en-US"/>
        </w:rPr>
        <w:t xml:space="preserve"> </w:t>
      </w:r>
      <w:proofErr w:type="spellStart"/>
      <w:r w:rsidRPr="00877936">
        <w:rPr>
          <w:lang w:val="en-US"/>
        </w:rPr>
        <w:t>usahanya</w:t>
      </w:r>
      <w:proofErr w:type="spellEnd"/>
      <w:r w:rsidRPr="00877936">
        <w:rPr>
          <w:lang w:val="en-US"/>
        </w:rPr>
        <w:t xml:space="preserve"> </w:t>
      </w:r>
      <w:proofErr w:type="spellStart"/>
      <w:r w:rsidRPr="00877936">
        <w:rPr>
          <w:lang w:val="en-US"/>
        </w:rPr>
        <w:t>sehingga</w:t>
      </w:r>
      <w:proofErr w:type="spellEnd"/>
      <w:r w:rsidRPr="00877936">
        <w:rPr>
          <w:lang w:val="en-US"/>
        </w:rPr>
        <w:t xml:space="preserve"> </w:t>
      </w:r>
      <w:proofErr w:type="spellStart"/>
      <w:r w:rsidRPr="00877936">
        <w:rPr>
          <w:lang w:val="en-US"/>
        </w:rPr>
        <w:t>dapat</w:t>
      </w:r>
      <w:proofErr w:type="spellEnd"/>
      <w:r w:rsidRPr="00877936">
        <w:rPr>
          <w:lang w:val="en-US"/>
        </w:rPr>
        <w:t xml:space="preserve"> </w:t>
      </w:r>
      <w:proofErr w:type="spellStart"/>
      <w:r w:rsidRPr="00877936">
        <w:rPr>
          <w:lang w:val="en-US"/>
        </w:rPr>
        <w:t>mendatangkan</w:t>
      </w:r>
      <w:proofErr w:type="spellEnd"/>
      <w:r w:rsidRPr="00877936">
        <w:rPr>
          <w:lang w:val="en-US"/>
        </w:rPr>
        <w:t xml:space="preserve"> </w:t>
      </w:r>
      <w:proofErr w:type="spellStart"/>
      <w:r w:rsidRPr="00877936">
        <w:rPr>
          <w:lang w:val="en-US"/>
        </w:rPr>
        <w:t>keberkahan</w:t>
      </w:r>
      <w:proofErr w:type="spellEnd"/>
      <w:r w:rsidRPr="00877936">
        <w:rPr>
          <w:lang w:val="en-US"/>
        </w:rPr>
        <w:t xml:space="preserve"> </w:t>
      </w:r>
      <w:proofErr w:type="spellStart"/>
      <w:r w:rsidRPr="00877936">
        <w:rPr>
          <w:lang w:val="en-US"/>
        </w:rPr>
        <w:t>dalam</w:t>
      </w:r>
      <w:proofErr w:type="spellEnd"/>
      <w:r w:rsidRPr="00877936">
        <w:rPr>
          <w:lang w:val="en-US"/>
        </w:rPr>
        <w:t xml:space="preserve"> </w:t>
      </w:r>
      <w:proofErr w:type="spellStart"/>
      <w:r w:rsidRPr="00877936">
        <w:rPr>
          <w:lang w:val="en-US"/>
        </w:rPr>
        <w:t>usaha</w:t>
      </w:r>
      <w:proofErr w:type="spellEnd"/>
      <w:r w:rsidRPr="00877936">
        <w:rPr>
          <w:lang w:val="en-US"/>
        </w:rPr>
        <w:t xml:space="preserve">. </w:t>
      </w:r>
      <w:proofErr w:type="spellStart"/>
      <w:r w:rsidRPr="00877936">
        <w:rPr>
          <w:lang w:val="en-US"/>
        </w:rPr>
        <w:t>Untuk</w:t>
      </w:r>
      <w:proofErr w:type="spellEnd"/>
      <w:r w:rsidRPr="00877936">
        <w:rPr>
          <w:lang w:val="en-US"/>
        </w:rPr>
        <w:t xml:space="preserve"> </w:t>
      </w:r>
      <w:proofErr w:type="spellStart"/>
      <w:r w:rsidRPr="00877936">
        <w:rPr>
          <w:lang w:val="en-US"/>
        </w:rPr>
        <w:t>mewujudkan</w:t>
      </w:r>
      <w:proofErr w:type="spellEnd"/>
      <w:r w:rsidRPr="00877936">
        <w:rPr>
          <w:lang w:val="en-US"/>
        </w:rPr>
        <w:t xml:space="preserve"> </w:t>
      </w:r>
      <w:proofErr w:type="spellStart"/>
      <w:r w:rsidRPr="00877936">
        <w:rPr>
          <w:lang w:val="en-US"/>
        </w:rPr>
        <w:t>sistem</w:t>
      </w:r>
      <w:proofErr w:type="spellEnd"/>
      <w:r w:rsidRPr="00877936">
        <w:rPr>
          <w:lang w:val="en-US"/>
        </w:rPr>
        <w:t xml:space="preserve"> yang Islami, </w:t>
      </w:r>
      <w:r>
        <w:rPr>
          <w:lang w:val="en-US"/>
        </w:rPr>
        <w:t>UMK</w:t>
      </w:r>
      <w:r w:rsidRPr="00877936">
        <w:rPr>
          <w:lang w:val="en-US"/>
        </w:rPr>
        <w:t xml:space="preserve"> </w:t>
      </w:r>
      <w:proofErr w:type="spellStart"/>
      <w:r w:rsidRPr="00877936">
        <w:rPr>
          <w:lang w:val="en-US"/>
        </w:rPr>
        <w:t>dapat</w:t>
      </w:r>
      <w:proofErr w:type="spellEnd"/>
      <w:r w:rsidRPr="00877936">
        <w:rPr>
          <w:lang w:val="en-US"/>
        </w:rPr>
        <w:t xml:space="preserve"> </w:t>
      </w:r>
      <w:proofErr w:type="spellStart"/>
      <w:r>
        <w:rPr>
          <w:lang w:val="en-US"/>
        </w:rPr>
        <w:t>bermitra</w:t>
      </w:r>
      <w:proofErr w:type="spellEnd"/>
      <w:r w:rsidRPr="00877936">
        <w:rPr>
          <w:lang w:val="en-US"/>
        </w:rPr>
        <w:t xml:space="preserve"> </w:t>
      </w:r>
      <w:proofErr w:type="spellStart"/>
      <w:r w:rsidRPr="00877936">
        <w:rPr>
          <w:lang w:val="en-US"/>
        </w:rPr>
        <w:t>dengan</w:t>
      </w:r>
      <w:proofErr w:type="spellEnd"/>
      <w:r w:rsidRPr="00877936">
        <w:rPr>
          <w:lang w:val="en-US"/>
        </w:rPr>
        <w:t xml:space="preserve"> </w:t>
      </w:r>
      <w:proofErr w:type="spellStart"/>
      <w:r w:rsidRPr="00877936">
        <w:rPr>
          <w:lang w:val="en-US"/>
        </w:rPr>
        <w:t>lembaga</w:t>
      </w:r>
      <w:proofErr w:type="spellEnd"/>
      <w:r w:rsidRPr="00877936">
        <w:rPr>
          <w:lang w:val="en-US"/>
        </w:rPr>
        <w:t xml:space="preserve"> </w:t>
      </w:r>
      <w:proofErr w:type="spellStart"/>
      <w:r w:rsidRPr="00877936">
        <w:rPr>
          <w:lang w:val="en-US"/>
        </w:rPr>
        <w:t>keuangan</w:t>
      </w:r>
      <w:proofErr w:type="spellEnd"/>
      <w:r w:rsidRPr="00877936">
        <w:rPr>
          <w:lang w:val="en-US"/>
        </w:rPr>
        <w:t xml:space="preserve"> syariah. </w:t>
      </w:r>
      <w:proofErr w:type="spellStart"/>
      <w:r w:rsidRPr="00877936">
        <w:rPr>
          <w:lang w:val="en-US"/>
        </w:rPr>
        <w:t>Kemitraan</w:t>
      </w:r>
      <w:proofErr w:type="spellEnd"/>
      <w:r w:rsidRPr="00877936">
        <w:rPr>
          <w:lang w:val="en-US"/>
        </w:rPr>
        <w:t xml:space="preserve"> </w:t>
      </w:r>
      <w:proofErr w:type="spellStart"/>
      <w:r>
        <w:rPr>
          <w:lang w:val="en-US"/>
        </w:rPr>
        <w:t>tersebut</w:t>
      </w:r>
      <w:proofErr w:type="spellEnd"/>
      <w:r w:rsidRPr="00877936">
        <w:rPr>
          <w:lang w:val="en-US"/>
        </w:rPr>
        <w:t xml:space="preserve"> </w:t>
      </w:r>
      <w:proofErr w:type="spellStart"/>
      <w:r w:rsidRPr="00877936">
        <w:rPr>
          <w:lang w:val="en-US"/>
        </w:rPr>
        <w:t>tidak</w:t>
      </w:r>
      <w:proofErr w:type="spellEnd"/>
      <w:r w:rsidRPr="00877936">
        <w:rPr>
          <w:lang w:val="en-US"/>
        </w:rPr>
        <w:t xml:space="preserve"> </w:t>
      </w:r>
      <w:proofErr w:type="spellStart"/>
      <w:r w:rsidRPr="00877936">
        <w:rPr>
          <w:lang w:val="en-US"/>
        </w:rPr>
        <w:t>hanya</w:t>
      </w:r>
      <w:proofErr w:type="spellEnd"/>
      <w:r w:rsidRPr="00877936">
        <w:rPr>
          <w:lang w:val="en-US"/>
        </w:rPr>
        <w:t xml:space="preserve"> </w:t>
      </w:r>
      <w:proofErr w:type="spellStart"/>
      <w:r>
        <w:rPr>
          <w:lang w:val="en-US"/>
        </w:rPr>
        <w:t>mendukung</w:t>
      </w:r>
      <w:proofErr w:type="spellEnd"/>
      <w:r>
        <w:rPr>
          <w:lang w:val="en-US"/>
        </w:rPr>
        <w:t xml:space="preserve"> </w:t>
      </w:r>
      <w:proofErr w:type="spellStart"/>
      <w:r>
        <w:rPr>
          <w:lang w:val="en-US"/>
        </w:rPr>
        <w:t>penerapan</w:t>
      </w:r>
      <w:proofErr w:type="spellEnd"/>
      <w:r w:rsidRPr="00877936">
        <w:rPr>
          <w:lang w:val="en-US"/>
        </w:rPr>
        <w:t xml:space="preserve"> </w:t>
      </w:r>
      <w:proofErr w:type="spellStart"/>
      <w:r w:rsidRPr="00877936">
        <w:rPr>
          <w:lang w:val="en-US"/>
        </w:rPr>
        <w:t>sistem</w:t>
      </w:r>
      <w:proofErr w:type="spellEnd"/>
      <w:r w:rsidRPr="00877936">
        <w:rPr>
          <w:lang w:val="en-US"/>
        </w:rPr>
        <w:t xml:space="preserve"> yang Islami, </w:t>
      </w:r>
      <w:proofErr w:type="spellStart"/>
      <w:r w:rsidRPr="00877936">
        <w:rPr>
          <w:lang w:val="en-US"/>
        </w:rPr>
        <w:t>akan</w:t>
      </w:r>
      <w:proofErr w:type="spellEnd"/>
      <w:r w:rsidRPr="00877936">
        <w:rPr>
          <w:lang w:val="en-US"/>
        </w:rPr>
        <w:t xml:space="preserve"> </w:t>
      </w:r>
      <w:proofErr w:type="spellStart"/>
      <w:r w:rsidRPr="00877936">
        <w:rPr>
          <w:lang w:val="en-US"/>
        </w:rPr>
        <w:t>tetapi</w:t>
      </w:r>
      <w:proofErr w:type="spellEnd"/>
      <w:r w:rsidRPr="00877936">
        <w:rPr>
          <w:lang w:val="en-US"/>
        </w:rPr>
        <w:t xml:space="preserve"> </w:t>
      </w:r>
      <w:proofErr w:type="spellStart"/>
      <w:r w:rsidRPr="00877936">
        <w:rPr>
          <w:lang w:val="en-US"/>
        </w:rPr>
        <w:t>dapat</w:t>
      </w:r>
      <w:proofErr w:type="spellEnd"/>
      <w:r w:rsidRPr="00877936">
        <w:rPr>
          <w:lang w:val="en-US"/>
        </w:rPr>
        <w:t xml:space="preserve"> </w:t>
      </w:r>
      <w:proofErr w:type="spellStart"/>
      <w:r>
        <w:rPr>
          <w:lang w:val="en-US"/>
        </w:rPr>
        <w:t>memperkuat</w:t>
      </w:r>
      <w:proofErr w:type="spellEnd"/>
      <w:r>
        <w:rPr>
          <w:lang w:val="en-US"/>
        </w:rPr>
        <w:t xml:space="preserve"> </w:t>
      </w:r>
      <w:proofErr w:type="spellStart"/>
      <w:r>
        <w:rPr>
          <w:lang w:val="en-US"/>
        </w:rPr>
        <w:t>struktur</w:t>
      </w:r>
      <w:proofErr w:type="spellEnd"/>
      <w:r>
        <w:rPr>
          <w:lang w:val="en-US"/>
        </w:rPr>
        <w:t xml:space="preserve"> </w:t>
      </w:r>
      <w:proofErr w:type="spellStart"/>
      <w:r>
        <w:rPr>
          <w:lang w:val="en-US"/>
        </w:rPr>
        <w:t>permodalan</w:t>
      </w:r>
      <w:proofErr w:type="spellEnd"/>
      <w:r>
        <w:rPr>
          <w:lang w:val="en-US"/>
        </w:rPr>
        <w:t xml:space="preserve"> UMK</w:t>
      </w:r>
      <w:r w:rsidRPr="00877936">
        <w:rPr>
          <w:lang w:val="en-US"/>
        </w:rPr>
        <w:t>.</w:t>
      </w:r>
    </w:p>
    <w:p w14:paraId="4072487B" w14:textId="77777777" w:rsidR="008A5AD3" w:rsidRDefault="008A5AD3" w:rsidP="009520DB">
      <w:pPr>
        <w:pStyle w:val="2Subbab"/>
      </w:pPr>
      <w:r>
        <w:t>Kerangka Konseptual</w:t>
      </w:r>
    </w:p>
    <w:p w14:paraId="7B5378E9" w14:textId="77777777" w:rsidR="008A5AD3" w:rsidRDefault="008A5AD3" w:rsidP="0023111C">
      <w:pPr>
        <w:pStyle w:val="3Paragraf"/>
        <w:rPr>
          <w:lang w:val="en-US"/>
        </w:rPr>
      </w:pPr>
      <w:proofErr w:type="spellStart"/>
      <w:r>
        <w:rPr>
          <w:lang w:val="en-US"/>
        </w:rPr>
        <w:t>Kerangka</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disajikan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menggambarkan</w:t>
      </w:r>
      <w:proofErr w:type="spellEnd"/>
      <w:r>
        <w:rPr>
          <w:lang w:val="en-US"/>
        </w:rPr>
        <w:t xml:space="preserve"> </w:t>
      </w:r>
      <w:proofErr w:type="spellStart"/>
      <w:r>
        <w:rPr>
          <w:lang w:val="en-US"/>
        </w:rPr>
        <w:t>hubungan</w:t>
      </w:r>
      <w:proofErr w:type="spellEnd"/>
      <w:r>
        <w:rPr>
          <w:lang w:val="en-US"/>
        </w:rPr>
        <w:t xml:space="preserve"> </w:t>
      </w:r>
      <w:proofErr w:type="spellStart"/>
      <w:r>
        <w:rPr>
          <w:lang w:val="en-US"/>
        </w:rPr>
        <w:t>antara</w:t>
      </w:r>
      <w:proofErr w:type="spellEnd"/>
      <w:r>
        <w:rPr>
          <w:lang w:val="en-US"/>
        </w:rPr>
        <w:t xml:space="preserve"> variable. Dalam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tiga</w:t>
      </w:r>
      <w:proofErr w:type="spellEnd"/>
      <w:r>
        <w:rPr>
          <w:lang w:val="en-US"/>
        </w:rPr>
        <w:t xml:space="preserve"> variable yang </w:t>
      </w:r>
      <w:proofErr w:type="spellStart"/>
      <w:r>
        <w:rPr>
          <w:lang w:val="en-US"/>
        </w:rPr>
        <w:t>terdiri</w:t>
      </w:r>
      <w:proofErr w:type="spellEnd"/>
      <w:r>
        <w:rPr>
          <w:lang w:val="en-US"/>
        </w:rPr>
        <w:t xml:space="preserve"> </w:t>
      </w:r>
      <w:proofErr w:type="spellStart"/>
      <w:r>
        <w:rPr>
          <w:lang w:val="en-US"/>
        </w:rPr>
        <w:t>dari</w:t>
      </w:r>
      <w:proofErr w:type="spellEnd"/>
      <w:r>
        <w:rPr>
          <w:lang w:val="en-US"/>
        </w:rPr>
        <w:t xml:space="preserve"> dua variable </w:t>
      </w:r>
      <w:proofErr w:type="spellStart"/>
      <w:r>
        <w:rPr>
          <w:lang w:val="en-US"/>
        </w:rPr>
        <w:t>bebas</w:t>
      </w:r>
      <w:proofErr w:type="spellEnd"/>
      <w:r>
        <w:rPr>
          <w:lang w:val="en-US"/>
        </w:rPr>
        <w:t xml:space="preserve"> (</w:t>
      </w:r>
      <w:r w:rsidRPr="009A3EAF">
        <w:rPr>
          <w:i/>
          <w:lang w:val="en-US"/>
        </w:rPr>
        <w:t>independent</w:t>
      </w:r>
      <w:r>
        <w:rPr>
          <w:lang w:val="en-US"/>
        </w:rPr>
        <w:t xml:space="preserve">), </w:t>
      </w:r>
      <w:proofErr w:type="spellStart"/>
      <w:r>
        <w:rPr>
          <w:lang w:val="en-US"/>
        </w:rPr>
        <w:t>satu</w:t>
      </w:r>
      <w:proofErr w:type="spellEnd"/>
      <w:r>
        <w:rPr>
          <w:lang w:val="en-US"/>
        </w:rPr>
        <w:t xml:space="preserve"> variable </w:t>
      </w:r>
      <w:proofErr w:type="spellStart"/>
      <w:r>
        <w:rPr>
          <w:lang w:val="en-US"/>
        </w:rPr>
        <w:t>terikat</w:t>
      </w:r>
      <w:proofErr w:type="spellEnd"/>
      <w:r>
        <w:rPr>
          <w:lang w:val="en-US"/>
        </w:rPr>
        <w:t xml:space="preserve"> (</w:t>
      </w:r>
      <w:proofErr w:type="spellStart"/>
      <w:r w:rsidRPr="009A3EAF">
        <w:rPr>
          <w:i/>
          <w:lang w:val="en-US"/>
        </w:rPr>
        <w:t>dependet</w:t>
      </w:r>
      <w:proofErr w:type="spellEnd"/>
      <w:r>
        <w:rPr>
          <w:lang w:val="en-US"/>
        </w:rPr>
        <w:t xml:space="preserve">) dan </w:t>
      </w:r>
      <w:proofErr w:type="spellStart"/>
      <w:r>
        <w:rPr>
          <w:lang w:val="en-US"/>
        </w:rPr>
        <w:t>satu</w:t>
      </w:r>
      <w:proofErr w:type="spellEnd"/>
      <w:r>
        <w:rPr>
          <w:lang w:val="en-US"/>
        </w:rPr>
        <w:t xml:space="preserve"> variable </w:t>
      </w:r>
      <w:proofErr w:type="spellStart"/>
      <w:r>
        <w:rPr>
          <w:lang w:val="en-US"/>
        </w:rPr>
        <w:t>moderasi</w:t>
      </w:r>
      <w:proofErr w:type="spellEnd"/>
      <w:r>
        <w:rPr>
          <w:lang w:val="en-US"/>
        </w:rPr>
        <w:t xml:space="preserve">. Variable </w:t>
      </w:r>
      <w:proofErr w:type="spellStart"/>
      <w:r>
        <w:rPr>
          <w:lang w:val="en-US"/>
        </w:rPr>
        <w:t>bebas</w:t>
      </w:r>
      <w:proofErr w:type="spellEnd"/>
      <w:r>
        <w:rPr>
          <w:lang w:val="en-US"/>
        </w:rPr>
        <w:t xml:space="preserve"> </w:t>
      </w:r>
      <w:proofErr w:type="spellStart"/>
      <w:r>
        <w:rPr>
          <w:lang w:val="en-US"/>
        </w:rPr>
        <w:t>terdiri</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kepribadian</w:t>
      </w:r>
      <w:proofErr w:type="spellEnd"/>
      <w:r>
        <w:rPr>
          <w:lang w:val="en-US"/>
        </w:rPr>
        <w:t xml:space="preserve"> Islam </w:t>
      </w:r>
      <w:proofErr w:type="spellStart"/>
      <w:r>
        <w:rPr>
          <w:lang w:val="en-US"/>
        </w:rPr>
        <w:t>dengan</w:t>
      </w:r>
      <w:proofErr w:type="spellEnd"/>
      <w:r>
        <w:rPr>
          <w:lang w:val="en-US"/>
        </w:rPr>
        <w:t xml:space="preserve"> </w:t>
      </w:r>
      <w:proofErr w:type="spellStart"/>
      <w:r>
        <w:rPr>
          <w:lang w:val="en-US"/>
        </w:rPr>
        <w:t>tiga</w:t>
      </w:r>
      <w:proofErr w:type="spellEnd"/>
      <w:r>
        <w:rPr>
          <w:lang w:val="en-US"/>
        </w:rPr>
        <w:t xml:space="preserve"> </w:t>
      </w:r>
      <w:proofErr w:type="spellStart"/>
      <w:r>
        <w:rPr>
          <w:lang w:val="en-US"/>
        </w:rPr>
        <w:t>faktor</w:t>
      </w:r>
      <w:proofErr w:type="spellEnd"/>
      <w:r>
        <w:rPr>
          <w:lang w:val="en-US"/>
        </w:rPr>
        <w:t xml:space="preserve"> (Aqidah, Ibadah, dan </w:t>
      </w:r>
      <w:proofErr w:type="spellStart"/>
      <w:r>
        <w:rPr>
          <w:lang w:val="en-US"/>
        </w:rPr>
        <w:t>Ahlak</w:t>
      </w:r>
      <w:proofErr w:type="spellEnd"/>
      <w:r>
        <w:rPr>
          <w:lang w:val="en-US"/>
        </w:rPr>
        <w:t xml:space="preserve">), dan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w:t>
      </w:r>
      <w:proofErr w:type="spellStart"/>
      <w:r>
        <w:rPr>
          <w:lang w:val="en-US"/>
        </w:rPr>
        <w:t>dengan</w:t>
      </w:r>
      <w:proofErr w:type="spellEnd"/>
      <w:r>
        <w:rPr>
          <w:lang w:val="en-US"/>
        </w:rPr>
        <w:t xml:space="preserve"> lima </w:t>
      </w:r>
      <w:proofErr w:type="spellStart"/>
      <w:r>
        <w:rPr>
          <w:lang w:val="en-US"/>
        </w:rPr>
        <w:t>faktor</w:t>
      </w:r>
      <w:proofErr w:type="spellEnd"/>
      <w:r>
        <w:rPr>
          <w:lang w:val="en-US"/>
        </w:rPr>
        <w:t xml:space="preserve"> (</w:t>
      </w:r>
      <w:proofErr w:type="spellStart"/>
      <w:r>
        <w:rPr>
          <w:lang w:val="en-US"/>
        </w:rPr>
        <w:t>pengetahuan</w:t>
      </w:r>
      <w:proofErr w:type="spellEnd"/>
      <w:r>
        <w:rPr>
          <w:lang w:val="en-US"/>
        </w:rPr>
        <w:t xml:space="preserve">, </w:t>
      </w:r>
      <w:proofErr w:type="spellStart"/>
      <w:r>
        <w:rPr>
          <w:lang w:val="en-US"/>
        </w:rPr>
        <w:t>keterampilan</w:t>
      </w:r>
      <w:proofErr w:type="spellEnd"/>
      <w:r>
        <w:rPr>
          <w:lang w:val="en-US"/>
        </w:rPr>
        <w:t xml:space="preserve">, </w:t>
      </w:r>
      <w:proofErr w:type="spellStart"/>
      <w:r>
        <w:rPr>
          <w:lang w:val="en-US"/>
        </w:rPr>
        <w:t>keyakinan</w:t>
      </w:r>
      <w:proofErr w:type="spellEnd"/>
      <w:r>
        <w:rPr>
          <w:lang w:val="en-US"/>
        </w:rPr>
        <w:t xml:space="preserve">, </w:t>
      </w:r>
      <w:proofErr w:type="spellStart"/>
      <w:r>
        <w:rPr>
          <w:lang w:val="en-US"/>
        </w:rPr>
        <w:t>sikap</w:t>
      </w:r>
      <w:proofErr w:type="spellEnd"/>
      <w:r>
        <w:rPr>
          <w:lang w:val="en-US"/>
        </w:rPr>
        <w:t xml:space="preserve"> dan </w:t>
      </w:r>
      <w:proofErr w:type="spellStart"/>
      <w:r>
        <w:rPr>
          <w:lang w:val="en-US"/>
        </w:rPr>
        <w:t>perilaku</w:t>
      </w:r>
      <w:proofErr w:type="spellEnd"/>
      <w:r>
        <w:rPr>
          <w:lang w:val="en-US"/>
        </w:rPr>
        <w:t xml:space="preserve">). Variable </w:t>
      </w:r>
      <w:proofErr w:type="spellStart"/>
      <w:r>
        <w:rPr>
          <w:lang w:val="en-US"/>
        </w:rPr>
        <w:t>terikat</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penilaian</w:t>
      </w:r>
      <w:proofErr w:type="spellEnd"/>
      <w:r>
        <w:rPr>
          <w:lang w:val="en-US"/>
        </w:rPr>
        <w:t xml:space="preserve"> </w:t>
      </w:r>
      <w:proofErr w:type="spellStart"/>
      <w:r>
        <w:rPr>
          <w:lang w:val="en-US"/>
        </w:rPr>
        <w:t>kelayakan</w:t>
      </w:r>
      <w:proofErr w:type="spellEnd"/>
      <w:r>
        <w:rPr>
          <w:lang w:val="en-US"/>
        </w:rPr>
        <w:t xml:space="preserve"> </w:t>
      </w:r>
      <w:proofErr w:type="spellStart"/>
      <w:r>
        <w:rPr>
          <w:lang w:val="en-US"/>
        </w:rPr>
        <w:t>pembiayaan</w:t>
      </w:r>
      <w:proofErr w:type="spellEnd"/>
      <w:r>
        <w:rPr>
          <w:lang w:val="en-US"/>
        </w:rPr>
        <w:t xml:space="preserve">, dan variable </w:t>
      </w:r>
      <w:proofErr w:type="spellStart"/>
      <w:r>
        <w:rPr>
          <w:lang w:val="en-US"/>
        </w:rPr>
        <w:t>moderasi</w:t>
      </w:r>
      <w:proofErr w:type="spellEnd"/>
      <w:r>
        <w:rPr>
          <w:lang w:val="en-US"/>
        </w:rPr>
        <w:t xml:space="preserve"> </w:t>
      </w:r>
      <w:proofErr w:type="spellStart"/>
      <w:r>
        <w:rPr>
          <w:lang w:val="en-US"/>
        </w:rPr>
        <w:t>adalah</w:t>
      </w:r>
      <w:proofErr w:type="spellEnd"/>
      <w:r>
        <w:rPr>
          <w:lang w:val="en-US"/>
        </w:rPr>
        <w:t xml:space="preserve"> </w:t>
      </w:r>
      <w:r w:rsidRPr="00791EF9">
        <w:rPr>
          <w:i/>
          <w:lang w:val="en-US"/>
        </w:rPr>
        <w:t>Islamic appraisal</w:t>
      </w:r>
      <w:r>
        <w:rPr>
          <w:lang w:val="en-US"/>
        </w:rPr>
        <w:t>.</w:t>
      </w:r>
      <w:r>
        <w:rPr>
          <w:noProof/>
          <w:lang w:val="en-US"/>
        </w:rPr>
        <w:t xml:space="preserve"> </w:t>
      </w:r>
      <w:r>
        <w:rPr>
          <w:lang w:val="en-US"/>
        </w:rPr>
        <w:t xml:space="preserve"> </w:t>
      </w:r>
    </w:p>
    <w:p w14:paraId="57BA0965" w14:textId="2EADF280" w:rsidR="008A5AD3" w:rsidRPr="008D12DB" w:rsidRDefault="008A5AD3" w:rsidP="008D12DB">
      <w:pPr>
        <w:pStyle w:val="3Paragraf"/>
        <w:spacing w:line="240" w:lineRule="auto"/>
        <w:ind w:firstLine="0"/>
        <w:jc w:val="center"/>
        <w:rPr>
          <w:lang w:val="en-US"/>
        </w:rPr>
      </w:pPr>
      <w:r>
        <w:rPr>
          <w:noProof/>
          <w:lang w:val="en-US"/>
        </w:rPr>
        <mc:AlternateContent>
          <mc:Choice Requires="wpc">
            <w:drawing>
              <wp:anchor distT="0" distB="0" distL="114300" distR="114300" simplePos="0" relativeHeight="251660288" behindDoc="0" locked="0" layoutInCell="1" allowOverlap="1" wp14:anchorId="2659A55F" wp14:editId="5829EF99">
                <wp:simplePos x="0" y="0"/>
                <wp:positionH relativeFrom="column">
                  <wp:posOffset>58420</wp:posOffset>
                </wp:positionH>
                <wp:positionV relativeFrom="paragraph">
                  <wp:posOffset>180340</wp:posOffset>
                </wp:positionV>
                <wp:extent cx="4992370" cy="2171700"/>
                <wp:effectExtent l="0" t="0" r="17780" b="0"/>
                <wp:wrapTopAndBottom/>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 name="Rectangle 10"/>
                        <wps:cNvSpPr/>
                        <wps:spPr>
                          <a:xfrm>
                            <a:off x="3393145" y="466630"/>
                            <a:ext cx="1599225" cy="515324"/>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DD7288"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Penilaian Kelayakan Pembiayaan (Y)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58454" y="47529"/>
                            <a:ext cx="1439250" cy="476346"/>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40FB95"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Kepribadian Islam (X1)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58453" y="1066704"/>
                            <a:ext cx="1439251" cy="504921"/>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364143"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Literasi Keuangan Syariah (X2)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Straight Arrow Connector 16"/>
                        <wps:cNvCnPr/>
                        <wps:spPr>
                          <a:xfrm>
                            <a:off x="1497704" y="277104"/>
                            <a:ext cx="1847848" cy="40869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flipV="1">
                            <a:off x="1497704" y="839079"/>
                            <a:ext cx="1847848" cy="48577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flipV="1">
                            <a:off x="2667000" y="953379"/>
                            <a:ext cx="628650" cy="96114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flipV="1">
                            <a:off x="2097778" y="400929"/>
                            <a:ext cx="0" cy="151359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flipV="1">
                            <a:off x="2478778" y="1057179"/>
                            <a:ext cx="0" cy="97164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Rectangle 13"/>
                        <wps:cNvSpPr/>
                        <wps:spPr>
                          <a:xfrm>
                            <a:off x="1658653" y="1695354"/>
                            <a:ext cx="1524000" cy="390621"/>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F00021"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 xml:space="preserve">Islamic </w:t>
                              </w:r>
                              <w:r>
                                <w:rPr>
                                  <w:color w:val="000000"/>
                                  <w:sz w:val="22"/>
                                  <w:szCs w:val="22"/>
                                </w:rPr>
                                <w:t>Appraisal (Z)</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1515451" y="66579"/>
                            <a:ext cx="420402" cy="26670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1B4B58"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497704" y="991383"/>
                            <a:ext cx="420402" cy="26670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48E6F7"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1755854" y="1391433"/>
                            <a:ext cx="420402" cy="26670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0240C8"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2100056" y="1392313"/>
                            <a:ext cx="420402" cy="26670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225BB8"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2489605" y="1391530"/>
                            <a:ext cx="420402" cy="266700"/>
                          </a:xfrm>
                          <a:prstGeom prst="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570B1D"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659A55F" id="Canvas 9" o:spid="_x0000_s1026" editas="canvas" style="position:absolute;left:0;text-align:left;margin-left:4.6pt;margin-top:14.2pt;width:393.1pt;height:171pt;z-index:251660288;mso-width-relative:margin;mso-height-relative:margin" coordsize="49923,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923;height:21717;visibility:visible;mso-wrap-style:square">
                  <v:fill o:detectmouseclick="t"/>
                  <v:path o:connecttype="none"/>
                </v:shape>
                <v:rect id="Rectangle 10" o:spid="_x0000_s1028" style="position:absolute;left:33931;top:4666;width:15992;height:5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" fillcolor="white [3212]" strokecolor="black [3213]" strokeweight="1.5pt">
                  <v:textbox>
                    <w:txbxContent>
                      <w:p w14:paraId="28DD7288"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Penilaian Kelayakan Pembiayaan (Y)</w:t>
                        </w:r>
                      </w:p>
                    </w:txbxContent>
                  </v:textbox>
                </v:rect>
                <v:rect id="Rectangle 11" o:spid="_x0000_s1029" style="position:absolute;left:584;top:475;width:14393;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" fillcolor="white [3212]" strokecolor="black [3213]" strokeweight="1.5pt">
                  <v:textbox>
                    <w:txbxContent>
                      <w:p w14:paraId="0540FB95"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Kepribadian Islam (X1)</w:t>
                        </w:r>
                      </w:p>
                    </w:txbxContent>
                  </v:textbox>
                </v:rect>
                <v:rect id="Rectangle 12" o:spid="_x0000_s1030" style="position:absolute;left:584;top:10667;width:14393;height:5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" fillcolor="white [3212]" strokecolor="black [3213]" strokeweight="1.5pt">
                  <v:textbox>
                    <w:txbxContent>
                      <w:p w14:paraId="06364143" w14:textId="77777777" w:rsidR="008A5AD3" w:rsidRDefault="008A5AD3" w:rsidP="00F73241">
                        <w:pPr>
                          <w:pStyle w:val="NormalWeb"/>
                          <w:spacing w:before="0" w:beforeAutospacing="0" w:after="0" w:afterAutospacing="0" w:line="276" w:lineRule="auto"/>
                          <w:ind w:firstLine="0"/>
                          <w:jc w:val="center"/>
                        </w:pPr>
                        <w:proofErr w:type="spellStart"/>
                        <w:r>
                          <w:rPr>
                            <w:color w:val="000000"/>
                            <w:sz w:val="22"/>
                            <w:szCs w:val="22"/>
                          </w:rPr>
                          <w:t>Literasi</w:t>
                        </w:r>
                        <w:proofErr w:type="spellEnd"/>
                        <w:r>
                          <w:rPr>
                            <w:color w:val="000000"/>
                            <w:sz w:val="22"/>
                            <w:szCs w:val="22"/>
                          </w:rPr>
                          <w:t xml:space="preserve"> Keuangan Syariah (X2)</w:t>
                        </w:r>
                      </w:p>
                    </w:txbxContent>
                  </v:textbox>
                </v:rect>
                <v:shapetype id="_x0000_t32" coordsize="21600,21600" o:spt="32" o:oned="t" path="m,l21600,21600e" filled="f">
                  <v:path arrowok="t" fillok="f" o:connecttype="none"/>
                  <o:lock v:ext="edit" shapetype="t"/>
                </v:shapetype>
                <v:shape id="Straight Arrow Connector 16" o:spid="_x0000_s1031" type="#_x0000_t32" style="position:absolute;left:14977;top:2771;width:18478;height:40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" strokecolor="black [3213]" strokeweight=".5pt">
                  <v:stroke endarrow="block" joinstyle="miter"/>
                </v:shape>
                <v:shape id="Straight Arrow Connector 17" o:spid="_x0000_s1032" type="#_x0000_t32" style="position:absolute;left:14977;top:8390;width:18478;height:48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" strokecolor="black [3213]" strokeweight=".5pt">
                  <v:stroke endarrow="block" joinstyle="miter"/>
                </v:shape>
                <v:shape id="Straight Arrow Connector 19" o:spid="_x0000_s1033" type="#_x0000_t32" style="position:absolute;left:26670;top:9533;width:6286;height:96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" strokecolor="black [3213]" strokeweight=".5pt">
                  <v:stroke endarrow="block" joinstyle="miter"/>
                </v:shape>
                <v:shape id="Straight Arrow Connector 20" o:spid="_x0000_s1034" type="#_x0000_t32" style="position:absolute;left:20977;top:4009;width:0;height:151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" strokecolor="black [3213]" strokeweight=".5pt">
                  <v:stroke endarrow="block" joinstyle="miter"/>
                </v:shape>
                <v:shape id="Straight Arrow Connector 22" o:spid="_x0000_s1035" type="#_x0000_t32" style="position:absolute;left:24787;top:10571;width:0;height:97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" strokecolor="black [3213]" strokeweight=".5pt">
                  <v:stroke endarrow="block" joinstyle="miter"/>
                </v:shape>
                <v:rect id="Rectangle 13" o:spid="_x0000_s1036" style="position:absolute;left:16586;top:16953;width:15240;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" fillcolor="white [3212]" strokecolor="black [3213]" strokeweight="1.5pt">
                  <v:textbox>
                    <w:txbxContent>
                      <w:p w14:paraId="41F00021"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 xml:space="preserve">Islamic </w:t>
                        </w:r>
                        <w:proofErr w:type="spellStart"/>
                        <w:r>
                          <w:rPr>
                            <w:color w:val="000000"/>
                            <w:sz w:val="22"/>
                            <w:szCs w:val="22"/>
                          </w:rPr>
                          <w:t>Appraisal</w:t>
                        </w:r>
                        <w:proofErr w:type="spellEnd"/>
                        <w:r>
                          <w:rPr>
                            <w:color w:val="000000"/>
                            <w:sz w:val="22"/>
                            <w:szCs w:val="22"/>
                          </w:rPr>
                          <w:t xml:space="preserve"> (Z)</w:t>
                        </w:r>
                      </w:p>
                    </w:txbxContent>
                  </v:textbox>
                </v:rect>
                <v:rect id="Rectangle 15" o:spid="_x0000_s1037" style="position:absolute;left:15154;top:665;width:420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" filled="f" stroked="f" strokeweight="1.5pt">
                  <v:textbox>
                    <w:txbxContent>
                      <w:p w14:paraId="0B1B4B58"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H1</w:t>
                        </w:r>
                      </w:p>
                    </w:txbxContent>
                  </v:textbox>
                </v:rect>
                <v:rect id="Rectangle 24" o:spid="_x0000_s1038" style="position:absolute;left:14977;top:9913;width:420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" filled="f" stroked="f" strokeweight="1.5pt">
                  <v:textbox>
                    <w:txbxContent>
                      <w:p w14:paraId="2148E6F7"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H2</w:t>
                        </w:r>
                      </w:p>
                    </w:txbxContent>
                  </v:textbox>
                </v:rect>
                <v:rect id="Rectangle 27" o:spid="_x0000_s1039" style="position:absolute;left:17558;top:13914;width:420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" filled="f" stroked="f" strokeweight="1.5pt">
                  <v:textbox>
                    <w:txbxContent>
                      <w:p w14:paraId="6D0240C8"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H4</w:t>
                        </w:r>
                      </w:p>
                    </w:txbxContent>
                  </v:textbox>
                </v:rect>
                <v:rect id="Rectangle 28" o:spid="_x0000_s1040" style="position:absolute;left:21000;top:13923;width:420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" filled="f" stroked="f" strokeweight="1.5pt">
                  <v:textbox>
                    <w:txbxContent>
                      <w:p w14:paraId="5B225BB8"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H5</w:t>
                        </w:r>
                      </w:p>
                    </w:txbxContent>
                  </v:textbox>
                </v:rect>
                <v:rect id="Rectangle 30" o:spid="_x0000_s1041" style="position:absolute;left:24896;top:13915;width:420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" filled="f" stroked="f" strokeweight="1.5pt">
                  <v:textbox>
                    <w:txbxContent>
                      <w:p w14:paraId="4A570B1D" w14:textId="77777777" w:rsidR="008A5AD3" w:rsidRDefault="008A5AD3" w:rsidP="00F73241">
                        <w:pPr>
                          <w:pStyle w:val="NormalWeb"/>
                          <w:spacing w:before="0" w:beforeAutospacing="0" w:after="0" w:afterAutospacing="0" w:line="276" w:lineRule="auto"/>
                          <w:ind w:firstLine="0"/>
                          <w:jc w:val="center"/>
                        </w:pPr>
                        <w:r>
                          <w:rPr>
                            <w:color w:val="000000"/>
                            <w:sz w:val="22"/>
                            <w:szCs w:val="22"/>
                          </w:rPr>
                          <w:t>H3</w:t>
                        </w:r>
                      </w:p>
                    </w:txbxContent>
                  </v:textbox>
                </v:rect>
                <w10:wrap type="topAndBottom"/>
              </v:group>
            </w:pict>
          </mc:Fallback>
        </mc:AlternateContent>
      </w:r>
    </w:p>
    <w:p w14:paraId="329445FD" w14:textId="54BCE136" w:rsidR="008D12DB" w:rsidRDefault="008D12DB" w:rsidP="008D12DB">
      <w:pPr>
        <w:pStyle w:val="3Paragraf"/>
        <w:spacing w:line="240" w:lineRule="auto"/>
        <w:ind w:firstLine="0"/>
        <w:jc w:val="center"/>
        <w:rPr>
          <w:lang w:val="en-US"/>
        </w:rPr>
      </w:pPr>
      <w:r>
        <w:rPr>
          <w:lang w:val="en-US"/>
        </w:rPr>
        <w:t>Gambar 2.1</w:t>
      </w:r>
    </w:p>
    <w:p w14:paraId="7D4DD9EA" w14:textId="77777777" w:rsidR="008D12DB" w:rsidRDefault="008D12DB" w:rsidP="008D12DB">
      <w:pPr>
        <w:pStyle w:val="3Paragraf"/>
        <w:spacing w:before="120" w:line="240" w:lineRule="auto"/>
        <w:ind w:firstLine="0"/>
        <w:jc w:val="center"/>
        <w:rPr>
          <w:lang w:val="en-US"/>
        </w:rPr>
      </w:pPr>
      <w:proofErr w:type="spellStart"/>
      <w:r>
        <w:rPr>
          <w:lang w:val="en-US"/>
        </w:rPr>
        <w:t>Kerangka</w:t>
      </w:r>
      <w:proofErr w:type="spellEnd"/>
      <w:r>
        <w:rPr>
          <w:lang w:val="en-US"/>
        </w:rPr>
        <w:t xml:space="preserve"> </w:t>
      </w:r>
      <w:proofErr w:type="spellStart"/>
      <w:r>
        <w:rPr>
          <w:lang w:val="en-US"/>
        </w:rPr>
        <w:t>Konseptual</w:t>
      </w:r>
      <w:proofErr w:type="spellEnd"/>
    </w:p>
    <w:p w14:paraId="679414F1" w14:textId="77777777" w:rsidR="008A5AD3" w:rsidRDefault="008A5AD3" w:rsidP="00DD784C">
      <w:pPr>
        <w:pStyle w:val="1BAB"/>
        <w:rPr>
          <w:lang w:val="en-US"/>
        </w:rPr>
        <w:sectPr w:rsidR="008A5AD3" w:rsidSect="002C44DC">
          <w:footnotePr>
            <w:numRestart w:val="eachSect"/>
          </w:footnotePr>
          <w:pgSz w:w="11907" w:h="16840" w:code="9"/>
          <w:pgMar w:top="2275" w:right="1699" w:bottom="1699" w:left="2275" w:header="1526" w:footer="965" w:gutter="0"/>
          <w:pgNumType w:start="25"/>
          <w:cols w:space="720"/>
          <w:titlePg/>
          <w:docGrid w:linePitch="360"/>
        </w:sectPr>
      </w:pPr>
    </w:p>
    <w:p w14:paraId="17CEC307" w14:textId="77777777" w:rsidR="008A5AD3" w:rsidRDefault="008A5AD3" w:rsidP="00DD784C">
      <w:pPr>
        <w:pStyle w:val="1BAB"/>
        <w:rPr>
          <w:lang w:val="en-US"/>
        </w:rPr>
      </w:pPr>
      <w:r>
        <w:rPr>
          <w:lang w:val="en-US"/>
        </w:rPr>
        <w:lastRenderedPageBreak/>
        <w:t>BAB III</w:t>
      </w:r>
    </w:p>
    <w:p w14:paraId="721C9990" w14:textId="77777777" w:rsidR="008A5AD3" w:rsidRPr="00DD784C" w:rsidRDefault="008A5AD3" w:rsidP="00DD784C">
      <w:pPr>
        <w:pStyle w:val="1BAB"/>
        <w:rPr>
          <w:lang w:val="en-US"/>
        </w:rPr>
      </w:pPr>
      <w:r>
        <w:rPr>
          <w:lang w:val="en-US"/>
        </w:rPr>
        <w:t>METODOLOGI PENELITIAN</w:t>
      </w:r>
    </w:p>
    <w:p w14:paraId="4E3C2817" w14:textId="77777777" w:rsidR="008A5AD3" w:rsidRDefault="008A5AD3">
      <w:pPr>
        <w:pStyle w:val="2Subbab"/>
        <w:numPr>
          <w:ilvl w:val="0"/>
          <w:numId w:val="47"/>
        </w:numPr>
      </w:pPr>
      <w:r>
        <w:t>Etika Penelitian</w:t>
      </w:r>
    </w:p>
    <w:p w14:paraId="74DAE114" w14:textId="77777777" w:rsidR="008A5AD3" w:rsidRDefault="008A5AD3" w:rsidP="00CA07C7">
      <w:pPr>
        <w:pStyle w:val="3Paragraf"/>
      </w:pPr>
      <w:r>
        <w:t xml:space="preserve">Etika penelitian merupakan dasar untuk memastikan penelitian dapat berjalan dengan baik dan sesuai dengan prinsip etika. Peneliti akan mengikuti prinsip etika dalam melakukan penelitian. Penelitian ini dilakukan dengan mematuhi pedoman etika penelitian yang ditetapkan oleh Universitas. Dalam melaksanakan penelitian, peneliti akan meminta persetujuan dari semua partisipan yang terkait baik itu lembaga atau responden dan menjaga kerahasiaan mereka selama penelitian. Peneliti akan menjamin bahwa data yang dikumpulkan akan digunakan secara etis dan untuk tujuan penelitian semata. Identitas responden akan dijaga </w:t>
      </w:r>
      <w:proofErr w:type="spellStart"/>
      <w:r>
        <w:t>kerahasiannya</w:t>
      </w:r>
      <w:proofErr w:type="spellEnd"/>
      <w:r>
        <w:t xml:space="preserve">  dan mereka memiliki hak untuk menarik diri dari penelitian kapan saja.</w:t>
      </w:r>
    </w:p>
    <w:p w14:paraId="0BF9BD98" w14:textId="77777777" w:rsidR="008A5AD3" w:rsidRDefault="008A5AD3">
      <w:pPr>
        <w:pStyle w:val="2Subbab"/>
        <w:numPr>
          <w:ilvl w:val="0"/>
          <w:numId w:val="47"/>
        </w:numPr>
      </w:pPr>
      <w:r>
        <w:t xml:space="preserve">Jenis dan Lokasi Penelitian </w:t>
      </w:r>
    </w:p>
    <w:p w14:paraId="06EB377B" w14:textId="77777777" w:rsidR="008A5AD3" w:rsidRDefault="008A5AD3">
      <w:pPr>
        <w:pStyle w:val="4AnakSubbab1"/>
        <w:numPr>
          <w:ilvl w:val="0"/>
          <w:numId w:val="48"/>
        </w:numPr>
        <w:ind w:left="630"/>
      </w:pPr>
      <w:r>
        <w:t xml:space="preserve">Jenis </w:t>
      </w:r>
      <w:proofErr w:type="spellStart"/>
      <w:r>
        <w:t>Penelitain</w:t>
      </w:r>
      <w:proofErr w:type="spellEnd"/>
    </w:p>
    <w:p w14:paraId="08BC1333" w14:textId="77777777" w:rsidR="008A5AD3" w:rsidRDefault="008A5AD3" w:rsidP="00F931DA">
      <w:pPr>
        <w:pStyle w:val="3Paragraf"/>
        <w:ind w:left="360"/>
        <w:rPr>
          <w:lang w:val="en-US"/>
        </w:rPr>
      </w:pPr>
      <w:proofErr w:type="spellStart"/>
      <w:r>
        <w:rPr>
          <w:lang w:val="en-US"/>
        </w:rPr>
        <w:t>penelitian</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lapangan</w:t>
      </w:r>
      <w:proofErr w:type="spellEnd"/>
      <w:r>
        <w:rPr>
          <w:lang w:val="en-US"/>
        </w:rPr>
        <w:t xml:space="preserve"> (</w:t>
      </w:r>
      <w:r>
        <w:rPr>
          <w:i/>
          <w:iCs/>
          <w:lang w:val="en-US"/>
        </w:rPr>
        <w:t>Field Research</w:t>
      </w:r>
      <w:r>
        <w:rPr>
          <w:lang w:val="en-US"/>
        </w:rPr>
        <w:t xml:space="preserve">) </w:t>
      </w:r>
      <w:proofErr w:type="spellStart"/>
      <w:r>
        <w:rPr>
          <w:lang w:val="en-US"/>
        </w:rPr>
        <w:t>dengan</w:t>
      </w:r>
      <w:proofErr w:type="spellEnd"/>
      <w:r>
        <w:rPr>
          <w:lang w:val="en-US"/>
        </w:rPr>
        <w:t xml:space="preserve"> </w:t>
      </w:r>
      <w:proofErr w:type="spellStart"/>
      <w:r>
        <w:rPr>
          <w:lang w:val="en-US"/>
        </w:rPr>
        <w:t>jenis</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eksplanatori</w:t>
      </w:r>
      <w:proofErr w:type="spellEnd"/>
      <w:r>
        <w:rPr>
          <w:lang w:val="en-US"/>
        </w:rPr>
        <w:t xml:space="preserve"> (</w:t>
      </w:r>
      <w:r>
        <w:rPr>
          <w:i/>
          <w:iCs/>
          <w:lang w:val="en-US"/>
        </w:rPr>
        <w:t>Explanatory Research</w:t>
      </w:r>
      <w:r>
        <w:rPr>
          <w:lang w:val="en-US"/>
        </w:rPr>
        <w:t xml:space="preserve">). </w:t>
      </w:r>
      <w:proofErr w:type="spellStart"/>
      <w:r>
        <w:rPr>
          <w:lang w:val="en-US"/>
        </w:rPr>
        <w:t>Penelitian</w:t>
      </w:r>
      <w:proofErr w:type="spellEnd"/>
      <w:r>
        <w:rPr>
          <w:lang w:val="en-US"/>
        </w:rPr>
        <w:t xml:space="preserve"> </w:t>
      </w:r>
      <w:proofErr w:type="spellStart"/>
      <w:r>
        <w:rPr>
          <w:lang w:val="en-US"/>
        </w:rPr>
        <w:t>eksplanatori</w:t>
      </w:r>
      <w:proofErr w:type="spellEnd"/>
      <w:r>
        <w:rPr>
          <w:lang w:val="en-US"/>
        </w:rPr>
        <w:t xml:space="preserve"> </w:t>
      </w:r>
      <w:proofErr w:type="spellStart"/>
      <w:r>
        <w:rPr>
          <w:lang w:val="en-US"/>
        </w:rPr>
        <w:t>digunakan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menjelaskan</w:t>
      </w:r>
      <w:proofErr w:type="spellEnd"/>
      <w:r>
        <w:rPr>
          <w:lang w:val="en-US"/>
        </w:rPr>
        <w:t xml:space="preserve"> </w:t>
      </w:r>
      <w:proofErr w:type="spellStart"/>
      <w:r>
        <w:rPr>
          <w:lang w:val="en-US"/>
        </w:rPr>
        <w:t>hubungan</w:t>
      </w:r>
      <w:proofErr w:type="spellEnd"/>
      <w:r>
        <w:rPr>
          <w:lang w:val="en-US"/>
        </w:rPr>
        <w:t xml:space="preserve"> </w:t>
      </w:r>
      <w:proofErr w:type="spellStart"/>
      <w:r>
        <w:rPr>
          <w:lang w:val="en-US"/>
        </w:rPr>
        <w:t>sebab</w:t>
      </w:r>
      <w:proofErr w:type="spellEnd"/>
      <w:r>
        <w:rPr>
          <w:lang w:val="en-US"/>
        </w:rPr>
        <w:t xml:space="preserve"> </w:t>
      </w:r>
      <w:proofErr w:type="spellStart"/>
      <w:r>
        <w:rPr>
          <w:lang w:val="en-US"/>
        </w:rPr>
        <w:t>akibat</w:t>
      </w:r>
      <w:proofErr w:type="spellEnd"/>
      <w:r>
        <w:rPr>
          <w:lang w:val="en-US"/>
        </w:rPr>
        <w:t xml:space="preserve"> </w:t>
      </w:r>
      <w:proofErr w:type="spellStart"/>
      <w:r>
        <w:rPr>
          <w:lang w:val="en-US"/>
        </w:rPr>
        <w:t>antara</w:t>
      </w:r>
      <w:proofErr w:type="spellEnd"/>
      <w:r>
        <w:rPr>
          <w:lang w:val="en-US"/>
        </w:rPr>
        <w:t xml:space="preserve"> variable yang </w:t>
      </w:r>
      <w:proofErr w:type="spellStart"/>
      <w:r>
        <w:rPr>
          <w:lang w:val="en-US"/>
        </w:rPr>
        <w:t>akan</w:t>
      </w:r>
      <w:proofErr w:type="spellEnd"/>
      <w:r>
        <w:rPr>
          <w:lang w:val="en-US"/>
        </w:rPr>
        <w:t xml:space="preserve"> </w:t>
      </w:r>
      <w:proofErr w:type="spellStart"/>
      <w:r>
        <w:rPr>
          <w:lang w:val="en-US"/>
        </w:rPr>
        <w:t>diteliti</w:t>
      </w:r>
      <w:proofErr w:type="spellEnd"/>
      <w:r>
        <w:rPr>
          <w:lang w:val="en-US"/>
        </w:rPr>
        <w:t xml:space="preserve">. Jenis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kajian</w:t>
      </w:r>
      <w:proofErr w:type="spellEnd"/>
      <w:r>
        <w:rPr>
          <w:lang w:val="en-US"/>
        </w:rPr>
        <w:t xml:space="preserve"> yang </w:t>
      </w:r>
      <w:proofErr w:type="spellStart"/>
      <w:r>
        <w:rPr>
          <w:lang w:val="en-US"/>
        </w:rPr>
        <w:t>diteliti</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menunjukkan</w:t>
      </w:r>
      <w:proofErr w:type="spellEnd"/>
      <w:r>
        <w:rPr>
          <w:lang w:val="en-US"/>
        </w:rPr>
        <w:t xml:space="preserve"> </w:t>
      </w:r>
      <w:proofErr w:type="spellStart"/>
      <w:r>
        <w:rPr>
          <w:lang w:val="en-US"/>
        </w:rPr>
        <w:t>hubungan</w:t>
      </w:r>
      <w:proofErr w:type="spellEnd"/>
      <w:r>
        <w:rPr>
          <w:lang w:val="en-US"/>
        </w:rPr>
        <w:t xml:space="preserve"> </w:t>
      </w:r>
      <w:proofErr w:type="spellStart"/>
      <w:r>
        <w:rPr>
          <w:lang w:val="en-US"/>
        </w:rPr>
        <w:t>antar</w:t>
      </w:r>
      <w:proofErr w:type="spellEnd"/>
      <w:r>
        <w:rPr>
          <w:lang w:val="en-US"/>
        </w:rPr>
        <w:t xml:space="preserve"> variable, dan </w:t>
      </w:r>
      <w:proofErr w:type="spellStart"/>
      <w:r>
        <w:rPr>
          <w:lang w:val="en-US"/>
        </w:rPr>
        <w:t>memberikan</w:t>
      </w:r>
      <w:proofErr w:type="spellEnd"/>
      <w:r>
        <w:rPr>
          <w:lang w:val="en-US"/>
        </w:rPr>
        <w:t xml:space="preserve"> </w:t>
      </w:r>
      <w:proofErr w:type="spellStart"/>
      <w:r>
        <w:rPr>
          <w:lang w:val="en-US"/>
        </w:rPr>
        <w:t>prediksi</w:t>
      </w:r>
      <w:proofErr w:type="spellEnd"/>
      <w:r>
        <w:rPr>
          <w:lang w:val="en-US"/>
        </w:rPr>
        <w:t xml:space="preserve">, </w:t>
      </w:r>
      <w:proofErr w:type="spellStart"/>
      <w:r>
        <w:rPr>
          <w:lang w:val="en-US"/>
        </w:rPr>
        <w:t>penilaian</w:t>
      </w:r>
      <w:proofErr w:type="spellEnd"/>
      <w:r>
        <w:rPr>
          <w:lang w:val="en-US"/>
        </w:rPr>
        <w:t xml:space="preserve"> dan </w:t>
      </w:r>
      <w:proofErr w:type="spellStart"/>
      <w:r>
        <w:rPr>
          <w:lang w:val="en-US"/>
        </w:rPr>
        <w:t>interpretasi</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mengacu</w:t>
      </w:r>
      <w:proofErr w:type="spellEnd"/>
      <w:r>
        <w:rPr>
          <w:lang w:val="en-US"/>
        </w:rPr>
        <w:t xml:space="preserve"> pada </w:t>
      </w:r>
      <w:proofErr w:type="spellStart"/>
      <w:r>
        <w:rPr>
          <w:lang w:val="en-US"/>
        </w:rPr>
        <w:t>adanya</w:t>
      </w:r>
      <w:proofErr w:type="spellEnd"/>
      <w:r>
        <w:rPr>
          <w:lang w:val="en-US"/>
        </w:rPr>
        <w:t xml:space="preserve"> </w:t>
      </w:r>
      <w:proofErr w:type="spellStart"/>
      <w:r>
        <w:rPr>
          <w:lang w:val="en-US"/>
        </w:rPr>
        <w:t>hubungan</w:t>
      </w:r>
      <w:proofErr w:type="spellEnd"/>
      <w:r>
        <w:rPr>
          <w:lang w:val="en-US"/>
        </w:rPr>
        <w:t xml:space="preserve"> </w:t>
      </w:r>
      <w:proofErr w:type="spellStart"/>
      <w:r>
        <w:rPr>
          <w:lang w:val="en-US"/>
        </w:rPr>
        <w:t>kausal</w:t>
      </w:r>
      <w:proofErr w:type="spellEnd"/>
      <w:r>
        <w:rPr>
          <w:lang w:val="en-US"/>
        </w:rPr>
        <w:t xml:space="preserve"> </w:t>
      </w:r>
      <w:proofErr w:type="spellStart"/>
      <w:r>
        <w:rPr>
          <w:lang w:val="en-US"/>
        </w:rPr>
        <w:t>diantara</w:t>
      </w:r>
      <w:proofErr w:type="spellEnd"/>
      <w:r>
        <w:rPr>
          <w:lang w:val="en-US"/>
        </w:rPr>
        <w:t xml:space="preserve"> variable yang </w:t>
      </w:r>
      <w:proofErr w:type="spellStart"/>
      <w:r>
        <w:rPr>
          <w:lang w:val="en-US"/>
        </w:rPr>
        <w:t>diteliti</w:t>
      </w:r>
      <w:proofErr w:type="spellEnd"/>
      <w:r>
        <w:rPr>
          <w:lang w:val="en-US"/>
        </w:rPr>
        <w:t xml:space="preserve">, </w:t>
      </w:r>
      <w:proofErr w:type="spellStart"/>
      <w:r>
        <w:rPr>
          <w:lang w:val="en-US"/>
        </w:rPr>
        <w:t>yakni</w:t>
      </w:r>
      <w:proofErr w:type="spellEnd"/>
      <w:r>
        <w:rPr>
          <w:lang w:val="en-US"/>
        </w:rPr>
        <w:t xml:space="preserve"> </w:t>
      </w:r>
      <w:proofErr w:type="spellStart"/>
      <w:r>
        <w:rPr>
          <w:lang w:val="en-US"/>
        </w:rPr>
        <w:t>kepribadian</w:t>
      </w:r>
      <w:proofErr w:type="spellEnd"/>
      <w:r>
        <w:rPr>
          <w:lang w:val="en-US"/>
        </w:rPr>
        <w:t xml:space="preserve"> Islam dan </w:t>
      </w:r>
      <w:proofErr w:type="spellStart"/>
      <w:r>
        <w:rPr>
          <w:lang w:val="en-US"/>
        </w:rPr>
        <w:t>literasi</w:t>
      </w:r>
      <w:proofErr w:type="spellEnd"/>
      <w:r>
        <w:rPr>
          <w:lang w:val="en-US"/>
        </w:rPr>
        <w:t xml:space="preserve"> </w:t>
      </w:r>
      <w:proofErr w:type="spellStart"/>
      <w:r>
        <w:rPr>
          <w:lang w:val="en-US"/>
        </w:rPr>
        <w:t>keuangan</w:t>
      </w:r>
      <w:proofErr w:type="spellEnd"/>
      <w:r>
        <w:rPr>
          <w:lang w:val="en-US"/>
        </w:rPr>
        <w:t xml:space="preserve"> syariah </w:t>
      </w:r>
      <w:proofErr w:type="spellStart"/>
      <w:r>
        <w:rPr>
          <w:lang w:val="en-US"/>
        </w:rPr>
        <w:t>terhadap</w:t>
      </w:r>
      <w:proofErr w:type="spellEnd"/>
      <w:r>
        <w:rPr>
          <w:lang w:val="en-US"/>
        </w:rPr>
        <w:t xml:space="preserve"> </w:t>
      </w:r>
      <w:proofErr w:type="spellStart"/>
      <w:r>
        <w:rPr>
          <w:lang w:val="en-US"/>
        </w:rPr>
        <w:t>kelayakan</w:t>
      </w:r>
      <w:proofErr w:type="spellEnd"/>
      <w:r>
        <w:rPr>
          <w:lang w:val="en-US"/>
        </w:rPr>
        <w:t xml:space="preserve"> </w:t>
      </w:r>
      <w:proofErr w:type="spellStart"/>
      <w:r>
        <w:rPr>
          <w:lang w:val="en-US"/>
        </w:rPr>
        <w:t>pembiayaan</w:t>
      </w:r>
      <w:proofErr w:type="spellEnd"/>
      <w:r>
        <w:rPr>
          <w:lang w:val="en-US"/>
        </w:rPr>
        <w:t xml:space="preserve"> pada UMK </w:t>
      </w:r>
      <w:proofErr w:type="spellStart"/>
      <w:r>
        <w:rPr>
          <w:lang w:val="en-US"/>
        </w:rPr>
        <w:t>dengan</w:t>
      </w:r>
      <w:proofErr w:type="spellEnd"/>
      <w:r>
        <w:rPr>
          <w:lang w:val="en-US"/>
        </w:rPr>
        <w:t xml:space="preserve"> </w:t>
      </w:r>
      <w:r w:rsidRPr="006C27C0">
        <w:rPr>
          <w:i/>
          <w:lang w:val="en-US"/>
        </w:rPr>
        <w:t xml:space="preserve">Islamic Appraisal </w:t>
      </w:r>
      <w:proofErr w:type="spellStart"/>
      <w:r>
        <w:rPr>
          <w:lang w:val="en-US"/>
        </w:rPr>
        <w:t>sebagai</w:t>
      </w:r>
      <w:proofErr w:type="spellEnd"/>
      <w:r>
        <w:rPr>
          <w:lang w:val="en-US"/>
        </w:rPr>
        <w:t xml:space="preserve"> variable moderator.</w:t>
      </w:r>
    </w:p>
    <w:p w14:paraId="323930C5" w14:textId="77777777" w:rsidR="008A5AD3" w:rsidRDefault="008A5AD3">
      <w:pPr>
        <w:pStyle w:val="4AnakSubbab1"/>
        <w:numPr>
          <w:ilvl w:val="0"/>
          <w:numId w:val="48"/>
        </w:numPr>
        <w:ind w:left="630"/>
      </w:pPr>
      <w:r>
        <w:lastRenderedPageBreak/>
        <w:t xml:space="preserve">Lokasi </w:t>
      </w:r>
      <w:proofErr w:type="spellStart"/>
      <w:r>
        <w:t>Penalitian</w:t>
      </w:r>
      <w:proofErr w:type="spellEnd"/>
    </w:p>
    <w:p w14:paraId="5710B39B" w14:textId="77777777" w:rsidR="008A5AD3" w:rsidRPr="00652E49" w:rsidRDefault="008A5AD3" w:rsidP="00F931DA">
      <w:pPr>
        <w:pStyle w:val="3Paragraf"/>
        <w:ind w:left="270"/>
      </w:pPr>
      <w:r>
        <w:t xml:space="preserve">Penelitian ini </w:t>
      </w:r>
      <w:proofErr w:type="spellStart"/>
      <w:r>
        <w:t>dilakasankan</w:t>
      </w:r>
      <w:proofErr w:type="spellEnd"/>
      <w:r>
        <w:t xml:space="preserve"> di Kota Makassar Provinsi Sulawesi Selatan, sebagai lokasi representatif dari meningkatnya unit usaha yang didominasi pelaku Mikro dan Kecil.</w:t>
      </w:r>
    </w:p>
    <w:p w14:paraId="36C72A6F" w14:textId="77777777" w:rsidR="008A5AD3" w:rsidRPr="00C95D41" w:rsidRDefault="008A5AD3">
      <w:pPr>
        <w:pStyle w:val="2Subbab"/>
        <w:numPr>
          <w:ilvl w:val="0"/>
          <w:numId w:val="47"/>
        </w:numPr>
        <w:rPr>
          <w:color w:val="000000" w:themeColor="text1"/>
        </w:rPr>
      </w:pPr>
      <w:r w:rsidRPr="00C95D41">
        <w:rPr>
          <w:color w:val="000000" w:themeColor="text1"/>
        </w:rPr>
        <w:t>Pendekatan Penelitian</w:t>
      </w:r>
    </w:p>
    <w:p w14:paraId="11B3B819" w14:textId="77777777" w:rsidR="008A5AD3" w:rsidRPr="003A4393" w:rsidRDefault="008A5AD3" w:rsidP="003A4393">
      <w:pPr>
        <w:pStyle w:val="3Paragraf"/>
        <w:rPr>
          <w:lang w:val="en-US"/>
        </w:rPr>
      </w:pP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pendekatan</w:t>
      </w:r>
      <w:proofErr w:type="spellEnd"/>
      <w:r>
        <w:rPr>
          <w:lang w:val="en-US"/>
        </w:rPr>
        <w:t xml:space="preserve"> </w:t>
      </w:r>
      <w:proofErr w:type="spellStart"/>
      <w:r>
        <w:rPr>
          <w:lang w:val="en-US"/>
        </w:rPr>
        <w:t>kuantitatif</w:t>
      </w:r>
      <w:proofErr w:type="spellEnd"/>
      <w:r>
        <w:rPr>
          <w:lang w:val="en-US"/>
        </w:rPr>
        <w:t xml:space="preserve">. </w:t>
      </w:r>
      <w:proofErr w:type="spellStart"/>
      <w:r w:rsidRPr="004E2EFF">
        <w:rPr>
          <w:lang w:val="en-US"/>
        </w:rPr>
        <w:t>Pendekatan</w:t>
      </w:r>
      <w:proofErr w:type="spellEnd"/>
      <w:r w:rsidRPr="004E2EFF">
        <w:rPr>
          <w:lang w:val="en-US"/>
        </w:rPr>
        <w:t xml:space="preserve"> </w:t>
      </w:r>
      <w:proofErr w:type="spellStart"/>
      <w:r w:rsidRPr="004E2EFF">
        <w:rPr>
          <w:lang w:val="en-US"/>
        </w:rPr>
        <w:t>kuantitatif</w:t>
      </w:r>
      <w:proofErr w:type="spellEnd"/>
      <w:r w:rsidRPr="004E2EFF">
        <w:rPr>
          <w:lang w:val="en-US"/>
        </w:rPr>
        <w:t xml:space="preserve"> </w:t>
      </w:r>
      <w:proofErr w:type="spellStart"/>
      <w:r w:rsidRPr="004E2EFF">
        <w:rPr>
          <w:lang w:val="en-US"/>
        </w:rPr>
        <w:t>digunakan</w:t>
      </w:r>
      <w:proofErr w:type="spellEnd"/>
      <w:r w:rsidRPr="004E2EFF">
        <w:rPr>
          <w:lang w:val="en-US"/>
        </w:rPr>
        <w:t xml:space="preserve"> </w:t>
      </w:r>
      <w:proofErr w:type="spellStart"/>
      <w:r w:rsidRPr="004E2EFF">
        <w:rPr>
          <w:lang w:val="en-US"/>
        </w:rPr>
        <w:t>untuk</w:t>
      </w:r>
      <w:proofErr w:type="spellEnd"/>
      <w:r w:rsidRPr="004E2EFF">
        <w:rPr>
          <w:lang w:val="en-US"/>
        </w:rPr>
        <w:t xml:space="preserve"> </w:t>
      </w:r>
      <w:proofErr w:type="spellStart"/>
      <w:r w:rsidRPr="004E2EFF">
        <w:rPr>
          <w:lang w:val="en-US"/>
        </w:rPr>
        <w:t>meneliti</w:t>
      </w:r>
      <w:proofErr w:type="spellEnd"/>
      <w:r w:rsidRPr="004E2EFF">
        <w:rPr>
          <w:lang w:val="en-US"/>
        </w:rPr>
        <w:t xml:space="preserve"> </w:t>
      </w:r>
      <w:proofErr w:type="spellStart"/>
      <w:r w:rsidRPr="004E2EFF">
        <w:rPr>
          <w:lang w:val="en-US"/>
        </w:rPr>
        <w:t>populasi</w:t>
      </w:r>
      <w:proofErr w:type="spellEnd"/>
      <w:r w:rsidRPr="004E2EFF">
        <w:rPr>
          <w:lang w:val="en-US"/>
        </w:rPr>
        <w:t xml:space="preserve"> </w:t>
      </w:r>
      <w:proofErr w:type="spellStart"/>
      <w:r w:rsidRPr="004E2EFF">
        <w:rPr>
          <w:lang w:val="en-US"/>
        </w:rPr>
        <w:t>atau</w:t>
      </w:r>
      <w:proofErr w:type="spellEnd"/>
      <w:r w:rsidRPr="004E2EFF">
        <w:rPr>
          <w:lang w:val="en-US"/>
        </w:rPr>
        <w:t xml:space="preserve"> </w:t>
      </w:r>
      <w:proofErr w:type="spellStart"/>
      <w:r w:rsidRPr="004E2EFF">
        <w:rPr>
          <w:lang w:val="en-US"/>
        </w:rPr>
        <w:t>sampel</w:t>
      </w:r>
      <w:proofErr w:type="spellEnd"/>
      <w:r>
        <w:rPr>
          <w:lang w:val="en-US"/>
        </w:rPr>
        <w:t xml:space="preserve"> </w:t>
      </w:r>
      <w:proofErr w:type="spellStart"/>
      <w:r w:rsidRPr="004E2EFF">
        <w:rPr>
          <w:lang w:val="en-US"/>
        </w:rPr>
        <w:t>tertentu</w:t>
      </w:r>
      <w:proofErr w:type="spellEnd"/>
      <w:r w:rsidRPr="004E2EFF">
        <w:rPr>
          <w:lang w:val="en-US"/>
        </w:rPr>
        <w:t xml:space="preserve">, </w:t>
      </w:r>
      <w:proofErr w:type="spellStart"/>
      <w:r w:rsidRPr="004E2EFF">
        <w:rPr>
          <w:lang w:val="en-US"/>
        </w:rPr>
        <w:t>dengan</w:t>
      </w:r>
      <w:proofErr w:type="spellEnd"/>
      <w:r w:rsidRPr="004E2EFF">
        <w:rPr>
          <w:lang w:val="en-US"/>
        </w:rPr>
        <w:t xml:space="preserve"> </w:t>
      </w:r>
      <w:proofErr w:type="spellStart"/>
      <w:r w:rsidRPr="004E2EFF">
        <w:rPr>
          <w:lang w:val="en-US"/>
        </w:rPr>
        <w:t>tehnik</w:t>
      </w:r>
      <w:proofErr w:type="spellEnd"/>
      <w:r w:rsidRPr="004E2EFF">
        <w:rPr>
          <w:lang w:val="en-US"/>
        </w:rPr>
        <w:t xml:space="preserve"> </w:t>
      </w:r>
      <w:proofErr w:type="spellStart"/>
      <w:r w:rsidRPr="004E2EFF">
        <w:rPr>
          <w:lang w:val="en-US"/>
        </w:rPr>
        <w:t>pengambilan</w:t>
      </w:r>
      <w:proofErr w:type="spellEnd"/>
      <w:r w:rsidRPr="004E2EFF">
        <w:rPr>
          <w:lang w:val="en-US"/>
        </w:rPr>
        <w:t xml:space="preserve"> </w:t>
      </w:r>
      <w:proofErr w:type="spellStart"/>
      <w:r w:rsidRPr="004E2EFF">
        <w:rPr>
          <w:lang w:val="en-US"/>
        </w:rPr>
        <w:t>sampel</w:t>
      </w:r>
      <w:proofErr w:type="spellEnd"/>
      <w:r w:rsidRPr="004E2EFF">
        <w:rPr>
          <w:lang w:val="en-US"/>
        </w:rPr>
        <w:t xml:space="preserve"> </w:t>
      </w:r>
      <w:proofErr w:type="spellStart"/>
      <w:r w:rsidRPr="004E2EFF">
        <w:rPr>
          <w:lang w:val="en-US"/>
        </w:rPr>
        <w:t>dilakukan</w:t>
      </w:r>
      <w:proofErr w:type="spellEnd"/>
      <w:r w:rsidRPr="004E2EFF">
        <w:rPr>
          <w:lang w:val="en-US"/>
        </w:rPr>
        <w:t xml:space="preserve"> </w:t>
      </w:r>
      <w:proofErr w:type="spellStart"/>
      <w:r w:rsidRPr="004E2EFF">
        <w:rPr>
          <w:lang w:val="en-US"/>
        </w:rPr>
        <w:t>secara</w:t>
      </w:r>
      <w:proofErr w:type="spellEnd"/>
      <w:r>
        <w:rPr>
          <w:lang w:val="en-US"/>
        </w:rPr>
        <w:t xml:space="preserve"> purposive sampling</w:t>
      </w:r>
      <w:r w:rsidRPr="004E2EFF">
        <w:rPr>
          <w:lang w:val="en-US"/>
        </w:rPr>
        <w:t xml:space="preserve">. </w:t>
      </w:r>
      <w:proofErr w:type="spellStart"/>
      <w:r w:rsidRPr="004E2EFF">
        <w:rPr>
          <w:lang w:val="en-US"/>
        </w:rPr>
        <w:t>Penelitian</w:t>
      </w:r>
      <w:proofErr w:type="spellEnd"/>
      <w:r>
        <w:rPr>
          <w:lang w:val="en-US"/>
        </w:rPr>
        <w:t xml:space="preserve"> </w:t>
      </w:r>
      <w:proofErr w:type="spellStart"/>
      <w:r w:rsidRPr="004E2EFF">
        <w:rPr>
          <w:lang w:val="en-US"/>
        </w:rPr>
        <w:t>kuantitatif</w:t>
      </w:r>
      <w:proofErr w:type="spellEnd"/>
      <w:r w:rsidRPr="004E2EFF">
        <w:rPr>
          <w:lang w:val="en-US"/>
        </w:rPr>
        <w:t xml:space="preserve"> yang </w:t>
      </w:r>
      <w:proofErr w:type="spellStart"/>
      <w:r w:rsidRPr="004E2EFF">
        <w:rPr>
          <w:lang w:val="en-US"/>
        </w:rPr>
        <w:t>dimulai</w:t>
      </w:r>
      <w:proofErr w:type="spellEnd"/>
      <w:r w:rsidRPr="004E2EFF">
        <w:rPr>
          <w:lang w:val="en-US"/>
        </w:rPr>
        <w:t xml:space="preserve"> </w:t>
      </w:r>
      <w:proofErr w:type="spellStart"/>
      <w:r w:rsidRPr="004E2EFF">
        <w:rPr>
          <w:lang w:val="en-US"/>
        </w:rPr>
        <w:t>dengan</w:t>
      </w:r>
      <w:proofErr w:type="spellEnd"/>
      <w:r w:rsidRPr="004E2EFF">
        <w:rPr>
          <w:lang w:val="en-US"/>
        </w:rPr>
        <w:t xml:space="preserve"> proses </w:t>
      </w:r>
      <w:proofErr w:type="spellStart"/>
      <w:r w:rsidRPr="004E2EFF">
        <w:rPr>
          <w:lang w:val="en-US"/>
        </w:rPr>
        <w:t>kegiatan</w:t>
      </w:r>
      <w:proofErr w:type="spellEnd"/>
      <w:r w:rsidRPr="004E2EFF">
        <w:rPr>
          <w:lang w:val="en-US"/>
        </w:rPr>
        <w:t xml:space="preserve"> </w:t>
      </w:r>
      <w:proofErr w:type="spellStart"/>
      <w:r w:rsidRPr="004E2EFF">
        <w:rPr>
          <w:lang w:val="en-US"/>
        </w:rPr>
        <w:t>mempelajari</w:t>
      </w:r>
      <w:proofErr w:type="spellEnd"/>
      <w:r w:rsidRPr="004E2EFF">
        <w:rPr>
          <w:lang w:val="en-US"/>
        </w:rPr>
        <w:t xml:space="preserve"> </w:t>
      </w:r>
      <w:proofErr w:type="spellStart"/>
      <w:r w:rsidRPr="004E2EFF">
        <w:rPr>
          <w:lang w:val="en-US"/>
        </w:rPr>
        <w:t>permasalahan</w:t>
      </w:r>
      <w:proofErr w:type="spellEnd"/>
      <w:r w:rsidRPr="004E2EFF">
        <w:rPr>
          <w:lang w:val="en-US"/>
        </w:rPr>
        <w:t xml:space="preserve"> yang</w:t>
      </w:r>
      <w:r>
        <w:rPr>
          <w:lang w:val="en-US"/>
        </w:rPr>
        <w:t xml:space="preserve"> </w:t>
      </w:r>
      <w:proofErr w:type="spellStart"/>
      <w:r w:rsidRPr="004E2EFF">
        <w:rPr>
          <w:lang w:val="en-US"/>
        </w:rPr>
        <w:t>hendak</w:t>
      </w:r>
      <w:proofErr w:type="spellEnd"/>
      <w:r w:rsidRPr="004E2EFF">
        <w:rPr>
          <w:lang w:val="en-US"/>
        </w:rPr>
        <w:t xml:space="preserve"> </w:t>
      </w:r>
      <w:proofErr w:type="spellStart"/>
      <w:r w:rsidRPr="004E2EFF">
        <w:rPr>
          <w:lang w:val="en-US"/>
        </w:rPr>
        <w:t>diteliti</w:t>
      </w:r>
      <w:proofErr w:type="spellEnd"/>
      <w:r w:rsidRPr="004E2EFF">
        <w:rPr>
          <w:lang w:val="en-US"/>
        </w:rPr>
        <w:t xml:space="preserve"> </w:t>
      </w:r>
      <w:proofErr w:type="spellStart"/>
      <w:r w:rsidRPr="004E2EFF">
        <w:rPr>
          <w:lang w:val="en-US"/>
        </w:rPr>
        <w:t>dengan</w:t>
      </w:r>
      <w:proofErr w:type="spellEnd"/>
      <w:r w:rsidRPr="004E2EFF">
        <w:rPr>
          <w:lang w:val="en-US"/>
        </w:rPr>
        <w:t xml:space="preserve"> </w:t>
      </w:r>
      <w:proofErr w:type="spellStart"/>
      <w:r w:rsidRPr="004E2EFF">
        <w:rPr>
          <w:lang w:val="en-US"/>
        </w:rPr>
        <w:t>merumuskan</w:t>
      </w:r>
      <w:proofErr w:type="spellEnd"/>
      <w:r w:rsidRPr="004E2EFF">
        <w:rPr>
          <w:lang w:val="en-US"/>
        </w:rPr>
        <w:t xml:space="preserve"> </w:t>
      </w:r>
      <w:proofErr w:type="spellStart"/>
      <w:r w:rsidRPr="004E2EFF">
        <w:rPr>
          <w:lang w:val="en-US"/>
        </w:rPr>
        <w:t>masalah</w:t>
      </w:r>
      <w:proofErr w:type="spellEnd"/>
      <w:r w:rsidRPr="004E2EFF">
        <w:rPr>
          <w:lang w:val="en-US"/>
        </w:rPr>
        <w:t xml:space="preserve"> </w:t>
      </w:r>
      <w:proofErr w:type="spellStart"/>
      <w:r w:rsidRPr="004E2EFF">
        <w:rPr>
          <w:lang w:val="en-US"/>
        </w:rPr>
        <w:t>penelitian</w:t>
      </w:r>
      <w:proofErr w:type="spellEnd"/>
      <w:r w:rsidRPr="004E2EFF">
        <w:rPr>
          <w:lang w:val="en-US"/>
        </w:rPr>
        <w:t xml:space="preserve"> </w:t>
      </w:r>
      <w:proofErr w:type="spellStart"/>
      <w:r w:rsidRPr="004E2EFF">
        <w:rPr>
          <w:lang w:val="en-US"/>
        </w:rPr>
        <w:t>dengan</w:t>
      </w:r>
      <w:proofErr w:type="spellEnd"/>
      <w:r w:rsidRPr="004E2EFF">
        <w:rPr>
          <w:lang w:val="en-US"/>
        </w:rPr>
        <w:t xml:space="preserve"> </w:t>
      </w:r>
      <w:proofErr w:type="spellStart"/>
      <w:r w:rsidRPr="004E2EFF">
        <w:rPr>
          <w:lang w:val="en-US"/>
        </w:rPr>
        <w:t>jelas</w:t>
      </w:r>
      <w:proofErr w:type="spellEnd"/>
      <w:r w:rsidRPr="004E2EFF">
        <w:rPr>
          <w:lang w:val="en-US"/>
        </w:rPr>
        <w:t xml:space="preserve"> </w:t>
      </w:r>
      <w:proofErr w:type="spellStart"/>
      <w:r w:rsidRPr="004E2EFF">
        <w:rPr>
          <w:lang w:val="en-US"/>
        </w:rPr>
        <w:t>sehingga</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dapat</w:t>
      </w:r>
      <w:proofErr w:type="spellEnd"/>
      <w:r>
        <w:rPr>
          <w:lang w:val="en-US"/>
        </w:rPr>
        <w:t xml:space="preserve"> </w:t>
      </w:r>
      <w:proofErr w:type="spellStart"/>
      <w:r w:rsidRPr="004E2EFF">
        <w:rPr>
          <w:lang w:val="en-US"/>
        </w:rPr>
        <w:t>terarah</w:t>
      </w:r>
      <w:proofErr w:type="spellEnd"/>
      <w:r>
        <w:rPr>
          <w:lang w:val="en-US"/>
        </w:rPr>
        <w:t>.</w:t>
      </w:r>
    </w:p>
    <w:p w14:paraId="36AA4D68" w14:textId="77777777" w:rsidR="008A5AD3" w:rsidRDefault="008A5AD3">
      <w:pPr>
        <w:pStyle w:val="2Subbab"/>
        <w:numPr>
          <w:ilvl w:val="0"/>
          <w:numId w:val="47"/>
        </w:numPr>
      </w:pPr>
      <w:r>
        <w:t>Populasi dan Sampel</w:t>
      </w:r>
    </w:p>
    <w:p w14:paraId="3E685CB5" w14:textId="77777777" w:rsidR="008A5AD3" w:rsidRPr="000D01FD" w:rsidRDefault="008A5AD3">
      <w:pPr>
        <w:pStyle w:val="4AnakSubbab1"/>
        <w:numPr>
          <w:ilvl w:val="0"/>
          <w:numId w:val="49"/>
        </w:numPr>
        <w:ind w:left="630"/>
      </w:pPr>
      <w:proofErr w:type="spellStart"/>
      <w:r w:rsidRPr="002A3FD9">
        <w:rPr>
          <w:lang w:val="en-US"/>
        </w:rPr>
        <w:t>Populasi</w:t>
      </w:r>
      <w:proofErr w:type="spellEnd"/>
    </w:p>
    <w:p w14:paraId="44B961FF" w14:textId="58590822" w:rsidR="008A5AD3" w:rsidRPr="002E5A7C" w:rsidRDefault="008A5AD3" w:rsidP="002A3FD9">
      <w:pPr>
        <w:pStyle w:val="3Paragraf"/>
        <w:ind w:left="270"/>
        <w:rPr>
          <w:lang w:val="en-US"/>
        </w:rPr>
      </w:pPr>
      <w:proofErr w:type="spellStart"/>
      <w:r>
        <w:rPr>
          <w:lang w:val="en-US"/>
        </w:rPr>
        <w:t>Populasi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sekumpulan</w:t>
      </w:r>
      <w:proofErr w:type="spellEnd"/>
      <w:r>
        <w:rPr>
          <w:lang w:val="en-US"/>
        </w:rPr>
        <w:t xml:space="preserve"> </w:t>
      </w:r>
      <w:proofErr w:type="spellStart"/>
      <w:r>
        <w:rPr>
          <w:lang w:val="en-US"/>
        </w:rPr>
        <w:t>kasus</w:t>
      </w:r>
      <w:proofErr w:type="spellEnd"/>
      <w:r>
        <w:rPr>
          <w:lang w:val="en-US"/>
        </w:rPr>
        <w:t xml:space="preserve"> yang </w:t>
      </w:r>
      <w:proofErr w:type="spellStart"/>
      <w:r>
        <w:rPr>
          <w:lang w:val="en-US"/>
        </w:rPr>
        <w:t>perlu</w:t>
      </w:r>
      <w:proofErr w:type="spellEnd"/>
      <w:r>
        <w:rPr>
          <w:lang w:val="en-US"/>
        </w:rPr>
        <w:t xml:space="preserve"> </w:t>
      </w:r>
      <w:proofErr w:type="spellStart"/>
      <w:r>
        <w:rPr>
          <w:lang w:val="en-US"/>
        </w:rPr>
        <w:t>memenuhi</w:t>
      </w:r>
      <w:proofErr w:type="spellEnd"/>
      <w:r>
        <w:rPr>
          <w:lang w:val="en-US"/>
        </w:rPr>
        <w:t xml:space="preserve"> </w:t>
      </w:r>
      <w:proofErr w:type="spellStart"/>
      <w:r>
        <w:rPr>
          <w:lang w:val="en-US"/>
        </w:rPr>
        <w:t>syarat-syarat</w:t>
      </w:r>
      <w:proofErr w:type="spellEnd"/>
      <w:r>
        <w:rPr>
          <w:lang w:val="en-US"/>
        </w:rPr>
        <w:t xml:space="preserve"> </w:t>
      </w:r>
      <w:proofErr w:type="spellStart"/>
      <w:r>
        <w:rPr>
          <w:lang w:val="en-US"/>
        </w:rPr>
        <w:t>tertentu</w:t>
      </w:r>
      <w:proofErr w:type="spellEnd"/>
      <w:r>
        <w:rPr>
          <w:lang w:val="en-US"/>
        </w:rPr>
        <w:t xml:space="preserve"> yang </w:t>
      </w:r>
      <w:proofErr w:type="spellStart"/>
      <w:r>
        <w:rPr>
          <w:lang w:val="en-US"/>
        </w:rPr>
        <w:t>berkaitan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penelitian</w:t>
      </w:r>
      <w:proofErr w:type="spellEnd"/>
      <w:r>
        <w:rPr>
          <w:lang w:val="en-US"/>
        </w:rPr>
        <w:t>. Kasus-</w:t>
      </w:r>
      <w:proofErr w:type="spellStart"/>
      <w:r>
        <w:rPr>
          <w:lang w:val="en-US"/>
        </w:rPr>
        <w:t>kasus</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berupa</w:t>
      </w:r>
      <w:proofErr w:type="spellEnd"/>
      <w:r>
        <w:rPr>
          <w:lang w:val="en-US"/>
        </w:rPr>
        <w:t xml:space="preserve"> orang, </w:t>
      </w:r>
      <w:proofErr w:type="spellStart"/>
      <w:r>
        <w:rPr>
          <w:lang w:val="en-US"/>
        </w:rPr>
        <w:t>barang</w:t>
      </w:r>
      <w:proofErr w:type="spellEnd"/>
      <w:r>
        <w:rPr>
          <w:lang w:val="en-US"/>
        </w:rPr>
        <w:t xml:space="preserve">, </w:t>
      </w:r>
      <w:proofErr w:type="spellStart"/>
      <w:r>
        <w:rPr>
          <w:lang w:val="en-US"/>
        </w:rPr>
        <w:t>binatang</w:t>
      </w:r>
      <w:proofErr w:type="spellEnd"/>
      <w:r>
        <w:rPr>
          <w:lang w:val="en-US"/>
        </w:rPr>
        <w:t xml:space="preserve">, </w:t>
      </w:r>
      <w:proofErr w:type="spellStart"/>
      <w:r>
        <w:rPr>
          <w:lang w:val="en-US"/>
        </w:rPr>
        <w:t>hal</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peristiwa</w:t>
      </w:r>
      <w:proofErr w:type="spellEnd"/>
      <w:r w:rsidR="00B314CC">
        <w:rPr>
          <w:rStyle w:val="ReferensiCatatanKaki"/>
          <w:lang w:val="en-US"/>
        </w:rPr>
        <w:footnoteReference w:id="186"/>
      </w:r>
      <w:r>
        <w:rPr>
          <w:lang w:val="en-US"/>
        </w:rPr>
        <w:t xml:space="preserve">. Adapun </w:t>
      </w:r>
      <w:proofErr w:type="spellStart"/>
      <w:r>
        <w:rPr>
          <w:lang w:val="en-US"/>
        </w:rPr>
        <w:t>populasi</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usaha</w:t>
      </w:r>
      <w:proofErr w:type="spellEnd"/>
      <w:r>
        <w:rPr>
          <w:lang w:val="en-US"/>
        </w:rPr>
        <w:t xml:space="preserve"> Muslim </w:t>
      </w:r>
      <w:proofErr w:type="spellStart"/>
      <w:r>
        <w:rPr>
          <w:lang w:val="en-US"/>
        </w:rPr>
        <w:t>disektor</w:t>
      </w:r>
      <w:proofErr w:type="spellEnd"/>
      <w:r>
        <w:rPr>
          <w:lang w:val="en-US"/>
        </w:rPr>
        <w:t xml:space="preserve"> UMK (Usaha </w:t>
      </w:r>
      <w:proofErr w:type="spellStart"/>
      <w:r>
        <w:rPr>
          <w:lang w:val="en-US"/>
        </w:rPr>
        <w:t>Mikro</w:t>
      </w:r>
      <w:proofErr w:type="spellEnd"/>
      <w:r>
        <w:rPr>
          <w:lang w:val="en-US"/>
        </w:rPr>
        <w:t xml:space="preserve"> dan Kecil) di Kota Makassar.</w:t>
      </w:r>
    </w:p>
    <w:p w14:paraId="16F1501A" w14:textId="77777777" w:rsidR="008A5AD3" w:rsidRPr="00C95D41" w:rsidRDefault="008A5AD3">
      <w:pPr>
        <w:pStyle w:val="4AnakSubbab1"/>
        <w:numPr>
          <w:ilvl w:val="0"/>
          <w:numId w:val="49"/>
        </w:numPr>
        <w:ind w:left="630"/>
        <w:rPr>
          <w:color w:val="000000" w:themeColor="text1"/>
        </w:rPr>
      </w:pPr>
      <w:r w:rsidRPr="00C95D41">
        <w:rPr>
          <w:color w:val="000000" w:themeColor="text1"/>
          <w:lang w:val="en-US"/>
        </w:rPr>
        <w:t>Sampel</w:t>
      </w:r>
    </w:p>
    <w:p w14:paraId="429AAE77" w14:textId="77777777" w:rsidR="008A5AD3" w:rsidRDefault="008A5AD3" w:rsidP="002A3FD9">
      <w:pPr>
        <w:pStyle w:val="3Paragraf"/>
        <w:ind w:left="270"/>
        <w:rPr>
          <w:lang w:val="en-US"/>
        </w:rPr>
      </w:pPr>
      <w:r>
        <w:rPr>
          <w:lang w:val="en-US"/>
        </w:rPr>
        <w:t xml:space="preserve">Sampel </w:t>
      </w:r>
      <w:proofErr w:type="spellStart"/>
      <w:r>
        <w:rPr>
          <w:lang w:val="en-US"/>
        </w:rPr>
        <w:t>merupakan</w:t>
      </w:r>
      <w:proofErr w:type="spellEnd"/>
      <w:r>
        <w:rPr>
          <w:lang w:val="en-US"/>
        </w:rPr>
        <w:t xml:space="preserve"> </w:t>
      </w:r>
      <w:proofErr w:type="spellStart"/>
      <w:r>
        <w:rPr>
          <w:lang w:val="en-US"/>
        </w:rPr>
        <w:t>bagian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populasi</w:t>
      </w:r>
      <w:proofErr w:type="spellEnd"/>
      <w:r>
        <w:rPr>
          <w:lang w:val="en-US"/>
        </w:rPr>
        <w:t xml:space="preserve"> yang </w:t>
      </w:r>
      <w:proofErr w:type="spellStart"/>
      <w:r>
        <w:rPr>
          <w:lang w:val="en-US"/>
        </w:rPr>
        <w:t>dijadikan</w:t>
      </w:r>
      <w:proofErr w:type="spellEnd"/>
      <w:r>
        <w:rPr>
          <w:lang w:val="en-US"/>
        </w:rPr>
        <w:t xml:space="preserve"> </w:t>
      </w:r>
      <w:proofErr w:type="spellStart"/>
      <w:r>
        <w:rPr>
          <w:lang w:val="en-US"/>
        </w:rPr>
        <w:t>subyek</w:t>
      </w:r>
      <w:proofErr w:type="spellEnd"/>
      <w:r>
        <w:rPr>
          <w:lang w:val="en-US"/>
        </w:rPr>
        <w:t xml:space="preserve"> </w:t>
      </w:r>
      <w:proofErr w:type="spellStart"/>
      <w:r>
        <w:rPr>
          <w:lang w:val="en-US"/>
        </w:rPr>
        <w:t>penelitain</w:t>
      </w:r>
      <w:proofErr w:type="spellEnd"/>
      <w:r>
        <w:rPr>
          <w:lang w:val="en-US"/>
        </w:rPr>
        <w:t xml:space="preserve"> </w:t>
      </w:r>
      <w:proofErr w:type="spellStart"/>
      <w:r>
        <w:rPr>
          <w:lang w:val="en-US"/>
        </w:rPr>
        <w:t>sebagai</w:t>
      </w:r>
      <w:proofErr w:type="spellEnd"/>
      <w:r>
        <w:rPr>
          <w:lang w:val="en-US"/>
        </w:rPr>
        <w:t xml:space="preserve"> ‘wakil’ </w:t>
      </w:r>
      <w:proofErr w:type="spellStart"/>
      <w:r>
        <w:rPr>
          <w:lang w:val="en-US"/>
        </w:rPr>
        <w:t>dari</w:t>
      </w:r>
      <w:proofErr w:type="spellEnd"/>
      <w:r>
        <w:rPr>
          <w:lang w:val="en-US"/>
        </w:rPr>
        <w:t xml:space="preserve"> para </w:t>
      </w:r>
      <w:proofErr w:type="spellStart"/>
      <w:r>
        <w:rPr>
          <w:lang w:val="en-US"/>
        </w:rPr>
        <w:t>anggota</w:t>
      </w:r>
      <w:proofErr w:type="spellEnd"/>
      <w:r>
        <w:rPr>
          <w:lang w:val="en-US"/>
        </w:rPr>
        <w:t xml:space="preserve"> </w:t>
      </w:r>
      <w:proofErr w:type="spellStart"/>
      <w:r>
        <w:rPr>
          <w:lang w:val="en-US"/>
        </w:rPr>
        <w:t>populasi</w:t>
      </w:r>
      <w:proofErr w:type="spellEnd"/>
      <w:r>
        <w:rPr>
          <w:rStyle w:val="ReferensiCatatanKaki"/>
          <w:lang w:val="en-US"/>
        </w:rPr>
        <w:footnoteReference w:id="187"/>
      </w:r>
      <w:r>
        <w:rPr>
          <w:lang w:val="en-US"/>
        </w:rPr>
        <w:t xml:space="preserve">. </w:t>
      </w:r>
      <w:proofErr w:type="spellStart"/>
      <w:r>
        <w:rPr>
          <w:lang w:val="en-US"/>
        </w:rPr>
        <w:t>Dikarenakan</w:t>
      </w:r>
      <w:proofErr w:type="spellEnd"/>
      <w:r>
        <w:rPr>
          <w:lang w:val="en-US"/>
        </w:rPr>
        <w:t xml:space="preserve"> </w:t>
      </w:r>
      <w:proofErr w:type="spellStart"/>
      <w:r>
        <w:rPr>
          <w:lang w:val="en-US"/>
        </w:rPr>
        <w:t>keterbatasan</w:t>
      </w:r>
      <w:proofErr w:type="spellEnd"/>
      <w:r>
        <w:rPr>
          <w:lang w:val="en-US"/>
        </w:rPr>
        <w:t xml:space="preserve"> </w:t>
      </w:r>
      <w:proofErr w:type="spellStart"/>
      <w:r>
        <w:rPr>
          <w:lang w:val="en-US"/>
        </w:rPr>
        <w:t>peneliti</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mewakili</w:t>
      </w:r>
      <w:proofErr w:type="spellEnd"/>
      <w:r>
        <w:rPr>
          <w:lang w:val="en-US"/>
        </w:rPr>
        <w:t xml:space="preserve"> </w:t>
      </w:r>
      <w:proofErr w:type="spellStart"/>
      <w:r>
        <w:rPr>
          <w:lang w:val="en-US"/>
        </w:rPr>
        <w:t>jumlah</w:t>
      </w:r>
      <w:proofErr w:type="spellEnd"/>
      <w:r>
        <w:rPr>
          <w:lang w:val="en-US"/>
        </w:rPr>
        <w:t xml:space="preserve"> </w:t>
      </w:r>
      <w:proofErr w:type="spellStart"/>
      <w:r>
        <w:rPr>
          <w:lang w:val="en-US"/>
        </w:rPr>
        <w:t>populasi</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maka</w:t>
      </w:r>
      <w:proofErr w:type="spellEnd"/>
      <w:r>
        <w:rPr>
          <w:lang w:val="en-US"/>
        </w:rPr>
        <w:t xml:space="preserve"> </w:t>
      </w:r>
      <w:proofErr w:type="spellStart"/>
      <w:r>
        <w:rPr>
          <w:lang w:val="en-US"/>
        </w:rPr>
        <w:t>metode</w:t>
      </w:r>
      <w:proofErr w:type="spellEnd"/>
      <w:r>
        <w:rPr>
          <w:lang w:val="en-US"/>
        </w:rPr>
        <w:t xml:space="preserve"> </w:t>
      </w:r>
      <w:proofErr w:type="spellStart"/>
      <w:r>
        <w:rPr>
          <w:lang w:val="en-US"/>
        </w:rPr>
        <w:t>pengambilan</w:t>
      </w:r>
      <w:proofErr w:type="spellEnd"/>
      <w:r>
        <w:rPr>
          <w:lang w:val="en-US"/>
        </w:rPr>
        <w:t xml:space="preserve"> </w:t>
      </w:r>
      <w:proofErr w:type="spellStart"/>
      <w:r>
        <w:rPr>
          <w:lang w:val="en-US"/>
        </w:rPr>
        <w:t>sampel</w:t>
      </w:r>
      <w:proofErr w:type="spellEnd"/>
      <w:r>
        <w:rPr>
          <w:lang w:val="en-US"/>
        </w:rPr>
        <w:t xml:space="preserve"> </w:t>
      </w:r>
      <w:proofErr w:type="spellStart"/>
      <w:r>
        <w:rPr>
          <w:lang w:val="en-US"/>
        </w:rPr>
        <w:t>menggunakan</w:t>
      </w:r>
      <w:proofErr w:type="spellEnd"/>
      <w:r>
        <w:rPr>
          <w:lang w:val="en-US"/>
        </w:rPr>
        <w:t xml:space="preserve"> purposive sampling </w:t>
      </w:r>
      <w:proofErr w:type="spellStart"/>
      <w:r>
        <w:rPr>
          <w:lang w:val="en-US"/>
        </w:rPr>
        <w:lastRenderedPageBreak/>
        <w:t>dengan</w:t>
      </w:r>
      <w:proofErr w:type="spellEnd"/>
      <w:r>
        <w:rPr>
          <w:lang w:val="en-US"/>
        </w:rPr>
        <w:t xml:space="preserve"> </w:t>
      </w:r>
      <w:proofErr w:type="spellStart"/>
      <w:r>
        <w:rPr>
          <w:lang w:val="en-US"/>
        </w:rPr>
        <w:t>mempertimbangkan</w:t>
      </w:r>
      <w:proofErr w:type="spellEnd"/>
      <w:r>
        <w:rPr>
          <w:lang w:val="en-US"/>
        </w:rPr>
        <w:t xml:space="preserve"> </w:t>
      </w:r>
      <w:proofErr w:type="spellStart"/>
      <w:r>
        <w:rPr>
          <w:lang w:val="en-US"/>
        </w:rPr>
        <w:t>kriteria-kriteria</w:t>
      </w:r>
      <w:proofErr w:type="spellEnd"/>
      <w:r>
        <w:rPr>
          <w:lang w:val="en-US"/>
        </w:rPr>
        <w:t xml:space="preserve"> </w:t>
      </w:r>
      <w:proofErr w:type="spellStart"/>
      <w:r>
        <w:rPr>
          <w:lang w:val="en-US"/>
        </w:rPr>
        <w:t>tertentu</w:t>
      </w:r>
      <w:proofErr w:type="spellEnd"/>
      <w:r>
        <w:rPr>
          <w:rStyle w:val="ReferensiCatatanKaki"/>
          <w:lang w:val="en-US"/>
        </w:rPr>
        <w:footnoteReference w:id="188"/>
      </w:r>
      <w:r>
        <w:rPr>
          <w:lang w:val="en-US"/>
        </w:rPr>
        <w:t xml:space="preserve">. Adapun </w:t>
      </w:r>
      <w:proofErr w:type="spellStart"/>
      <w:r>
        <w:rPr>
          <w:lang w:val="en-US"/>
        </w:rPr>
        <w:t>kriteria</w:t>
      </w:r>
      <w:proofErr w:type="spellEnd"/>
      <w:r>
        <w:rPr>
          <w:lang w:val="en-US"/>
        </w:rPr>
        <w:t xml:space="preserve"> </w:t>
      </w:r>
      <w:proofErr w:type="spellStart"/>
      <w:r>
        <w:rPr>
          <w:lang w:val="en-US"/>
        </w:rPr>
        <w:t>dari</w:t>
      </w:r>
      <w:proofErr w:type="spellEnd"/>
      <w:r>
        <w:rPr>
          <w:lang w:val="en-US"/>
        </w:rPr>
        <w:t xml:space="preserve"> purposive sampling, </w:t>
      </w:r>
      <w:proofErr w:type="spellStart"/>
      <w:r>
        <w:rPr>
          <w:lang w:val="en-US"/>
        </w:rPr>
        <w:t>ialah</w:t>
      </w:r>
      <w:proofErr w:type="spellEnd"/>
      <w:r>
        <w:rPr>
          <w:lang w:val="en-US"/>
        </w:rPr>
        <w:t>:</w:t>
      </w:r>
    </w:p>
    <w:p w14:paraId="4323EDD6" w14:textId="77777777" w:rsidR="008A5AD3" w:rsidRDefault="008A5AD3" w:rsidP="00D04D43">
      <w:pPr>
        <w:pStyle w:val="3Paragraf"/>
        <w:spacing w:before="100" w:beforeAutospacing="1" w:line="240" w:lineRule="auto"/>
        <w:ind w:left="709" w:firstLine="0"/>
        <w:jc w:val="center"/>
        <w:rPr>
          <w:lang w:val="en-US"/>
        </w:rPr>
      </w:pPr>
      <w:r>
        <w:rPr>
          <w:lang w:val="en-US"/>
        </w:rPr>
        <w:t>Tabel 3.1</w:t>
      </w:r>
    </w:p>
    <w:p w14:paraId="54680614" w14:textId="77777777" w:rsidR="008A5AD3" w:rsidRDefault="008A5AD3" w:rsidP="00D04D43">
      <w:pPr>
        <w:pStyle w:val="3Paragraf"/>
        <w:spacing w:after="100" w:afterAutospacing="1" w:line="240" w:lineRule="auto"/>
        <w:ind w:left="709" w:firstLine="0"/>
        <w:jc w:val="center"/>
        <w:rPr>
          <w:lang w:val="en-US"/>
        </w:rPr>
      </w:pPr>
      <w:proofErr w:type="spellStart"/>
      <w:r>
        <w:rPr>
          <w:lang w:val="en-US"/>
        </w:rPr>
        <w:t>Kriteria</w:t>
      </w:r>
      <w:proofErr w:type="spellEnd"/>
      <w:r>
        <w:rPr>
          <w:lang w:val="en-US"/>
        </w:rPr>
        <w:t xml:space="preserve"> Sampel </w:t>
      </w:r>
      <w:proofErr w:type="spellStart"/>
      <w:r>
        <w:rPr>
          <w:lang w:val="en-US"/>
        </w:rPr>
        <w:t>Berdasarkan</w:t>
      </w:r>
      <w:proofErr w:type="spellEnd"/>
      <w:r>
        <w:rPr>
          <w:lang w:val="en-US"/>
        </w:rPr>
        <w:t xml:space="preserve"> Purposive Sampling</w:t>
      </w:r>
    </w:p>
    <w:tbl>
      <w:tblPr>
        <w:tblStyle w:val="KisiTabel"/>
        <w:tblW w:w="0" w:type="auto"/>
        <w:tblInd w:w="709" w:type="dxa"/>
        <w:tblLook w:val="04A0" w:firstRow="1" w:lastRow="0" w:firstColumn="1" w:lastColumn="0" w:noHBand="0" w:noVBand="1"/>
      </w:tblPr>
      <w:tblGrid>
        <w:gridCol w:w="562"/>
        <w:gridCol w:w="3117"/>
        <w:gridCol w:w="3535"/>
      </w:tblGrid>
      <w:tr w:rsidR="008A5AD3" w14:paraId="3CC8D2B9" w14:textId="77777777" w:rsidTr="0020469A">
        <w:trPr>
          <w:trHeight w:val="548"/>
        </w:trPr>
        <w:tc>
          <w:tcPr>
            <w:tcW w:w="562" w:type="dxa"/>
            <w:vAlign w:val="center"/>
          </w:tcPr>
          <w:p w14:paraId="35BE1737" w14:textId="77777777" w:rsidR="008A5AD3" w:rsidRPr="00FB0C14" w:rsidRDefault="008A5AD3" w:rsidP="0020469A">
            <w:pPr>
              <w:pStyle w:val="3Paragraf"/>
              <w:spacing w:line="360" w:lineRule="auto"/>
              <w:ind w:firstLine="0"/>
              <w:jc w:val="center"/>
              <w:rPr>
                <w:b/>
                <w:bCs/>
                <w:lang w:val="en-US"/>
              </w:rPr>
            </w:pPr>
            <w:r w:rsidRPr="00FB0C14">
              <w:rPr>
                <w:b/>
                <w:bCs/>
                <w:lang w:val="en-US"/>
              </w:rPr>
              <w:t>No</w:t>
            </w:r>
          </w:p>
        </w:tc>
        <w:tc>
          <w:tcPr>
            <w:tcW w:w="3119" w:type="dxa"/>
            <w:vAlign w:val="center"/>
          </w:tcPr>
          <w:p w14:paraId="588D6CAD" w14:textId="77777777" w:rsidR="008A5AD3" w:rsidRPr="00FB0C14" w:rsidRDefault="008A5AD3" w:rsidP="0020469A">
            <w:pPr>
              <w:pStyle w:val="3Paragraf"/>
              <w:spacing w:line="360" w:lineRule="auto"/>
              <w:ind w:firstLine="0"/>
              <w:jc w:val="center"/>
              <w:rPr>
                <w:b/>
                <w:bCs/>
                <w:lang w:val="en-US"/>
              </w:rPr>
            </w:pPr>
            <w:proofErr w:type="spellStart"/>
            <w:r w:rsidRPr="00FB0C14">
              <w:rPr>
                <w:b/>
                <w:bCs/>
                <w:lang w:val="en-US"/>
              </w:rPr>
              <w:t>Indikator</w:t>
            </w:r>
            <w:proofErr w:type="spellEnd"/>
          </w:p>
        </w:tc>
        <w:tc>
          <w:tcPr>
            <w:tcW w:w="3538" w:type="dxa"/>
            <w:vAlign w:val="center"/>
          </w:tcPr>
          <w:p w14:paraId="448EFE91" w14:textId="77777777" w:rsidR="008A5AD3" w:rsidRPr="00FB0C14" w:rsidRDefault="008A5AD3" w:rsidP="0020469A">
            <w:pPr>
              <w:pStyle w:val="3Paragraf"/>
              <w:spacing w:line="360" w:lineRule="auto"/>
              <w:ind w:firstLine="0"/>
              <w:jc w:val="center"/>
              <w:rPr>
                <w:b/>
                <w:bCs/>
                <w:lang w:val="en-US"/>
              </w:rPr>
            </w:pPr>
            <w:proofErr w:type="spellStart"/>
            <w:r w:rsidRPr="00FB0C14">
              <w:rPr>
                <w:b/>
                <w:bCs/>
                <w:lang w:val="en-US"/>
              </w:rPr>
              <w:t>Keterangan</w:t>
            </w:r>
            <w:proofErr w:type="spellEnd"/>
          </w:p>
        </w:tc>
      </w:tr>
      <w:tr w:rsidR="008A5AD3" w14:paraId="516531F5" w14:textId="77777777" w:rsidTr="0020469A">
        <w:tc>
          <w:tcPr>
            <w:tcW w:w="562" w:type="dxa"/>
            <w:vAlign w:val="center"/>
          </w:tcPr>
          <w:p w14:paraId="7F48D912" w14:textId="77777777" w:rsidR="008A5AD3" w:rsidRDefault="008A5AD3" w:rsidP="0020469A">
            <w:pPr>
              <w:pStyle w:val="3Paragraf"/>
              <w:spacing w:line="360" w:lineRule="auto"/>
              <w:ind w:firstLine="0"/>
              <w:jc w:val="center"/>
              <w:rPr>
                <w:lang w:val="en-US"/>
              </w:rPr>
            </w:pPr>
            <w:r>
              <w:rPr>
                <w:lang w:val="en-US"/>
              </w:rPr>
              <w:t>1</w:t>
            </w:r>
          </w:p>
        </w:tc>
        <w:tc>
          <w:tcPr>
            <w:tcW w:w="3119" w:type="dxa"/>
            <w:vAlign w:val="center"/>
          </w:tcPr>
          <w:p w14:paraId="28BC8DE3" w14:textId="77777777" w:rsidR="008A5AD3" w:rsidRDefault="008A5AD3" w:rsidP="0020469A">
            <w:pPr>
              <w:pStyle w:val="3Paragraf"/>
              <w:spacing w:line="360" w:lineRule="auto"/>
              <w:ind w:firstLine="0"/>
              <w:jc w:val="left"/>
              <w:rPr>
                <w:lang w:val="en-US"/>
              </w:rPr>
            </w:pPr>
            <w:r>
              <w:rPr>
                <w:lang w:val="en-US"/>
              </w:rPr>
              <w:t xml:space="preserve">Jenis </w:t>
            </w:r>
            <w:proofErr w:type="spellStart"/>
            <w:r>
              <w:rPr>
                <w:lang w:val="en-US"/>
              </w:rPr>
              <w:t>Kelamin</w:t>
            </w:r>
            <w:proofErr w:type="spellEnd"/>
          </w:p>
        </w:tc>
        <w:tc>
          <w:tcPr>
            <w:tcW w:w="3538" w:type="dxa"/>
            <w:vAlign w:val="center"/>
          </w:tcPr>
          <w:p w14:paraId="649C0B2A" w14:textId="77777777" w:rsidR="008A5AD3" w:rsidRDefault="008A5AD3" w:rsidP="0020469A">
            <w:pPr>
              <w:pStyle w:val="3Paragraf"/>
              <w:spacing w:line="360" w:lineRule="auto"/>
              <w:ind w:firstLine="0"/>
              <w:jc w:val="left"/>
              <w:rPr>
                <w:lang w:val="en-US"/>
              </w:rPr>
            </w:pPr>
            <w:r>
              <w:rPr>
                <w:lang w:val="en-US"/>
              </w:rPr>
              <w:t>Pria dan Wanita</w:t>
            </w:r>
          </w:p>
        </w:tc>
      </w:tr>
      <w:tr w:rsidR="008A5AD3" w14:paraId="7748795E" w14:textId="77777777" w:rsidTr="0020469A">
        <w:tc>
          <w:tcPr>
            <w:tcW w:w="562" w:type="dxa"/>
            <w:vAlign w:val="center"/>
          </w:tcPr>
          <w:p w14:paraId="323A6CD4" w14:textId="77777777" w:rsidR="008A5AD3" w:rsidRDefault="008A5AD3" w:rsidP="0020469A">
            <w:pPr>
              <w:pStyle w:val="3Paragraf"/>
              <w:spacing w:line="360" w:lineRule="auto"/>
              <w:ind w:firstLine="0"/>
              <w:jc w:val="center"/>
              <w:rPr>
                <w:lang w:val="en-US"/>
              </w:rPr>
            </w:pPr>
            <w:r>
              <w:rPr>
                <w:lang w:val="en-US"/>
              </w:rPr>
              <w:t>2</w:t>
            </w:r>
          </w:p>
        </w:tc>
        <w:tc>
          <w:tcPr>
            <w:tcW w:w="3119" w:type="dxa"/>
            <w:vAlign w:val="center"/>
          </w:tcPr>
          <w:p w14:paraId="066DDF47" w14:textId="77777777" w:rsidR="008A5AD3" w:rsidRDefault="008A5AD3" w:rsidP="0020469A">
            <w:pPr>
              <w:pStyle w:val="3Paragraf"/>
              <w:spacing w:line="360" w:lineRule="auto"/>
              <w:ind w:firstLine="0"/>
              <w:jc w:val="left"/>
              <w:rPr>
                <w:lang w:val="en-US"/>
              </w:rPr>
            </w:pPr>
            <w:proofErr w:type="spellStart"/>
            <w:r>
              <w:rPr>
                <w:lang w:val="en-US"/>
              </w:rPr>
              <w:t>Usia</w:t>
            </w:r>
            <w:proofErr w:type="spellEnd"/>
          </w:p>
        </w:tc>
        <w:tc>
          <w:tcPr>
            <w:tcW w:w="3538" w:type="dxa"/>
            <w:vAlign w:val="center"/>
          </w:tcPr>
          <w:p w14:paraId="401B6D9A" w14:textId="77777777" w:rsidR="008A5AD3" w:rsidRDefault="008A5AD3" w:rsidP="0020469A">
            <w:pPr>
              <w:pStyle w:val="3Paragraf"/>
              <w:spacing w:line="360" w:lineRule="auto"/>
              <w:ind w:firstLine="0"/>
              <w:jc w:val="left"/>
              <w:rPr>
                <w:lang w:val="en-US"/>
              </w:rPr>
            </w:pPr>
            <w:r>
              <w:rPr>
                <w:lang w:val="en-US"/>
              </w:rPr>
              <w:t xml:space="preserve">17 </w:t>
            </w:r>
            <w:proofErr w:type="spellStart"/>
            <w:r>
              <w:rPr>
                <w:lang w:val="en-US"/>
              </w:rPr>
              <w:t>tahun</w:t>
            </w:r>
            <w:proofErr w:type="spellEnd"/>
            <w:r>
              <w:rPr>
                <w:lang w:val="en-US"/>
              </w:rPr>
              <w:t xml:space="preserve"> s/d &gt;65 </w:t>
            </w:r>
            <w:proofErr w:type="spellStart"/>
            <w:r>
              <w:rPr>
                <w:lang w:val="en-US"/>
              </w:rPr>
              <w:t>tahun</w:t>
            </w:r>
            <w:proofErr w:type="spellEnd"/>
          </w:p>
        </w:tc>
      </w:tr>
      <w:tr w:rsidR="008A5AD3" w14:paraId="12350ACA" w14:textId="77777777" w:rsidTr="0020469A">
        <w:tc>
          <w:tcPr>
            <w:tcW w:w="562" w:type="dxa"/>
            <w:vAlign w:val="center"/>
          </w:tcPr>
          <w:p w14:paraId="326515D8" w14:textId="77777777" w:rsidR="008A5AD3" w:rsidRDefault="008A5AD3" w:rsidP="0020469A">
            <w:pPr>
              <w:pStyle w:val="3Paragraf"/>
              <w:spacing w:line="360" w:lineRule="auto"/>
              <w:ind w:firstLine="0"/>
              <w:jc w:val="center"/>
              <w:rPr>
                <w:lang w:val="en-US"/>
              </w:rPr>
            </w:pPr>
            <w:r>
              <w:rPr>
                <w:lang w:val="en-US"/>
              </w:rPr>
              <w:t>3</w:t>
            </w:r>
          </w:p>
        </w:tc>
        <w:tc>
          <w:tcPr>
            <w:tcW w:w="3119" w:type="dxa"/>
            <w:vAlign w:val="center"/>
          </w:tcPr>
          <w:p w14:paraId="6B03BB56" w14:textId="77777777" w:rsidR="008A5AD3" w:rsidRDefault="008A5AD3" w:rsidP="0020469A">
            <w:pPr>
              <w:pStyle w:val="3Paragraf"/>
              <w:spacing w:line="360" w:lineRule="auto"/>
              <w:ind w:firstLine="0"/>
              <w:jc w:val="left"/>
              <w:rPr>
                <w:lang w:val="en-US"/>
              </w:rPr>
            </w:pPr>
            <w:r>
              <w:rPr>
                <w:lang w:val="en-US"/>
              </w:rPr>
              <w:t>Agama</w:t>
            </w:r>
          </w:p>
        </w:tc>
        <w:tc>
          <w:tcPr>
            <w:tcW w:w="3538" w:type="dxa"/>
            <w:vAlign w:val="center"/>
          </w:tcPr>
          <w:p w14:paraId="0936B11B" w14:textId="77777777" w:rsidR="008A5AD3" w:rsidRDefault="008A5AD3" w:rsidP="0020469A">
            <w:pPr>
              <w:pStyle w:val="3Paragraf"/>
              <w:spacing w:line="360" w:lineRule="auto"/>
              <w:ind w:firstLine="0"/>
              <w:jc w:val="left"/>
              <w:rPr>
                <w:lang w:val="en-US"/>
              </w:rPr>
            </w:pPr>
            <w:r>
              <w:rPr>
                <w:lang w:val="en-US"/>
              </w:rPr>
              <w:t>Islam</w:t>
            </w:r>
          </w:p>
        </w:tc>
      </w:tr>
      <w:tr w:rsidR="008A5AD3" w14:paraId="56A3E1EA" w14:textId="77777777" w:rsidTr="0020469A">
        <w:tc>
          <w:tcPr>
            <w:tcW w:w="562" w:type="dxa"/>
            <w:vAlign w:val="center"/>
          </w:tcPr>
          <w:p w14:paraId="17EBA0C8" w14:textId="77777777" w:rsidR="008A5AD3" w:rsidRDefault="008A5AD3" w:rsidP="0020469A">
            <w:pPr>
              <w:pStyle w:val="3Paragraf"/>
              <w:spacing w:line="360" w:lineRule="auto"/>
              <w:ind w:firstLine="0"/>
              <w:jc w:val="center"/>
              <w:rPr>
                <w:lang w:val="en-US"/>
              </w:rPr>
            </w:pPr>
            <w:r>
              <w:rPr>
                <w:lang w:val="en-US"/>
              </w:rPr>
              <w:t>4</w:t>
            </w:r>
          </w:p>
        </w:tc>
        <w:tc>
          <w:tcPr>
            <w:tcW w:w="3119" w:type="dxa"/>
            <w:vAlign w:val="center"/>
          </w:tcPr>
          <w:p w14:paraId="4583D161" w14:textId="77777777" w:rsidR="008A5AD3" w:rsidRDefault="008A5AD3" w:rsidP="0020469A">
            <w:pPr>
              <w:pStyle w:val="3Paragraf"/>
              <w:spacing w:line="360" w:lineRule="auto"/>
              <w:ind w:firstLine="0"/>
              <w:jc w:val="left"/>
              <w:rPr>
                <w:lang w:val="en-US"/>
              </w:rPr>
            </w:pPr>
            <w:r>
              <w:rPr>
                <w:lang w:val="en-US"/>
              </w:rPr>
              <w:t>Pendidikan</w:t>
            </w:r>
          </w:p>
        </w:tc>
        <w:tc>
          <w:tcPr>
            <w:tcW w:w="3538" w:type="dxa"/>
            <w:vAlign w:val="center"/>
          </w:tcPr>
          <w:p w14:paraId="6D043CF8" w14:textId="77777777" w:rsidR="008A5AD3" w:rsidRDefault="008A5AD3" w:rsidP="0020469A">
            <w:pPr>
              <w:pStyle w:val="3Paragraf"/>
              <w:spacing w:line="360" w:lineRule="auto"/>
              <w:ind w:firstLine="0"/>
              <w:jc w:val="left"/>
              <w:rPr>
                <w:lang w:val="en-US"/>
              </w:rPr>
            </w:pPr>
            <w:r>
              <w:rPr>
                <w:lang w:val="en-US"/>
              </w:rPr>
              <w:t xml:space="preserve">SD s/d </w:t>
            </w:r>
            <w:proofErr w:type="spellStart"/>
            <w:r>
              <w:rPr>
                <w:lang w:val="en-US"/>
              </w:rPr>
              <w:t>Perguruan</w:t>
            </w:r>
            <w:proofErr w:type="spellEnd"/>
            <w:r>
              <w:rPr>
                <w:lang w:val="en-US"/>
              </w:rPr>
              <w:t xml:space="preserve"> Tinggi</w:t>
            </w:r>
          </w:p>
        </w:tc>
      </w:tr>
      <w:tr w:rsidR="008A5AD3" w14:paraId="5C3072A7" w14:textId="77777777" w:rsidTr="0020469A">
        <w:tc>
          <w:tcPr>
            <w:tcW w:w="562" w:type="dxa"/>
            <w:vAlign w:val="center"/>
          </w:tcPr>
          <w:p w14:paraId="681EB688" w14:textId="77777777" w:rsidR="008A5AD3" w:rsidRDefault="008A5AD3" w:rsidP="0020469A">
            <w:pPr>
              <w:pStyle w:val="3Paragraf"/>
              <w:spacing w:line="360" w:lineRule="auto"/>
              <w:ind w:firstLine="0"/>
              <w:jc w:val="center"/>
              <w:rPr>
                <w:lang w:val="en-US"/>
              </w:rPr>
            </w:pPr>
            <w:r>
              <w:rPr>
                <w:lang w:val="en-US"/>
              </w:rPr>
              <w:t>5</w:t>
            </w:r>
          </w:p>
        </w:tc>
        <w:tc>
          <w:tcPr>
            <w:tcW w:w="3119" w:type="dxa"/>
            <w:vAlign w:val="center"/>
          </w:tcPr>
          <w:p w14:paraId="7D4D6827" w14:textId="77777777" w:rsidR="008A5AD3" w:rsidRDefault="008A5AD3" w:rsidP="0020469A">
            <w:pPr>
              <w:pStyle w:val="3Paragraf"/>
              <w:spacing w:line="360" w:lineRule="auto"/>
              <w:ind w:firstLine="0"/>
              <w:jc w:val="left"/>
              <w:rPr>
                <w:lang w:val="en-US"/>
              </w:rPr>
            </w:pPr>
            <w:r>
              <w:rPr>
                <w:lang w:val="en-US"/>
              </w:rPr>
              <w:t>Sektor Usaha</w:t>
            </w:r>
          </w:p>
        </w:tc>
        <w:tc>
          <w:tcPr>
            <w:tcW w:w="3538" w:type="dxa"/>
            <w:vAlign w:val="center"/>
          </w:tcPr>
          <w:p w14:paraId="1DA19DD3" w14:textId="77777777" w:rsidR="008A5AD3" w:rsidRDefault="008A5AD3" w:rsidP="0020469A">
            <w:pPr>
              <w:pStyle w:val="3Paragraf"/>
              <w:spacing w:line="360" w:lineRule="auto"/>
              <w:ind w:firstLine="0"/>
              <w:jc w:val="left"/>
              <w:rPr>
                <w:lang w:val="en-US"/>
              </w:rPr>
            </w:pPr>
            <w:proofErr w:type="spellStart"/>
            <w:r>
              <w:rPr>
                <w:lang w:val="en-US"/>
              </w:rPr>
              <w:t>Mikro</w:t>
            </w:r>
            <w:proofErr w:type="spellEnd"/>
            <w:r>
              <w:rPr>
                <w:lang w:val="en-US"/>
              </w:rPr>
              <w:t xml:space="preserve"> dan Kecil</w:t>
            </w:r>
          </w:p>
        </w:tc>
      </w:tr>
    </w:tbl>
    <w:p w14:paraId="49AB6A0D" w14:textId="77777777" w:rsidR="008A5AD3" w:rsidRDefault="008A5AD3" w:rsidP="003A4393">
      <w:pPr>
        <w:pStyle w:val="3Paragraf"/>
        <w:ind w:left="709"/>
        <w:rPr>
          <w:color w:val="000000" w:themeColor="text1"/>
          <w:lang w:val="en-US"/>
        </w:rPr>
      </w:pPr>
      <w:r w:rsidRPr="004C37D8">
        <w:rPr>
          <w:color w:val="000000" w:themeColor="text1"/>
        </w:rPr>
        <w:t>Adapun penentuan pengambilan jumlah responden (sampel) dilakukan</w:t>
      </w:r>
      <w:r w:rsidRPr="004C37D8">
        <w:rPr>
          <w:color w:val="000000" w:themeColor="text1"/>
          <w:lang w:val="en-US"/>
        </w:rPr>
        <w:t xml:space="preserve"> </w:t>
      </w:r>
      <w:r w:rsidRPr="004C37D8">
        <w:rPr>
          <w:color w:val="000000" w:themeColor="text1"/>
        </w:rPr>
        <w:t xml:space="preserve">berdasarkan pendapat </w:t>
      </w:r>
      <w:r>
        <w:rPr>
          <w:color w:val="000000" w:themeColor="text1"/>
          <w:lang w:val="en-US"/>
        </w:rPr>
        <w:t xml:space="preserve">Hair et al., </w:t>
      </w:r>
      <w:proofErr w:type="spellStart"/>
      <w:r>
        <w:rPr>
          <w:color w:val="000000" w:themeColor="text1"/>
          <w:lang w:val="en-US"/>
        </w:rPr>
        <w:t>karena</w:t>
      </w:r>
      <w:proofErr w:type="spellEnd"/>
      <w:r>
        <w:rPr>
          <w:color w:val="000000" w:themeColor="text1"/>
          <w:lang w:val="en-US"/>
        </w:rPr>
        <w:t xml:space="preserve"> </w:t>
      </w:r>
      <w:proofErr w:type="spellStart"/>
      <w:r>
        <w:rPr>
          <w:color w:val="000000" w:themeColor="text1"/>
          <w:lang w:val="en-US"/>
        </w:rPr>
        <w:t>jumlah</w:t>
      </w:r>
      <w:proofErr w:type="spellEnd"/>
      <w:r>
        <w:rPr>
          <w:color w:val="000000" w:themeColor="text1"/>
          <w:lang w:val="en-US"/>
        </w:rPr>
        <w:t xml:space="preserve"> </w:t>
      </w:r>
      <w:proofErr w:type="spellStart"/>
      <w:r>
        <w:rPr>
          <w:color w:val="000000" w:themeColor="text1"/>
          <w:lang w:val="en-US"/>
        </w:rPr>
        <w:t>populasi</w:t>
      </w:r>
      <w:proofErr w:type="spellEnd"/>
      <w:r>
        <w:rPr>
          <w:color w:val="000000" w:themeColor="text1"/>
          <w:lang w:val="en-US"/>
        </w:rPr>
        <w:t xml:space="preserve"> </w:t>
      </w:r>
      <w:proofErr w:type="spellStart"/>
      <w:r>
        <w:rPr>
          <w:color w:val="000000" w:themeColor="text1"/>
          <w:lang w:val="en-US"/>
        </w:rPr>
        <w:t>tidak</w:t>
      </w:r>
      <w:proofErr w:type="spellEnd"/>
      <w:r>
        <w:rPr>
          <w:color w:val="000000" w:themeColor="text1"/>
          <w:lang w:val="en-US"/>
        </w:rPr>
        <w:t xml:space="preserve"> </w:t>
      </w:r>
      <w:proofErr w:type="spellStart"/>
      <w:r>
        <w:rPr>
          <w:color w:val="000000" w:themeColor="text1"/>
          <w:lang w:val="en-US"/>
        </w:rPr>
        <w:t>diketahui</w:t>
      </w:r>
      <w:proofErr w:type="spellEnd"/>
      <w:r>
        <w:rPr>
          <w:color w:val="000000" w:themeColor="text1"/>
          <w:lang w:val="en-US"/>
        </w:rPr>
        <w:t xml:space="preserve"> </w:t>
      </w:r>
      <w:proofErr w:type="spellStart"/>
      <w:r>
        <w:rPr>
          <w:color w:val="000000" w:themeColor="text1"/>
          <w:lang w:val="en-US"/>
        </w:rPr>
        <w:t>secara</w:t>
      </w:r>
      <w:proofErr w:type="spellEnd"/>
      <w:r>
        <w:rPr>
          <w:color w:val="000000" w:themeColor="text1"/>
          <w:lang w:val="en-US"/>
        </w:rPr>
        <w:t xml:space="preserve"> </w:t>
      </w:r>
      <w:proofErr w:type="spellStart"/>
      <w:r>
        <w:rPr>
          <w:color w:val="000000" w:themeColor="text1"/>
          <w:lang w:val="en-US"/>
        </w:rPr>
        <w:t>pasti</w:t>
      </w:r>
      <w:proofErr w:type="spellEnd"/>
      <w:r>
        <w:rPr>
          <w:color w:val="000000" w:themeColor="text1"/>
          <w:lang w:val="en-US"/>
        </w:rPr>
        <w:t xml:space="preserve">. </w:t>
      </w:r>
      <w:proofErr w:type="spellStart"/>
      <w:r>
        <w:rPr>
          <w:color w:val="000000" w:themeColor="text1"/>
          <w:lang w:val="en-US"/>
        </w:rPr>
        <w:t>Menurut</w:t>
      </w:r>
      <w:proofErr w:type="spellEnd"/>
      <w:r>
        <w:rPr>
          <w:color w:val="000000" w:themeColor="text1"/>
          <w:lang w:val="en-US"/>
        </w:rPr>
        <w:t xml:space="preserve"> Hair et al., </w:t>
      </w:r>
      <w:proofErr w:type="spellStart"/>
      <w:r>
        <w:rPr>
          <w:color w:val="000000" w:themeColor="text1"/>
          <w:lang w:val="en-US"/>
        </w:rPr>
        <w:t>bahwa</w:t>
      </w:r>
      <w:proofErr w:type="spellEnd"/>
      <w:r>
        <w:rPr>
          <w:color w:val="000000" w:themeColor="text1"/>
          <w:lang w:val="en-US"/>
        </w:rPr>
        <w:t xml:space="preserve"> </w:t>
      </w:r>
      <w:proofErr w:type="spellStart"/>
      <w:r>
        <w:rPr>
          <w:color w:val="000000" w:themeColor="text1"/>
          <w:lang w:val="en-US"/>
        </w:rPr>
        <w:t>apabila</w:t>
      </w:r>
      <w:proofErr w:type="spellEnd"/>
      <w:r>
        <w:rPr>
          <w:color w:val="000000" w:themeColor="text1"/>
          <w:lang w:val="en-US"/>
        </w:rPr>
        <w:t xml:space="preserve"> </w:t>
      </w:r>
      <w:proofErr w:type="spellStart"/>
      <w:r>
        <w:rPr>
          <w:color w:val="000000" w:themeColor="text1"/>
          <w:lang w:val="en-US"/>
        </w:rPr>
        <w:t>ukuran</w:t>
      </w:r>
      <w:proofErr w:type="spellEnd"/>
      <w:r>
        <w:rPr>
          <w:color w:val="000000" w:themeColor="text1"/>
          <w:lang w:val="en-US"/>
        </w:rPr>
        <w:t xml:space="preserve"> </w:t>
      </w:r>
      <w:proofErr w:type="spellStart"/>
      <w:r>
        <w:rPr>
          <w:color w:val="000000" w:themeColor="text1"/>
          <w:lang w:val="en-US"/>
        </w:rPr>
        <w:t>sampel</w:t>
      </w:r>
      <w:proofErr w:type="spellEnd"/>
      <w:r>
        <w:rPr>
          <w:color w:val="000000" w:themeColor="text1"/>
          <w:lang w:val="en-US"/>
        </w:rPr>
        <w:t xml:space="preserve"> </w:t>
      </w:r>
      <w:proofErr w:type="spellStart"/>
      <w:r>
        <w:rPr>
          <w:color w:val="000000" w:themeColor="text1"/>
          <w:lang w:val="en-US"/>
        </w:rPr>
        <w:t>terlalu</w:t>
      </w:r>
      <w:proofErr w:type="spellEnd"/>
      <w:r>
        <w:rPr>
          <w:color w:val="000000" w:themeColor="text1"/>
          <w:lang w:val="en-US"/>
        </w:rPr>
        <w:t xml:space="preserve"> </w:t>
      </w:r>
      <w:proofErr w:type="spellStart"/>
      <w:r>
        <w:rPr>
          <w:color w:val="000000" w:themeColor="text1"/>
          <w:lang w:val="en-US"/>
        </w:rPr>
        <w:t>besar</w:t>
      </w:r>
      <w:proofErr w:type="spellEnd"/>
      <w:r>
        <w:rPr>
          <w:color w:val="000000" w:themeColor="text1"/>
          <w:lang w:val="en-US"/>
        </w:rPr>
        <w:t xml:space="preserve">, </w:t>
      </w:r>
      <w:proofErr w:type="spellStart"/>
      <w:r>
        <w:rPr>
          <w:color w:val="000000" w:themeColor="text1"/>
          <w:lang w:val="en-US"/>
        </w:rPr>
        <w:t>maka</w:t>
      </w:r>
      <w:proofErr w:type="spellEnd"/>
      <w:r>
        <w:rPr>
          <w:color w:val="000000" w:themeColor="text1"/>
          <w:lang w:val="en-US"/>
        </w:rPr>
        <w:t xml:space="preserve"> </w:t>
      </w:r>
      <w:proofErr w:type="spellStart"/>
      <w:r>
        <w:rPr>
          <w:color w:val="000000" w:themeColor="text1"/>
          <w:lang w:val="en-US"/>
        </w:rPr>
        <w:t>metode</w:t>
      </w:r>
      <w:proofErr w:type="spellEnd"/>
      <w:r>
        <w:rPr>
          <w:color w:val="000000" w:themeColor="text1"/>
          <w:lang w:val="en-US"/>
        </w:rPr>
        <w:t xml:space="preserve"> </w:t>
      </w:r>
      <w:proofErr w:type="spellStart"/>
      <w:r>
        <w:rPr>
          <w:color w:val="000000" w:themeColor="text1"/>
          <w:lang w:val="en-US"/>
        </w:rPr>
        <w:t>menjadi</w:t>
      </w:r>
      <w:proofErr w:type="spellEnd"/>
      <w:r>
        <w:rPr>
          <w:color w:val="000000" w:themeColor="text1"/>
          <w:lang w:val="en-US"/>
        </w:rPr>
        <w:t xml:space="preserve"> sangat sensitive </w:t>
      </w:r>
      <w:proofErr w:type="spellStart"/>
      <w:r>
        <w:rPr>
          <w:color w:val="000000" w:themeColor="text1"/>
          <w:lang w:val="en-US"/>
        </w:rPr>
        <w:t>sehingga</w:t>
      </w:r>
      <w:proofErr w:type="spellEnd"/>
      <w:r>
        <w:rPr>
          <w:color w:val="000000" w:themeColor="text1"/>
          <w:lang w:val="en-US"/>
        </w:rPr>
        <w:t xml:space="preserve"> </w:t>
      </w:r>
      <w:proofErr w:type="spellStart"/>
      <w:r>
        <w:rPr>
          <w:color w:val="000000" w:themeColor="text1"/>
          <w:lang w:val="en-US"/>
        </w:rPr>
        <w:t>sulit</w:t>
      </w:r>
      <w:proofErr w:type="spellEnd"/>
      <w:r>
        <w:rPr>
          <w:color w:val="000000" w:themeColor="text1"/>
          <w:lang w:val="en-US"/>
        </w:rPr>
        <w:t xml:space="preserve"> </w:t>
      </w:r>
      <w:proofErr w:type="spellStart"/>
      <w:r>
        <w:rPr>
          <w:color w:val="000000" w:themeColor="text1"/>
          <w:lang w:val="en-US"/>
        </w:rPr>
        <w:t>untuk</w:t>
      </w:r>
      <w:proofErr w:type="spellEnd"/>
      <w:r>
        <w:rPr>
          <w:color w:val="000000" w:themeColor="text1"/>
          <w:lang w:val="en-US"/>
        </w:rPr>
        <w:t xml:space="preserve"> </w:t>
      </w:r>
      <w:proofErr w:type="spellStart"/>
      <w:r>
        <w:rPr>
          <w:color w:val="000000" w:themeColor="text1"/>
          <w:lang w:val="en-US"/>
        </w:rPr>
        <w:t>mendapatkan</w:t>
      </w:r>
      <w:proofErr w:type="spellEnd"/>
      <w:r>
        <w:rPr>
          <w:color w:val="000000" w:themeColor="text1"/>
          <w:lang w:val="en-US"/>
        </w:rPr>
        <w:t xml:space="preserve"> </w:t>
      </w:r>
      <w:proofErr w:type="spellStart"/>
      <w:r>
        <w:rPr>
          <w:color w:val="000000" w:themeColor="text1"/>
          <w:lang w:val="en-US"/>
        </w:rPr>
        <w:t>ukuran-ukuran</w:t>
      </w:r>
      <w:proofErr w:type="spellEnd"/>
      <w:r>
        <w:rPr>
          <w:color w:val="000000" w:themeColor="text1"/>
          <w:lang w:val="en-US"/>
        </w:rPr>
        <w:t xml:space="preserve"> </w:t>
      </w:r>
      <w:r w:rsidRPr="00425E44">
        <w:rPr>
          <w:i/>
          <w:color w:val="000000" w:themeColor="text1"/>
          <w:lang w:val="en-US"/>
        </w:rPr>
        <w:t>good of fit</w:t>
      </w:r>
      <w:r>
        <w:rPr>
          <w:color w:val="000000" w:themeColor="text1"/>
          <w:lang w:val="en-US"/>
        </w:rPr>
        <w:t xml:space="preserve"> yang </w:t>
      </w:r>
      <w:proofErr w:type="spellStart"/>
      <w:r>
        <w:rPr>
          <w:color w:val="000000" w:themeColor="text1"/>
          <w:lang w:val="en-US"/>
        </w:rPr>
        <w:t>baik</w:t>
      </w:r>
      <w:proofErr w:type="spellEnd"/>
      <w:r>
        <w:rPr>
          <w:color w:val="000000" w:themeColor="text1"/>
          <w:lang w:val="en-US"/>
        </w:rPr>
        <w:t xml:space="preserve">. </w:t>
      </w:r>
      <w:proofErr w:type="spellStart"/>
      <w:r w:rsidRPr="005550F5">
        <w:rPr>
          <w:color w:val="000000" w:themeColor="text1"/>
          <w:lang w:val="en-US"/>
        </w:rPr>
        <w:t>Sebagai</w:t>
      </w:r>
      <w:proofErr w:type="spellEnd"/>
      <w:r w:rsidRPr="005550F5">
        <w:rPr>
          <w:color w:val="000000" w:themeColor="text1"/>
          <w:lang w:val="en-US"/>
        </w:rPr>
        <w:t xml:space="preserve"> </w:t>
      </w:r>
      <w:proofErr w:type="spellStart"/>
      <w:r w:rsidRPr="005550F5">
        <w:rPr>
          <w:color w:val="000000" w:themeColor="text1"/>
          <w:lang w:val="en-US"/>
        </w:rPr>
        <w:t>aturan</w:t>
      </w:r>
      <w:proofErr w:type="spellEnd"/>
      <w:r w:rsidRPr="005550F5">
        <w:rPr>
          <w:color w:val="000000" w:themeColor="text1"/>
          <w:lang w:val="en-US"/>
        </w:rPr>
        <w:t xml:space="preserve"> </w:t>
      </w:r>
      <w:proofErr w:type="spellStart"/>
      <w:r w:rsidRPr="005550F5">
        <w:rPr>
          <w:color w:val="000000" w:themeColor="text1"/>
          <w:lang w:val="en-US"/>
        </w:rPr>
        <w:t>umum</w:t>
      </w:r>
      <w:proofErr w:type="spellEnd"/>
      <w:r w:rsidRPr="005550F5">
        <w:rPr>
          <w:color w:val="000000" w:themeColor="text1"/>
          <w:lang w:val="en-US"/>
        </w:rPr>
        <w:t xml:space="preserve">, </w:t>
      </w:r>
      <w:proofErr w:type="spellStart"/>
      <w:r w:rsidRPr="005550F5">
        <w:rPr>
          <w:color w:val="000000" w:themeColor="text1"/>
          <w:lang w:val="en-US"/>
        </w:rPr>
        <w:t>jumlah</w:t>
      </w:r>
      <w:proofErr w:type="spellEnd"/>
      <w:r w:rsidRPr="005550F5">
        <w:rPr>
          <w:color w:val="000000" w:themeColor="text1"/>
          <w:lang w:val="en-US"/>
        </w:rPr>
        <w:t xml:space="preserve"> </w:t>
      </w:r>
      <w:proofErr w:type="spellStart"/>
      <w:r w:rsidRPr="005550F5">
        <w:rPr>
          <w:color w:val="000000" w:themeColor="text1"/>
          <w:lang w:val="en-US"/>
        </w:rPr>
        <w:t>sampel</w:t>
      </w:r>
      <w:proofErr w:type="spellEnd"/>
      <w:r w:rsidRPr="005550F5">
        <w:rPr>
          <w:color w:val="000000" w:themeColor="text1"/>
          <w:lang w:val="en-US"/>
        </w:rPr>
        <w:t xml:space="preserve"> minimum </w:t>
      </w:r>
      <w:proofErr w:type="spellStart"/>
      <w:r w:rsidRPr="005550F5">
        <w:rPr>
          <w:color w:val="000000" w:themeColor="text1"/>
          <w:lang w:val="en-US"/>
        </w:rPr>
        <w:t>setidaknya</w:t>
      </w:r>
      <w:proofErr w:type="spellEnd"/>
      <w:r w:rsidRPr="005550F5">
        <w:rPr>
          <w:color w:val="000000" w:themeColor="text1"/>
          <w:lang w:val="en-US"/>
        </w:rPr>
        <w:t xml:space="preserve"> lima kali </w:t>
      </w:r>
      <w:proofErr w:type="spellStart"/>
      <w:r w:rsidRPr="005550F5">
        <w:rPr>
          <w:color w:val="000000" w:themeColor="text1"/>
          <w:lang w:val="en-US"/>
        </w:rPr>
        <w:t>lebih</w:t>
      </w:r>
      <w:proofErr w:type="spellEnd"/>
      <w:r w:rsidRPr="005550F5">
        <w:rPr>
          <w:color w:val="000000" w:themeColor="text1"/>
          <w:lang w:val="en-US"/>
        </w:rPr>
        <w:t xml:space="preserve"> </w:t>
      </w:r>
      <w:proofErr w:type="spellStart"/>
      <w:r w:rsidRPr="005550F5">
        <w:rPr>
          <w:color w:val="000000" w:themeColor="text1"/>
          <w:lang w:val="en-US"/>
        </w:rPr>
        <w:t>banyak</w:t>
      </w:r>
      <w:proofErr w:type="spellEnd"/>
      <w:r w:rsidRPr="005550F5">
        <w:rPr>
          <w:color w:val="000000" w:themeColor="text1"/>
          <w:lang w:val="en-US"/>
        </w:rPr>
        <w:t xml:space="preserve"> </w:t>
      </w:r>
      <w:proofErr w:type="spellStart"/>
      <w:r w:rsidRPr="005550F5">
        <w:rPr>
          <w:color w:val="000000" w:themeColor="text1"/>
          <w:lang w:val="en-US"/>
        </w:rPr>
        <w:t>dari</w:t>
      </w:r>
      <w:proofErr w:type="spellEnd"/>
      <w:r w:rsidRPr="005550F5">
        <w:rPr>
          <w:color w:val="000000" w:themeColor="text1"/>
          <w:lang w:val="en-US"/>
        </w:rPr>
        <w:t xml:space="preserve"> </w:t>
      </w:r>
      <w:proofErr w:type="spellStart"/>
      <w:r w:rsidRPr="005550F5">
        <w:rPr>
          <w:color w:val="000000" w:themeColor="text1"/>
          <w:lang w:val="en-US"/>
        </w:rPr>
        <w:t>jumlah</w:t>
      </w:r>
      <w:proofErr w:type="spellEnd"/>
      <w:r w:rsidRPr="005550F5">
        <w:rPr>
          <w:color w:val="000000" w:themeColor="text1"/>
          <w:lang w:val="en-US"/>
        </w:rPr>
        <w:t xml:space="preserve"> item </w:t>
      </w:r>
      <w:proofErr w:type="spellStart"/>
      <w:r w:rsidRPr="005550F5">
        <w:rPr>
          <w:color w:val="000000" w:themeColor="text1"/>
          <w:lang w:val="en-US"/>
        </w:rPr>
        <w:t>pertanyaan</w:t>
      </w:r>
      <w:proofErr w:type="spellEnd"/>
      <w:r w:rsidRPr="005550F5">
        <w:rPr>
          <w:color w:val="000000" w:themeColor="text1"/>
          <w:lang w:val="en-US"/>
        </w:rPr>
        <w:t xml:space="preserve"> yang </w:t>
      </w:r>
      <w:proofErr w:type="spellStart"/>
      <w:r w:rsidRPr="005550F5">
        <w:rPr>
          <w:color w:val="000000" w:themeColor="text1"/>
          <w:lang w:val="en-US"/>
        </w:rPr>
        <w:t>akan</w:t>
      </w:r>
      <w:proofErr w:type="spellEnd"/>
      <w:r w:rsidRPr="005550F5">
        <w:rPr>
          <w:color w:val="000000" w:themeColor="text1"/>
          <w:lang w:val="en-US"/>
        </w:rPr>
        <w:t xml:space="preserve"> di </w:t>
      </w:r>
      <w:proofErr w:type="spellStart"/>
      <w:r w:rsidRPr="005550F5">
        <w:rPr>
          <w:color w:val="000000" w:themeColor="text1"/>
          <w:lang w:val="en-US"/>
        </w:rPr>
        <w:t>analisis</w:t>
      </w:r>
      <w:proofErr w:type="spellEnd"/>
      <w:r w:rsidRPr="005550F5">
        <w:rPr>
          <w:color w:val="000000" w:themeColor="text1"/>
          <w:lang w:val="en-US"/>
        </w:rPr>
        <w:t xml:space="preserve">, dan </w:t>
      </w:r>
      <w:proofErr w:type="spellStart"/>
      <w:r w:rsidRPr="005550F5">
        <w:rPr>
          <w:color w:val="000000" w:themeColor="text1"/>
          <w:lang w:val="en-US"/>
        </w:rPr>
        <w:t>ukuran</w:t>
      </w:r>
      <w:proofErr w:type="spellEnd"/>
      <w:r w:rsidRPr="005550F5">
        <w:rPr>
          <w:color w:val="000000" w:themeColor="text1"/>
          <w:lang w:val="en-US"/>
        </w:rPr>
        <w:t xml:space="preserve"> </w:t>
      </w:r>
      <w:proofErr w:type="spellStart"/>
      <w:r w:rsidRPr="005550F5">
        <w:rPr>
          <w:color w:val="000000" w:themeColor="text1"/>
          <w:lang w:val="en-US"/>
        </w:rPr>
        <w:t>sampel</w:t>
      </w:r>
      <w:proofErr w:type="spellEnd"/>
      <w:r w:rsidRPr="005550F5">
        <w:rPr>
          <w:color w:val="000000" w:themeColor="text1"/>
          <w:lang w:val="en-US"/>
        </w:rPr>
        <w:t xml:space="preserve"> </w:t>
      </w:r>
      <w:proofErr w:type="spellStart"/>
      <w:r w:rsidRPr="005550F5">
        <w:rPr>
          <w:color w:val="000000" w:themeColor="text1"/>
          <w:lang w:val="en-US"/>
        </w:rPr>
        <w:t>akan</w:t>
      </w:r>
      <w:proofErr w:type="spellEnd"/>
      <w:r w:rsidRPr="005550F5">
        <w:rPr>
          <w:color w:val="000000" w:themeColor="text1"/>
          <w:lang w:val="en-US"/>
        </w:rPr>
        <w:t xml:space="preserve"> </w:t>
      </w:r>
      <w:proofErr w:type="spellStart"/>
      <w:r w:rsidRPr="005550F5">
        <w:rPr>
          <w:color w:val="000000" w:themeColor="text1"/>
          <w:lang w:val="en-US"/>
        </w:rPr>
        <w:t>lebih</w:t>
      </w:r>
      <w:proofErr w:type="spellEnd"/>
      <w:r w:rsidRPr="005550F5">
        <w:rPr>
          <w:color w:val="000000" w:themeColor="text1"/>
          <w:lang w:val="en-US"/>
        </w:rPr>
        <w:t xml:space="preserve"> </w:t>
      </w:r>
      <w:proofErr w:type="spellStart"/>
      <w:r w:rsidRPr="005550F5">
        <w:rPr>
          <w:color w:val="000000" w:themeColor="text1"/>
          <w:lang w:val="en-US"/>
        </w:rPr>
        <w:t>diterima</w:t>
      </w:r>
      <w:proofErr w:type="spellEnd"/>
      <w:r w:rsidRPr="005550F5">
        <w:rPr>
          <w:color w:val="000000" w:themeColor="text1"/>
          <w:lang w:val="en-US"/>
        </w:rPr>
        <w:t xml:space="preserve"> </w:t>
      </w:r>
      <w:proofErr w:type="spellStart"/>
      <w:r w:rsidRPr="005550F5">
        <w:rPr>
          <w:color w:val="000000" w:themeColor="text1"/>
          <w:lang w:val="en-US"/>
        </w:rPr>
        <w:t>apabila</w:t>
      </w:r>
      <w:proofErr w:type="spellEnd"/>
      <w:r w:rsidRPr="005550F5">
        <w:rPr>
          <w:color w:val="000000" w:themeColor="text1"/>
          <w:lang w:val="en-US"/>
        </w:rPr>
        <w:t xml:space="preserve"> </w:t>
      </w:r>
      <w:proofErr w:type="spellStart"/>
      <w:r w:rsidRPr="005550F5">
        <w:rPr>
          <w:color w:val="000000" w:themeColor="text1"/>
          <w:lang w:val="en-US"/>
        </w:rPr>
        <w:t>memiliki</w:t>
      </w:r>
      <w:proofErr w:type="spellEnd"/>
      <w:r w:rsidRPr="005550F5">
        <w:rPr>
          <w:color w:val="000000" w:themeColor="text1"/>
          <w:lang w:val="en-US"/>
        </w:rPr>
        <w:t xml:space="preserve"> </w:t>
      </w:r>
      <w:proofErr w:type="spellStart"/>
      <w:r w:rsidRPr="005550F5">
        <w:rPr>
          <w:color w:val="000000" w:themeColor="text1"/>
          <w:lang w:val="en-US"/>
        </w:rPr>
        <w:t>rasio</w:t>
      </w:r>
      <w:proofErr w:type="spellEnd"/>
      <w:r w:rsidRPr="005550F5">
        <w:rPr>
          <w:color w:val="000000" w:themeColor="text1"/>
          <w:lang w:val="en-US"/>
        </w:rPr>
        <w:t xml:space="preserve"> 10:1</w:t>
      </w:r>
      <w:r>
        <w:rPr>
          <w:rStyle w:val="ReferensiCatatanKaki"/>
          <w:color w:val="000000" w:themeColor="text1"/>
          <w:lang w:val="en-US"/>
        </w:rPr>
        <w:footnoteReference w:id="189"/>
      </w:r>
      <w:r w:rsidRPr="005550F5">
        <w:rPr>
          <w:color w:val="000000" w:themeColor="text1"/>
          <w:lang w:val="en-US"/>
        </w:rPr>
        <w:t>.</w:t>
      </w:r>
      <w:r>
        <w:rPr>
          <w:color w:val="000000" w:themeColor="text1"/>
          <w:lang w:val="en-US"/>
        </w:rPr>
        <w:t xml:space="preserve"> </w:t>
      </w:r>
    </w:p>
    <w:p w14:paraId="50105874" w14:textId="77777777" w:rsidR="008A5AD3" w:rsidRDefault="008A5AD3" w:rsidP="003A4393">
      <w:pPr>
        <w:pStyle w:val="3Paragraf"/>
        <w:ind w:left="709"/>
        <w:rPr>
          <w:color w:val="000000" w:themeColor="text1"/>
          <w:lang w:val="en-US"/>
        </w:rPr>
      </w:pPr>
      <w:proofErr w:type="spellStart"/>
      <w:r>
        <w:rPr>
          <w:color w:val="000000" w:themeColor="text1"/>
          <w:lang w:val="en-US"/>
        </w:rPr>
        <w:t>Jumlah</w:t>
      </w:r>
      <w:proofErr w:type="spellEnd"/>
      <w:r>
        <w:rPr>
          <w:color w:val="000000" w:themeColor="text1"/>
          <w:lang w:val="en-US"/>
        </w:rPr>
        <w:t xml:space="preserve"> </w:t>
      </w:r>
      <w:proofErr w:type="spellStart"/>
      <w:r>
        <w:rPr>
          <w:color w:val="000000" w:themeColor="text1"/>
          <w:lang w:val="en-US"/>
        </w:rPr>
        <w:t>indikator</w:t>
      </w:r>
      <w:proofErr w:type="spellEnd"/>
      <w:r>
        <w:rPr>
          <w:color w:val="000000" w:themeColor="text1"/>
          <w:lang w:val="en-US"/>
        </w:rPr>
        <w:t xml:space="preserve"> </w:t>
      </w:r>
      <w:proofErr w:type="spellStart"/>
      <w:r>
        <w:rPr>
          <w:color w:val="000000" w:themeColor="text1"/>
          <w:lang w:val="en-US"/>
        </w:rPr>
        <w:t>dalam</w:t>
      </w:r>
      <w:proofErr w:type="spellEnd"/>
      <w:r>
        <w:rPr>
          <w:color w:val="000000" w:themeColor="text1"/>
          <w:lang w:val="en-US"/>
        </w:rPr>
        <w:t xml:space="preserve"> </w:t>
      </w:r>
      <w:proofErr w:type="spellStart"/>
      <w:r>
        <w:rPr>
          <w:color w:val="000000" w:themeColor="text1"/>
          <w:lang w:val="en-US"/>
        </w:rPr>
        <w:t>penelitian</w:t>
      </w:r>
      <w:proofErr w:type="spellEnd"/>
      <w:r>
        <w:rPr>
          <w:color w:val="000000" w:themeColor="text1"/>
          <w:lang w:val="en-US"/>
        </w:rPr>
        <w:t xml:space="preserve"> </w:t>
      </w:r>
      <w:proofErr w:type="spellStart"/>
      <w:r>
        <w:rPr>
          <w:color w:val="000000" w:themeColor="text1"/>
          <w:lang w:val="en-US"/>
        </w:rPr>
        <w:t>ini</w:t>
      </w:r>
      <w:proofErr w:type="spellEnd"/>
      <w:r>
        <w:rPr>
          <w:color w:val="000000" w:themeColor="text1"/>
          <w:lang w:val="en-US"/>
        </w:rPr>
        <w:t xml:space="preserve"> </w:t>
      </w:r>
      <w:proofErr w:type="spellStart"/>
      <w:r>
        <w:rPr>
          <w:color w:val="000000" w:themeColor="text1"/>
          <w:lang w:val="en-US"/>
        </w:rPr>
        <w:t>adalah</w:t>
      </w:r>
      <w:proofErr w:type="spellEnd"/>
      <w:r>
        <w:rPr>
          <w:color w:val="000000" w:themeColor="text1"/>
          <w:lang w:val="en-US"/>
        </w:rPr>
        <w:t xml:space="preserve"> 22.</w:t>
      </w:r>
    </w:p>
    <w:p w14:paraId="1E1E2AEA" w14:textId="77777777" w:rsidR="008A5AD3" w:rsidRDefault="008A5AD3" w:rsidP="003A4393">
      <w:pPr>
        <w:pStyle w:val="3Paragraf"/>
        <w:ind w:left="709"/>
        <w:rPr>
          <w:color w:val="000000" w:themeColor="text1"/>
          <w:lang w:val="en-US"/>
        </w:rPr>
      </w:pPr>
      <w:r>
        <w:rPr>
          <w:color w:val="000000" w:themeColor="text1"/>
          <w:lang w:val="en-US"/>
        </w:rPr>
        <w:t>Maka: 10 x 22 = 220</w:t>
      </w:r>
    </w:p>
    <w:p w14:paraId="06612582" w14:textId="77777777" w:rsidR="008A5AD3" w:rsidRPr="000B00EC" w:rsidRDefault="008A5AD3" w:rsidP="000B00EC">
      <w:pPr>
        <w:pStyle w:val="3Paragraf"/>
        <w:ind w:left="709"/>
        <w:rPr>
          <w:color w:val="000000" w:themeColor="text1"/>
          <w:lang w:val="en-US"/>
        </w:rPr>
      </w:pPr>
      <w:proofErr w:type="spellStart"/>
      <w:r>
        <w:rPr>
          <w:color w:val="000000" w:themeColor="text1"/>
          <w:lang w:val="en-US"/>
        </w:rPr>
        <w:t>Jumlah</w:t>
      </w:r>
      <w:proofErr w:type="spellEnd"/>
      <w:r>
        <w:rPr>
          <w:color w:val="000000" w:themeColor="text1"/>
          <w:lang w:val="en-US"/>
        </w:rPr>
        <w:t xml:space="preserve"> </w:t>
      </w:r>
      <w:proofErr w:type="spellStart"/>
      <w:r>
        <w:rPr>
          <w:color w:val="000000" w:themeColor="text1"/>
          <w:lang w:val="en-US"/>
        </w:rPr>
        <w:t>sampel</w:t>
      </w:r>
      <w:proofErr w:type="spellEnd"/>
      <w:r>
        <w:rPr>
          <w:color w:val="000000" w:themeColor="text1"/>
          <w:lang w:val="en-US"/>
        </w:rPr>
        <w:t xml:space="preserve"> yang </w:t>
      </w:r>
      <w:proofErr w:type="spellStart"/>
      <w:r>
        <w:rPr>
          <w:color w:val="000000" w:themeColor="text1"/>
          <w:lang w:val="en-US"/>
        </w:rPr>
        <w:t>digunakan</w:t>
      </w:r>
      <w:proofErr w:type="spellEnd"/>
      <w:r>
        <w:rPr>
          <w:color w:val="000000" w:themeColor="text1"/>
          <w:lang w:val="en-US"/>
        </w:rPr>
        <w:t xml:space="preserve"> </w:t>
      </w:r>
      <w:proofErr w:type="spellStart"/>
      <w:r>
        <w:rPr>
          <w:color w:val="000000" w:themeColor="text1"/>
          <w:lang w:val="en-US"/>
        </w:rPr>
        <w:t>dalam</w:t>
      </w:r>
      <w:proofErr w:type="spellEnd"/>
      <w:r>
        <w:rPr>
          <w:color w:val="000000" w:themeColor="text1"/>
          <w:lang w:val="en-US"/>
        </w:rPr>
        <w:t xml:space="preserve"> </w:t>
      </w:r>
      <w:proofErr w:type="spellStart"/>
      <w:r>
        <w:rPr>
          <w:color w:val="000000" w:themeColor="text1"/>
          <w:lang w:val="en-US"/>
        </w:rPr>
        <w:t>penelitian</w:t>
      </w:r>
      <w:proofErr w:type="spellEnd"/>
      <w:r>
        <w:rPr>
          <w:color w:val="000000" w:themeColor="text1"/>
          <w:lang w:val="en-US"/>
        </w:rPr>
        <w:t xml:space="preserve"> </w:t>
      </w:r>
      <w:proofErr w:type="spellStart"/>
      <w:r>
        <w:rPr>
          <w:color w:val="000000" w:themeColor="text1"/>
          <w:lang w:val="en-US"/>
        </w:rPr>
        <w:t>ini</w:t>
      </w:r>
      <w:proofErr w:type="spellEnd"/>
      <w:r>
        <w:rPr>
          <w:color w:val="000000" w:themeColor="text1"/>
          <w:lang w:val="en-US"/>
        </w:rPr>
        <w:t xml:space="preserve"> </w:t>
      </w:r>
      <w:proofErr w:type="spellStart"/>
      <w:r>
        <w:rPr>
          <w:color w:val="000000" w:themeColor="text1"/>
          <w:lang w:val="en-US"/>
        </w:rPr>
        <w:t>adalah</w:t>
      </w:r>
      <w:proofErr w:type="spellEnd"/>
      <w:r>
        <w:rPr>
          <w:color w:val="000000" w:themeColor="text1"/>
          <w:lang w:val="en-US"/>
        </w:rPr>
        <w:t xml:space="preserve"> </w:t>
      </w:r>
      <w:proofErr w:type="spellStart"/>
      <w:r>
        <w:rPr>
          <w:color w:val="000000" w:themeColor="text1"/>
          <w:lang w:val="en-US"/>
        </w:rPr>
        <w:t>sebanyak</w:t>
      </w:r>
      <w:proofErr w:type="spellEnd"/>
      <w:r>
        <w:rPr>
          <w:color w:val="000000" w:themeColor="text1"/>
          <w:lang w:val="en-US"/>
        </w:rPr>
        <w:t xml:space="preserve"> 220 </w:t>
      </w:r>
      <w:proofErr w:type="spellStart"/>
      <w:r>
        <w:rPr>
          <w:color w:val="000000" w:themeColor="text1"/>
          <w:lang w:val="en-US"/>
        </w:rPr>
        <w:t>responden</w:t>
      </w:r>
      <w:proofErr w:type="spellEnd"/>
      <w:r>
        <w:rPr>
          <w:color w:val="000000" w:themeColor="text1"/>
          <w:lang w:val="en-US"/>
        </w:rPr>
        <w:t xml:space="preserve"> </w:t>
      </w:r>
      <w:proofErr w:type="spellStart"/>
      <w:r>
        <w:rPr>
          <w:color w:val="000000" w:themeColor="text1"/>
          <w:lang w:val="en-US"/>
        </w:rPr>
        <w:t>pelaku</w:t>
      </w:r>
      <w:proofErr w:type="spellEnd"/>
      <w:r>
        <w:rPr>
          <w:color w:val="000000" w:themeColor="text1"/>
          <w:lang w:val="en-US"/>
        </w:rPr>
        <w:t xml:space="preserve"> UMK.</w:t>
      </w:r>
    </w:p>
    <w:p w14:paraId="57E89F2D" w14:textId="77777777" w:rsidR="008A5AD3" w:rsidRDefault="008A5AD3">
      <w:pPr>
        <w:pStyle w:val="2Subbab"/>
        <w:numPr>
          <w:ilvl w:val="0"/>
          <w:numId w:val="47"/>
        </w:numPr>
      </w:pPr>
      <w:r>
        <w:lastRenderedPageBreak/>
        <w:t>Metode Pengumpulan Data</w:t>
      </w:r>
    </w:p>
    <w:p w14:paraId="122F6EF9" w14:textId="77777777" w:rsidR="008A5AD3" w:rsidRDefault="008A5AD3" w:rsidP="007802DA">
      <w:pPr>
        <w:pStyle w:val="3Paragraf"/>
      </w:pPr>
      <w:r>
        <w:rPr>
          <w:lang w:val="en-US"/>
        </w:rPr>
        <w:t xml:space="preserve">Data yang </w:t>
      </w:r>
      <w:proofErr w:type="spellStart"/>
      <w:r>
        <w:rPr>
          <w:lang w:val="en-US"/>
        </w:rPr>
        <w:t>diperlukan</w:t>
      </w:r>
      <w:proofErr w:type="spellEnd"/>
      <w:r>
        <w:rPr>
          <w:lang w:val="en-US"/>
        </w:rPr>
        <w:t xml:space="preserve"> dan </w:t>
      </w:r>
      <w:proofErr w:type="spellStart"/>
      <w:r>
        <w:rPr>
          <w:lang w:val="en-US"/>
        </w:rPr>
        <w:t>digunakan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yakni</w:t>
      </w:r>
      <w:proofErr w:type="spellEnd"/>
      <w:r w:rsidRPr="00012E9B">
        <w:rPr>
          <w:lang w:val="en-US"/>
        </w:rPr>
        <w:t xml:space="preserve"> </w:t>
      </w:r>
      <w:r>
        <w:rPr>
          <w:lang w:val="en-US"/>
        </w:rPr>
        <w:t xml:space="preserve">data primer dan data </w:t>
      </w:r>
      <w:proofErr w:type="spellStart"/>
      <w:r>
        <w:rPr>
          <w:lang w:val="en-US"/>
        </w:rPr>
        <w:t>sekunder</w:t>
      </w:r>
      <w:proofErr w:type="spellEnd"/>
      <w:r>
        <w:rPr>
          <w:lang w:val="en-US"/>
        </w:rPr>
        <w:t xml:space="preserve">. </w:t>
      </w:r>
      <w:r w:rsidRPr="00012E9B">
        <w:rPr>
          <w:lang w:val="en-US"/>
        </w:rPr>
        <w:t xml:space="preserve">Metode </w:t>
      </w:r>
      <w:proofErr w:type="spellStart"/>
      <w:r w:rsidRPr="00012E9B">
        <w:rPr>
          <w:lang w:val="en-US"/>
        </w:rPr>
        <w:t>pengumpulan</w:t>
      </w:r>
      <w:proofErr w:type="spellEnd"/>
      <w:r w:rsidRPr="00012E9B">
        <w:rPr>
          <w:lang w:val="en-US"/>
        </w:rPr>
        <w:t xml:space="preserve"> data yang </w:t>
      </w:r>
      <w:proofErr w:type="spellStart"/>
      <w:r w:rsidRPr="00012E9B">
        <w:rPr>
          <w:lang w:val="en-US"/>
        </w:rPr>
        <w:t>digunakan</w:t>
      </w:r>
      <w:proofErr w:type="spellEnd"/>
      <w:r w:rsidRPr="00012E9B">
        <w:rPr>
          <w:lang w:val="en-US"/>
        </w:rPr>
        <w:t xml:space="preserve"> </w:t>
      </w:r>
      <w:proofErr w:type="spellStart"/>
      <w:r w:rsidRPr="00012E9B">
        <w:rPr>
          <w:lang w:val="en-US"/>
        </w:rPr>
        <w:t>adalah</w:t>
      </w:r>
      <w:proofErr w:type="spellEnd"/>
      <w:r w:rsidRPr="00012E9B">
        <w:rPr>
          <w:lang w:val="en-US"/>
        </w:rPr>
        <w:t xml:space="preserve"> </w:t>
      </w:r>
      <w:proofErr w:type="spellStart"/>
      <w:r w:rsidRPr="00012E9B">
        <w:rPr>
          <w:lang w:val="en-US"/>
        </w:rPr>
        <w:t>melalui</w:t>
      </w:r>
      <w:proofErr w:type="spellEnd"/>
      <w:r w:rsidRPr="00012E9B">
        <w:rPr>
          <w:lang w:val="en-US"/>
        </w:rPr>
        <w:t xml:space="preserve"> </w:t>
      </w:r>
      <w:proofErr w:type="spellStart"/>
      <w:r w:rsidRPr="00012E9B">
        <w:rPr>
          <w:lang w:val="en-US"/>
        </w:rPr>
        <w:t>observasi</w:t>
      </w:r>
      <w:proofErr w:type="spellEnd"/>
      <w:r w:rsidRPr="00012E9B">
        <w:rPr>
          <w:lang w:val="en-US"/>
        </w:rPr>
        <w:t xml:space="preserve">, </w:t>
      </w:r>
      <w:proofErr w:type="spellStart"/>
      <w:r w:rsidRPr="00012E9B">
        <w:rPr>
          <w:lang w:val="en-US"/>
        </w:rPr>
        <w:t>penyebaran</w:t>
      </w:r>
      <w:proofErr w:type="spellEnd"/>
      <w:r w:rsidRPr="00012E9B">
        <w:rPr>
          <w:lang w:val="en-US"/>
        </w:rPr>
        <w:t xml:space="preserve"> </w:t>
      </w:r>
      <w:proofErr w:type="spellStart"/>
      <w:r w:rsidRPr="00012E9B">
        <w:rPr>
          <w:lang w:val="en-US"/>
        </w:rPr>
        <w:t>kuesioner</w:t>
      </w:r>
      <w:proofErr w:type="spellEnd"/>
      <w:r>
        <w:rPr>
          <w:lang w:val="en-US"/>
        </w:rPr>
        <w:t xml:space="preserve">, </w:t>
      </w:r>
      <w:proofErr w:type="spellStart"/>
      <w:r>
        <w:rPr>
          <w:lang w:val="en-US"/>
        </w:rPr>
        <w:t>studi</w:t>
      </w:r>
      <w:proofErr w:type="spellEnd"/>
      <w:r>
        <w:rPr>
          <w:lang w:val="en-US"/>
        </w:rPr>
        <w:t xml:space="preserve"> </w:t>
      </w:r>
      <w:proofErr w:type="spellStart"/>
      <w:r>
        <w:rPr>
          <w:lang w:val="en-US"/>
        </w:rPr>
        <w:t>lietratur</w:t>
      </w:r>
      <w:proofErr w:type="spellEnd"/>
      <w:r w:rsidRPr="00012E9B">
        <w:rPr>
          <w:lang w:val="en-US"/>
        </w:rPr>
        <w:t xml:space="preserve"> dan </w:t>
      </w:r>
      <w:proofErr w:type="spellStart"/>
      <w:r w:rsidRPr="00012E9B">
        <w:rPr>
          <w:lang w:val="en-US"/>
        </w:rPr>
        <w:t>dokumentasi</w:t>
      </w:r>
      <w:proofErr w:type="spellEnd"/>
      <w:r w:rsidRPr="00012E9B">
        <w:rPr>
          <w:lang w:val="en-US"/>
        </w:rPr>
        <w:t>.</w:t>
      </w:r>
      <w:r>
        <w:rPr>
          <w:lang w:val="en-US"/>
        </w:rPr>
        <w:t xml:space="preserve"> Data primer </w:t>
      </w:r>
      <w:proofErr w:type="spellStart"/>
      <w:r>
        <w:rPr>
          <w:lang w:val="en-US"/>
        </w:rPr>
        <w:t>sebagai</w:t>
      </w:r>
      <w:proofErr w:type="spellEnd"/>
      <w:r>
        <w:rPr>
          <w:lang w:val="en-US"/>
        </w:rPr>
        <w:t xml:space="preserve"> data </w:t>
      </w:r>
      <w:proofErr w:type="spellStart"/>
      <w:r>
        <w:rPr>
          <w:lang w:val="en-US"/>
        </w:rPr>
        <w:t>utama</w:t>
      </w:r>
      <w:proofErr w:type="spellEnd"/>
      <w:r>
        <w:rPr>
          <w:lang w:val="en-US"/>
        </w:rPr>
        <w:t xml:space="preserve"> </w:t>
      </w:r>
      <w:proofErr w:type="spellStart"/>
      <w:r>
        <w:rPr>
          <w:lang w:val="en-US"/>
        </w:rPr>
        <w:t>diperoleh</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penyebaran</w:t>
      </w:r>
      <w:proofErr w:type="spellEnd"/>
      <w:r>
        <w:rPr>
          <w:lang w:val="en-US"/>
        </w:rPr>
        <w:t xml:space="preserve"> </w:t>
      </w:r>
      <w:proofErr w:type="spellStart"/>
      <w:r>
        <w:rPr>
          <w:lang w:val="en-US"/>
        </w:rPr>
        <w:t>kuesioner</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responden</w:t>
      </w:r>
      <w:proofErr w:type="spellEnd"/>
      <w:r>
        <w:rPr>
          <w:lang w:val="en-US"/>
        </w:rPr>
        <w:t xml:space="preserve">. </w:t>
      </w:r>
      <w:proofErr w:type="spellStart"/>
      <w:r>
        <w:rPr>
          <w:lang w:val="en-US"/>
        </w:rPr>
        <w:t>Selanjutnya</w:t>
      </w:r>
      <w:proofErr w:type="spellEnd"/>
      <w:r>
        <w:rPr>
          <w:lang w:val="en-US"/>
        </w:rPr>
        <w:t xml:space="preserve">, data </w:t>
      </w:r>
      <w:proofErr w:type="spellStart"/>
      <w:r>
        <w:rPr>
          <w:lang w:val="en-US"/>
        </w:rPr>
        <w:t>hasil</w:t>
      </w:r>
      <w:proofErr w:type="spellEnd"/>
      <w:r>
        <w:rPr>
          <w:lang w:val="en-US"/>
        </w:rPr>
        <w:t xml:space="preserve"> </w:t>
      </w:r>
      <w:proofErr w:type="spellStart"/>
      <w:r>
        <w:rPr>
          <w:lang w:val="en-US"/>
        </w:rPr>
        <w:t>penyebaran</w:t>
      </w:r>
      <w:proofErr w:type="spellEnd"/>
      <w:r>
        <w:rPr>
          <w:lang w:val="en-US"/>
        </w:rPr>
        <w:t xml:space="preserve"> </w:t>
      </w:r>
      <w:proofErr w:type="spellStart"/>
      <w:r>
        <w:rPr>
          <w:lang w:val="en-US"/>
        </w:rPr>
        <w:t>kuesioner</w:t>
      </w:r>
      <w:proofErr w:type="spellEnd"/>
      <w:r>
        <w:rPr>
          <w:lang w:val="en-US"/>
        </w:rPr>
        <w:t xml:space="preserve"> </w:t>
      </w:r>
      <w:proofErr w:type="spellStart"/>
      <w:r>
        <w:rPr>
          <w:lang w:val="en-US"/>
        </w:rPr>
        <w:t>kemudian</w:t>
      </w:r>
      <w:proofErr w:type="spellEnd"/>
      <w:r>
        <w:rPr>
          <w:lang w:val="en-US"/>
        </w:rPr>
        <w:t xml:space="preserve"> </w:t>
      </w:r>
      <w:proofErr w:type="spellStart"/>
      <w:r>
        <w:rPr>
          <w:lang w:val="en-US"/>
        </w:rPr>
        <w:t>diolah</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mengetahui</w:t>
      </w:r>
      <w:proofErr w:type="spellEnd"/>
      <w:r>
        <w:rPr>
          <w:lang w:val="en-US"/>
        </w:rPr>
        <w:t xml:space="preserve"> </w:t>
      </w:r>
      <w:proofErr w:type="spellStart"/>
      <w:r>
        <w:rPr>
          <w:lang w:val="en-US"/>
        </w:rPr>
        <w:t>tanggapan</w:t>
      </w:r>
      <w:proofErr w:type="spellEnd"/>
      <w:r>
        <w:rPr>
          <w:lang w:val="en-US"/>
        </w:rPr>
        <w:t xml:space="preserve"> </w:t>
      </w:r>
      <w:proofErr w:type="spellStart"/>
      <w:r>
        <w:rPr>
          <w:lang w:val="en-US"/>
        </w:rPr>
        <w:t>responden</w:t>
      </w:r>
      <w:proofErr w:type="spellEnd"/>
      <w:r>
        <w:rPr>
          <w:lang w:val="en-US"/>
        </w:rPr>
        <w:t xml:space="preserve"> yang </w:t>
      </w:r>
      <w:proofErr w:type="spellStart"/>
      <w:r>
        <w:rPr>
          <w:lang w:val="en-US"/>
        </w:rPr>
        <w:t>berkaitan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penelitian</w:t>
      </w:r>
      <w:proofErr w:type="spellEnd"/>
      <w:r>
        <w:rPr>
          <w:lang w:val="en-US"/>
        </w:rPr>
        <w:t xml:space="preserve"> yang </w:t>
      </w:r>
      <w:proofErr w:type="spellStart"/>
      <w:r>
        <w:rPr>
          <w:lang w:val="en-US"/>
        </w:rPr>
        <w:t>dilakukan</w:t>
      </w:r>
      <w:proofErr w:type="spellEnd"/>
      <w:r>
        <w:rPr>
          <w:lang w:val="en-US"/>
        </w:rPr>
        <w:t>.</w:t>
      </w:r>
    </w:p>
    <w:p w14:paraId="40C0EFF8" w14:textId="77777777" w:rsidR="008A5AD3" w:rsidRDefault="008A5AD3">
      <w:pPr>
        <w:pStyle w:val="2Subbab"/>
        <w:numPr>
          <w:ilvl w:val="0"/>
          <w:numId w:val="47"/>
        </w:numPr>
      </w:pPr>
      <w:r>
        <w:t>Instrumen Penelitian</w:t>
      </w:r>
    </w:p>
    <w:p w14:paraId="44C2C8B2" w14:textId="77777777" w:rsidR="008A5AD3" w:rsidRDefault="008A5AD3" w:rsidP="00E6607D">
      <w:pPr>
        <w:pStyle w:val="3Paragraf"/>
        <w:rPr>
          <w:lang w:val="en-US"/>
        </w:rPr>
      </w:pPr>
      <w:proofErr w:type="spellStart"/>
      <w:r>
        <w:rPr>
          <w:lang w:val="en-US"/>
        </w:rPr>
        <w:t>Instrumen</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membahas</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pokok</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berkenaan</w:t>
      </w:r>
      <w:proofErr w:type="spellEnd"/>
      <w:r>
        <w:rPr>
          <w:lang w:val="en-US"/>
        </w:rPr>
        <w:t xml:space="preserve"> </w:t>
      </w:r>
      <w:proofErr w:type="spellStart"/>
      <w:r>
        <w:rPr>
          <w:lang w:val="en-US"/>
        </w:rPr>
        <w:t>dengan</w:t>
      </w:r>
      <w:proofErr w:type="spellEnd"/>
      <w:r>
        <w:rPr>
          <w:lang w:val="en-US"/>
        </w:rPr>
        <w:t xml:space="preserve"> proses </w:t>
      </w:r>
      <w:proofErr w:type="spellStart"/>
      <w:r>
        <w:rPr>
          <w:lang w:val="en-US"/>
        </w:rPr>
        <w:t>penentuan</w:t>
      </w:r>
      <w:proofErr w:type="spellEnd"/>
      <w:r>
        <w:rPr>
          <w:lang w:val="en-US"/>
        </w:rPr>
        <w:t xml:space="preserve"> data </w:t>
      </w:r>
      <w:proofErr w:type="spellStart"/>
      <w:r>
        <w:rPr>
          <w:lang w:val="en-US"/>
        </w:rPr>
        <w:t>lapangan</w:t>
      </w:r>
      <w:proofErr w:type="spellEnd"/>
      <w:r>
        <w:rPr>
          <w:lang w:val="en-US"/>
        </w:rPr>
        <w:t xml:space="preserve"> dan </w:t>
      </w:r>
      <w:proofErr w:type="spellStart"/>
      <w:r>
        <w:rPr>
          <w:lang w:val="en-US"/>
        </w:rPr>
        <w:t>pengukurannya</w:t>
      </w:r>
      <w:proofErr w:type="spellEnd"/>
      <w:r>
        <w:rPr>
          <w:lang w:val="en-US"/>
        </w:rPr>
        <w:t xml:space="preserve">. </w:t>
      </w:r>
      <w:proofErr w:type="spellStart"/>
      <w:r w:rsidRPr="003D6F46">
        <w:rPr>
          <w:lang w:val="en-US"/>
        </w:rPr>
        <w:t>Pembuatan</w:t>
      </w:r>
      <w:proofErr w:type="spellEnd"/>
      <w:r w:rsidRPr="003D6F46">
        <w:rPr>
          <w:lang w:val="en-US"/>
        </w:rPr>
        <w:t xml:space="preserve"> </w:t>
      </w:r>
      <w:proofErr w:type="spellStart"/>
      <w:r w:rsidRPr="003D6F46">
        <w:rPr>
          <w:lang w:val="en-US"/>
        </w:rPr>
        <w:t>instrumen</w:t>
      </w:r>
      <w:proofErr w:type="spellEnd"/>
      <w:r w:rsidRPr="003D6F46">
        <w:rPr>
          <w:lang w:val="en-US"/>
        </w:rPr>
        <w:t xml:space="preserve"> </w:t>
      </w:r>
      <w:proofErr w:type="spellStart"/>
      <w:r w:rsidRPr="003D6F46">
        <w:rPr>
          <w:lang w:val="en-US"/>
        </w:rPr>
        <w:t>penelitian</w:t>
      </w:r>
      <w:proofErr w:type="spellEnd"/>
      <w:r w:rsidRPr="003D6F46">
        <w:rPr>
          <w:lang w:val="en-US"/>
        </w:rPr>
        <w:t xml:space="preserve"> </w:t>
      </w:r>
      <w:proofErr w:type="spellStart"/>
      <w:r w:rsidRPr="003D6F46">
        <w:rPr>
          <w:lang w:val="en-US"/>
        </w:rPr>
        <w:t>mengacu</w:t>
      </w:r>
      <w:proofErr w:type="spellEnd"/>
      <w:r w:rsidRPr="003D6F46">
        <w:rPr>
          <w:lang w:val="en-US"/>
        </w:rPr>
        <w:t xml:space="preserve"> pada</w:t>
      </w:r>
      <w:r>
        <w:rPr>
          <w:lang w:val="en-US"/>
        </w:rPr>
        <w:t xml:space="preserve"> </w:t>
      </w:r>
      <w:proofErr w:type="spellStart"/>
      <w:r w:rsidRPr="003D6F46">
        <w:rPr>
          <w:lang w:val="en-US"/>
        </w:rPr>
        <w:t>variabel</w:t>
      </w:r>
      <w:proofErr w:type="spellEnd"/>
      <w:r w:rsidRPr="003D6F46">
        <w:rPr>
          <w:lang w:val="en-US"/>
        </w:rPr>
        <w:t xml:space="preserve"> </w:t>
      </w:r>
      <w:proofErr w:type="spellStart"/>
      <w:r w:rsidRPr="003D6F46">
        <w:rPr>
          <w:lang w:val="en-US"/>
        </w:rPr>
        <w:t>penelitian</w:t>
      </w:r>
      <w:proofErr w:type="spellEnd"/>
      <w:r w:rsidRPr="003D6F46">
        <w:rPr>
          <w:lang w:val="en-US"/>
        </w:rPr>
        <w:t xml:space="preserve">, </w:t>
      </w:r>
      <w:proofErr w:type="spellStart"/>
      <w:r w:rsidRPr="003D6F46">
        <w:rPr>
          <w:lang w:val="en-US"/>
        </w:rPr>
        <w:t>definisi</w:t>
      </w:r>
      <w:proofErr w:type="spellEnd"/>
      <w:r w:rsidRPr="003D6F46">
        <w:rPr>
          <w:lang w:val="en-US"/>
        </w:rPr>
        <w:t xml:space="preserve"> </w:t>
      </w:r>
      <w:proofErr w:type="spellStart"/>
      <w:r w:rsidRPr="003D6F46">
        <w:rPr>
          <w:lang w:val="en-US"/>
        </w:rPr>
        <w:t>operasional</w:t>
      </w:r>
      <w:proofErr w:type="spellEnd"/>
      <w:r w:rsidRPr="003D6F46">
        <w:rPr>
          <w:lang w:val="en-US"/>
        </w:rPr>
        <w:t xml:space="preserve"> dan </w:t>
      </w:r>
      <w:proofErr w:type="spellStart"/>
      <w:r w:rsidRPr="003D6F46">
        <w:rPr>
          <w:lang w:val="en-US"/>
        </w:rPr>
        <w:t>skala</w:t>
      </w:r>
      <w:proofErr w:type="spellEnd"/>
      <w:r w:rsidRPr="003D6F46">
        <w:rPr>
          <w:lang w:val="en-US"/>
        </w:rPr>
        <w:t xml:space="preserve"> </w:t>
      </w:r>
      <w:proofErr w:type="spellStart"/>
      <w:r w:rsidRPr="003D6F46">
        <w:rPr>
          <w:lang w:val="en-US"/>
        </w:rPr>
        <w:t>pengukuran</w:t>
      </w:r>
      <w:proofErr w:type="spellEnd"/>
      <w:r w:rsidRPr="003D6F46">
        <w:rPr>
          <w:lang w:val="en-US"/>
        </w:rPr>
        <w:t xml:space="preserve"> yang </w:t>
      </w:r>
      <w:proofErr w:type="spellStart"/>
      <w:r w:rsidRPr="003D6F46">
        <w:rPr>
          <w:lang w:val="en-US"/>
        </w:rPr>
        <w:t>digunakan</w:t>
      </w:r>
      <w:proofErr w:type="spellEnd"/>
      <w:r>
        <w:rPr>
          <w:rStyle w:val="ReferensiCatatanKaki"/>
          <w:lang w:val="en-US"/>
        </w:rPr>
        <w:footnoteReference w:id="190"/>
      </w:r>
      <w:r w:rsidRPr="003D6F46">
        <w:rPr>
          <w:lang w:val="en-US"/>
        </w:rPr>
        <w:t>.</w:t>
      </w:r>
      <w:r>
        <w:rPr>
          <w:lang w:val="en-US"/>
        </w:rPr>
        <w:t xml:space="preserve"> Instrument </w:t>
      </w:r>
      <w:proofErr w:type="spellStart"/>
      <w:r>
        <w:rPr>
          <w:lang w:val="en-US"/>
        </w:rPr>
        <w:t>utama</w:t>
      </w:r>
      <w:proofErr w:type="spellEnd"/>
      <w:r>
        <w:rPr>
          <w:lang w:val="en-US"/>
        </w:rPr>
        <w:t xml:space="preserve"> pada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kuesioner</w:t>
      </w:r>
      <w:proofErr w:type="spellEnd"/>
      <w:r>
        <w:rPr>
          <w:lang w:val="en-US"/>
        </w:rPr>
        <w:t xml:space="preserve">. </w:t>
      </w:r>
      <w:proofErr w:type="spellStart"/>
      <w:r>
        <w:rPr>
          <w:lang w:val="en-US"/>
        </w:rPr>
        <w:t>Berikut</w:t>
      </w:r>
      <w:proofErr w:type="spellEnd"/>
      <w:r>
        <w:rPr>
          <w:lang w:val="en-US"/>
        </w:rPr>
        <w:t xml:space="preserve"> </w:t>
      </w:r>
      <w:proofErr w:type="spellStart"/>
      <w:r>
        <w:rPr>
          <w:lang w:val="en-US"/>
        </w:rPr>
        <w:t>uraian</w:t>
      </w:r>
      <w:proofErr w:type="spellEnd"/>
      <w:r>
        <w:rPr>
          <w:lang w:val="en-US"/>
        </w:rPr>
        <w:t xml:space="preserve"> </w:t>
      </w:r>
      <w:proofErr w:type="spellStart"/>
      <w:r>
        <w:rPr>
          <w:lang w:val="en-US"/>
        </w:rPr>
        <w:t>definisi</w:t>
      </w:r>
      <w:proofErr w:type="spellEnd"/>
      <w:r>
        <w:rPr>
          <w:lang w:val="en-US"/>
        </w:rPr>
        <w:t xml:space="preserve"> </w:t>
      </w:r>
      <w:proofErr w:type="spellStart"/>
      <w:r>
        <w:rPr>
          <w:lang w:val="en-US"/>
        </w:rPr>
        <w:t>tiap</w:t>
      </w:r>
      <w:proofErr w:type="spellEnd"/>
      <w:r>
        <w:rPr>
          <w:lang w:val="en-US"/>
        </w:rPr>
        <w:t xml:space="preserve"> variable </w:t>
      </w:r>
      <w:proofErr w:type="spellStart"/>
      <w:r>
        <w:rPr>
          <w:lang w:val="en-US"/>
        </w:rPr>
        <w:t>serta</w:t>
      </w:r>
      <w:proofErr w:type="spellEnd"/>
      <w:r>
        <w:rPr>
          <w:lang w:val="en-US"/>
        </w:rPr>
        <w:t xml:space="preserve"> indicator dan </w:t>
      </w:r>
      <w:proofErr w:type="spellStart"/>
      <w:r>
        <w:rPr>
          <w:lang w:val="en-US"/>
        </w:rPr>
        <w:t>pertanyaan-pertanyaan</w:t>
      </w:r>
      <w:proofErr w:type="spellEnd"/>
      <w:r>
        <w:rPr>
          <w:lang w:val="en-US"/>
        </w:rPr>
        <w:t xml:space="preserve"> yang </w:t>
      </w:r>
      <w:proofErr w:type="spellStart"/>
      <w:r>
        <w:rPr>
          <w:lang w:val="en-US"/>
        </w:rPr>
        <w:t>digunakan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w:t>
      </w:r>
    </w:p>
    <w:p w14:paraId="7F9A3910" w14:textId="77777777" w:rsidR="008A5AD3" w:rsidRDefault="008A5AD3" w:rsidP="006D10AD">
      <w:pPr>
        <w:pStyle w:val="3Paragraf"/>
        <w:ind w:firstLine="0"/>
        <w:jc w:val="center"/>
        <w:rPr>
          <w:lang w:val="en-US"/>
        </w:rPr>
      </w:pPr>
      <w:r>
        <w:rPr>
          <w:lang w:val="en-US"/>
        </w:rPr>
        <w:t>Tabel 3.2</w:t>
      </w:r>
    </w:p>
    <w:p w14:paraId="5A8C2A4D" w14:textId="77777777" w:rsidR="008A5AD3" w:rsidRDefault="008A5AD3" w:rsidP="00FB0C14">
      <w:pPr>
        <w:pStyle w:val="3Paragraf"/>
        <w:spacing w:after="120" w:line="240" w:lineRule="auto"/>
        <w:ind w:firstLine="0"/>
        <w:jc w:val="center"/>
        <w:rPr>
          <w:lang w:val="en-US"/>
        </w:rPr>
      </w:pPr>
      <w:proofErr w:type="spellStart"/>
      <w:r>
        <w:rPr>
          <w:lang w:val="en-US"/>
        </w:rPr>
        <w:t>Matriks</w:t>
      </w:r>
      <w:proofErr w:type="spellEnd"/>
      <w:r>
        <w:rPr>
          <w:lang w:val="en-US"/>
        </w:rPr>
        <w:t xml:space="preserve"> </w:t>
      </w:r>
      <w:proofErr w:type="spellStart"/>
      <w:r>
        <w:rPr>
          <w:lang w:val="en-US"/>
        </w:rPr>
        <w:t>Instrumen</w:t>
      </w:r>
      <w:proofErr w:type="spellEnd"/>
      <w:r>
        <w:rPr>
          <w:lang w:val="en-US"/>
        </w:rPr>
        <w:t xml:space="preserve"> </w:t>
      </w:r>
      <w:proofErr w:type="spellStart"/>
      <w:r>
        <w:rPr>
          <w:lang w:val="en-US"/>
        </w:rPr>
        <w:t>Penelitian</w:t>
      </w:r>
      <w:proofErr w:type="spellEnd"/>
    </w:p>
    <w:tbl>
      <w:tblPr>
        <w:tblStyle w:val="KisiTabel"/>
        <w:tblW w:w="7933" w:type="dxa"/>
        <w:tblLayout w:type="fixed"/>
        <w:tblLook w:val="04A0" w:firstRow="1" w:lastRow="0" w:firstColumn="1" w:lastColumn="0" w:noHBand="0" w:noVBand="1"/>
      </w:tblPr>
      <w:tblGrid>
        <w:gridCol w:w="1345"/>
        <w:gridCol w:w="1440"/>
        <w:gridCol w:w="3780"/>
        <w:gridCol w:w="1368"/>
      </w:tblGrid>
      <w:tr w:rsidR="008A5AD3" w:rsidRPr="0090774B" w14:paraId="2DC0EFDD" w14:textId="77777777" w:rsidTr="00776A5A">
        <w:trPr>
          <w:trHeight w:val="548"/>
          <w:tblHeader/>
        </w:trPr>
        <w:tc>
          <w:tcPr>
            <w:tcW w:w="1345" w:type="dxa"/>
            <w:vAlign w:val="center"/>
          </w:tcPr>
          <w:p w14:paraId="4E3F9FD1" w14:textId="77777777" w:rsidR="008A5AD3" w:rsidRPr="0090774B" w:rsidRDefault="008A5AD3" w:rsidP="00070E38">
            <w:pPr>
              <w:pStyle w:val="3Paragraf"/>
              <w:spacing w:line="276" w:lineRule="auto"/>
              <w:ind w:firstLine="0"/>
              <w:jc w:val="center"/>
              <w:rPr>
                <w:rFonts w:ascii="Times New Roman" w:hAnsi="Times New Roman" w:cs="Times New Roman"/>
                <w:b/>
                <w:sz w:val="22"/>
                <w:szCs w:val="22"/>
                <w:lang w:val="en-US"/>
              </w:rPr>
            </w:pPr>
            <w:proofErr w:type="spellStart"/>
            <w:r w:rsidRPr="0090774B">
              <w:rPr>
                <w:rFonts w:ascii="Times New Roman" w:hAnsi="Times New Roman" w:cs="Times New Roman"/>
                <w:b/>
                <w:sz w:val="22"/>
                <w:szCs w:val="22"/>
                <w:lang w:val="en-US"/>
              </w:rPr>
              <w:t>Variabel</w:t>
            </w:r>
            <w:proofErr w:type="spellEnd"/>
          </w:p>
        </w:tc>
        <w:tc>
          <w:tcPr>
            <w:tcW w:w="1440" w:type="dxa"/>
            <w:vAlign w:val="center"/>
          </w:tcPr>
          <w:p w14:paraId="79E2F894" w14:textId="77777777" w:rsidR="008A5AD3" w:rsidRPr="0090774B" w:rsidRDefault="008A5AD3" w:rsidP="00070E38">
            <w:pPr>
              <w:pStyle w:val="3Paragraf"/>
              <w:spacing w:line="276" w:lineRule="auto"/>
              <w:ind w:firstLine="0"/>
              <w:jc w:val="center"/>
              <w:rPr>
                <w:rFonts w:ascii="Times New Roman" w:hAnsi="Times New Roman" w:cs="Times New Roman"/>
                <w:b/>
                <w:sz w:val="22"/>
                <w:szCs w:val="22"/>
                <w:lang w:val="en-US"/>
              </w:rPr>
            </w:pPr>
            <w:proofErr w:type="spellStart"/>
            <w:r w:rsidRPr="0090774B">
              <w:rPr>
                <w:rFonts w:ascii="Times New Roman" w:hAnsi="Times New Roman" w:cs="Times New Roman"/>
                <w:b/>
                <w:sz w:val="22"/>
                <w:szCs w:val="22"/>
                <w:lang w:val="en-US"/>
              </w:rPr>
              <w:t>Dimensi</w:t>
            </w:r>
            <w:proofErr w:type="spellEnd"/>
          </w:p>
        </w:tc>
        <w:tc>
          <w:tcPr>
            <w:tcW w:w="3780" w:type="dxa"/>
            <w:vAlign w:val="center"/>
          </w:tcPr>
          <w:p w14:paraId="136735F0" w14:textId="77777777" w:rsidR="008A5AD3" w:rsidRPr="0090774B" w:rsidRDefault="008A5AD3" w:rsidP="00070E38">
            <w:pPr>
              <w:pStyle w:val="3Paragraf"/>
              <w:spacing w:line="276" w:lineRule="auto"/>
              <w:ind w:firstLine="0"/>
              <w:jc w:val="center"/>
              <w:rPr>
                <w:rFonts w:ascii="Times New Roman" w:hAnsi="Times New Roman" w:cs="Times New Roman"/>
                <w:b/>
                <w:sz w:val="22"/>
                <w:szCs w:val="22"/>
                <w:lang w:val="en-US"/>
              </w:rPr>
            </w:pPr>
            <w:proofErr w:type="spellStart"/>
            <w:r>
              <w:rPr>
                <w:rFonts w:ascii="Times New Roman" w:hAnsi="Times New Roman" w:cs="Times New Roman"/>
                <w:b/>
                <w:sz w:val="22"/>
                <w:szCs w:val="22"/>
                <w:lang w:val="en-US"/>
              </w:rPr>
              <w:t>I</w:t>
            </w:r>
            <w:r w:rsidRPr="0090774B">
              <w:rPr>
                <w:rFonts w:ascii="Times New Roman" w:hAnsi="Times New Roman" w:cs="Times New Roman"/>
                <w:b/>
                <w:sz w:val="22"/>
                <w:szCs w:val="22"/>
                <w:lang w:val="en-US"/>
              </w:rPr>
              <w:t>ndiktor</w:t>
            </w:r>
            <w:proofErr w:type="spellEnd"/>
          </w:p>
        </w:tc>
        <w:tc>
          <w:tcPr>
            <w:tcW w:w="1368" w:type="dxa"/>
            <w:vAlign w:val="center"/>
          </w:tcPr>
          <w:p w14:paraId="798CE883" w14:textId="77777777" w:rsidR="008A5AD3" w:rsidRPr="0090774B" w:rsidRDefault="008A5AD3" w:rsidP="00070E38">
            <w:pPr>
              <w:pStyle w:val="3Paragraf"/>
              <w:spacing w:line="276" w:lineRule="auto"/>
              <w:ind w:firstLine="0"/>
              <w:jc w:val="center"/>
              <w:rPr>
                <w:rFonts w:ascii="Times New Roman" w:hAnsi="Times New Roman" w:cs="Times New Roman"/>
                <w:b/>
                <w:sz w:val="22"/>
                <w:szCs w:val="22"/>
                <w:lang w:val="en-US"/>
              </w:rPr>
            </w:pPr>
            <w:r w:rsidRPr="0090774B">
              <w:rPr>
                <w:rFonts w:ascii="Times New Roman" w:hAnsi="Times New Roman" w:cs="Times New Roman"/>
                <w:b/>
                <w:sz w:val="22"/>
                <w:szCs w:val="22"/>
                <w:lang w:val="en-US"/>
              </w:rPr>
              <w:t>R</w:t>
            </w:r>
            <w:r>
              <w:rPr>
                <w:rFonts w:ascii="Times New Roman" w:hAnsi="Times New Roman" w:cs="Times New Roman"/>
                <w:b/>
                <w:sz w:val="22"/>
                <w:szCs w:val="22"/>
                <w:lang w:val="en-US"/>
              </w:rPr>
              <w:t>ef</w:t>
            </w:r>
          </w:p>
        </w:tc>
      </w:tr>
      <w:tr w:rsidR="008A5AD3" w:rsidRPr="0090774B" w14:paraId="7BED0378" w14:textId="77777777" w:rsidTr="00353F1F">
        <w:trPr>
          <w:trHeight w:val="558"/>
        </w:trPr>
        <w:tc>
          <w:tcPr>
            <w:tcW w:w="1345" w:type="dxa"/>
            <w:vMerge w:val="restart"/>
            <w:vAlign w:val="center"/>
          </w:tcPr>
          <w:p w14:paraId="5DBEB7F1" w14:textId="77777777" w:rsidR="008A5AD3" w:rsidRPr="0090774B" w:rsidRDefault="008A5AD3" w:rsidP="00070E38">
            <w:pPr>
              <w:pStyle w:val="3Paragraf"/>
              <w:spacing w:line="276" w:lineRule="auto"/>
              <w:ind w:left="-113"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Kepribadian</w:t>
            </w:r>
            <w:proofErr w:type="spellEnd"/>
            <w:r w:rsidRPr="0090774B">
              <w:rPr>
                <w:rFonts w:ascii="Times New Roman" w:hAnsi="Times New Roman" w:cs="Times New Roman"/>
                <w:sz w:val="22"/>
                <w:szCs w:val="22"/>
                <w:lang w:val="en-US"/>
              </w:rPr>
              <w:t xml:space="preserve"> Islam</w:t>
            </w:r>
          </w:p>
        </w:tc>
        <w:tc>
          <w:tcPr>
            <w:tcW w:w="1440" w:type="dxa"/>
            <w:vAlign w:val="center"/>
          </w:tcPr>
          <w:p w14:paraId="78A37D67"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t>Aqidah</w:t>
            </w:r>
          </w:p>
        </w:tc>
        <w:tc>
          <w:tcPr>
            <w:tcW w:w="3780" w:type="dxa"/>
          </w:tcPr>
          <w:p w14:paraId="330EC4FD" w14:textId="77777777" w:rsidR="008A5AD3" w:rsidRPr="0090774B" w:rsidRDefault="008A5AD3">
            <w:pPr>
              <w:pStyle w:val="3Paragraf"/>
              <w:numPr>
                <w:ilvl w:val="0"/>
                <w:numId w:val="37"/>
              </w:numPr>
              <w:spacing w:line="276" w:lineRule="auto"/>
              <w:ind w:left="176" w:hanging="284"/>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percaya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bahwa</w:t>
            </w:r>
            <w:proofErr w:type="spellEnd"/>
            <w:r w:rsidRPr="0090774B">
              <w:rPr>
                <w:rFonts w:ascii="Times New Roman" w:hAnsi="Times New Roman" w:cs="Times New Roman"/>
                <w:sz w:val="22"/>
                <w:szCs w:val="22"/>
                <w:lang w:val="en-US"/>
              </w:rPr>
              <w:t xml:space="preserve"> Allah </w:t>
            </w:r>
            <w:proofErr w:type="spellStart"/>
            <w:r w:rsidRPr="0090774B">
              <w:rPr>
                <w:rFonts w:ascii="Times New Roman" w:hAnsi="Times New Roman" w:cs="Times New Roman"/>
                <w:sz w:val="22"/>
                <w:szCs w:val="22"/>
                <w:lang w:val="en-US"/>
              </w:rPr>
              <w:t>adalah</w:t>
            </w:r>
            <w:proofErr w:type="spellEnd"/>
            <w:r w:rsidRPr="0090774B">
              <w:rPr>
                <w:rFonts w:ascii="Times New Roman" w:hAnsi="Times New Roman" w:cs="Times New Roman"/>
                <w:sz w:val="22"/>
                <w:szCs w:val="22"/>
                <w:lang w:val="en-US"/>
              </w:rPr>
              <w:t xml:space="preserve"> Tuhan yang maha </w:t>
            </w:r>
            <w:proofErr w:type="spellStart"/>
            <w:r w:rsidRPr="0090774B">
              <w:rPr>
                <w:rFonts w:ascii="Times New Roman" w:hAnsi="Times New Roman" w:cs="Times New Roman"/>
                <w:sz w:val="22"/>
                <w:szCs w:val="22"/>
                <w:lang w:val="en-US"/>
              </w:rPr>
              <w:t>kuasa</w:t>
            </w:r>
            <w:proofErr w:type="spellEnd"/>
          </w:p>
          <w:p w14:paraId="58A7FF64" w14:textId="77777777" w:rsidR="008A5AD3" w:rsidRPr="0090774B" w:rsidRDefault="008A5AD3">
            <w:pPr>
              <w:pStyle w:val="3Paragraf"/>
              <w:numPr>
                <w:ilvl w:val="0"/>
                <w:numId w:val="37"/>
              </w:numPr>
              <w:spacing w:line="276" w:lineRule="auto"/>
              <w:ind w:left="176" w:hanging="284"/>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yakin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bahwa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manusia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dapat</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mengubah</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nasibnya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melalui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usaha</w:t>
            </w:r>
            <w:proofErr w:type="spellEnd"/>
            <w:r w:rsidRPr="0090774B">
              <w:rPr>
                <w:rFonts w:ascii="Times New Roman" w:hAnsi="Times New Roman" w:cs="Times New Roman"/>
                <w:sz w:val="22"/>
                <w:szCs w:val="22"/>
                <w:lang w:val="en-US"/>
              </w:rPr>
              <w:t xml:space="preserve"> dan </w:t>
            </w:r>
            <w:proofErr w:type="spellStart"/>
            <w:r w:rsidRPr="0090774B">
              <w:rPr>
                <w:rFonts w:ascii="Times New Roman" w:hAnsi="Times New Roman" w:cs="Times New Roman"/>
                <w:sz w:val="22"/>
                <w:szCs w:val="22"/>
                <w:lang w:val="en-US"/>
              </w:rPr>
              <w:t>kerja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keras</w:t>
            </w:r>
            <w:proofErr w:type="spellEnd"/>
            <w:r w:rsidRPr="0090774B">
              <w:rPr>
                <w:rFonts w:ascii="Times New Roman" w:hAnsi="Times New Roman" w:cs="Times New Roman"/>
                <w:sz w:val="22"/>
                <w:szCs w:val="22"/>
                <w:lang w:val="en-US"/>
              </w:rPr>
              <w:t>.</w:t>
            </w:r>
          </w:p>
        </w:tc>
        <w:tc>
          <w:tcPr>
            <w:tcW w:w="1368" w:type="dxa"/>
            <w:vAlign w:val="center"/>
          </w:tcPr>
          <w:p w14:paraId="3FFD853B"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Raiya, </w:t>
            </w:r>
            <w:proofErr w:type="spellStart"/>
            <w:r w:rsidRPr="0090774B">
              <w:rPr>
                <w:rFonts w:ascii="Times New Roman" w:hAnsi="Times New Roman" w:cs="Times New Roman"/>
                <w:sz w:val="22"/>
                <w:szCs w:val="22"/>
                <w:lang w:val="en-US"/>
              </w:rPr>
              <w:t>dkk</w:t>
            </w:r>
            <w:proofErr w:type="spellEnd"/>
            <w:r w:rsidRPr="0090774B">
              <w:rPr>
                <w:rFonts w:ascii="Times New Roman" w:hAnsi="Times New Roman" w:cs="Times New Roman"/>
                <w:sz w:val="22"/>
                <w:szCs w:val="22"/>
                <w:lang w:val="en-US"/>
              </w:rPr>
              <w:t>. 2008</w:t>
            </w:r>
            <w:r w:rsidRPr="0090774B">
              <w:rPr>
                <w:rStyle w:val="ReferensiCatatanKaki"/>
                <w:rFonts w:ascii="Times New Roman" w:hAnsi="Times New Roman" w:cs="Times New Roman"/>
                <w:sz w:val="22"/>
                <w:szCs w:val="22"/>
                <w:lang w:val="en-US"/>
              </w:rPr>
              <w:footnoteReference w:id="191"/>
            </w:r>
            <w:r w:rsidRPr="0090774B">
              <w:rPr>
                <w:rFonts w:ascii="Times New Roman" w:hAnsi="Times New Roman" w:cs="Times New Roman"/>
                <w:sz w:val="22"/>
                <w:szCs w:val="22"/>
                <w:lang w:val="en-US"/>
              </w:rPr>
              <w:t xml:space="preserve">, </w:t>
            </w:r>
          </w:p>
        </w:tc>
      </w:tr>
      <w:tr w:rsidR="008A5AD3" w:rsidRPr="0090774B" w14:paraId="18521F86" w14:textId="77777777" w:rsidTr="00E6607D">
        <w:trPr>
          <w:trHeight w:val="1250"/>
        </w:trPr>
        <w:tc>
          <w:tcPr>
            <w:tcW w:w="1345" w:type="dxa"/>
            <w:vMerge/>
            <w:vAlign w:val="center"/>
          </w:tcPr>
          <w:p w14:paraId="4EAB0708"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c>
          <w:tcPr>
            <w:tcW w:w="1440" w:type="dxa"/>
            <w:vAlign w:val="center"/>
          </w:tcPr>
          <w:p w14:paraId="1239A23D"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t>Ibadah</w:t>
            </w:r>
          </w:p>
          <w:p w14:paraId="4811B9F4"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p w14:paraId="6B179D87"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c>
          <w:tcPr>
            <w:tcW w:w="3780" w:type="dxa"/>
          </w:tcPr>
          <w:p w14:paraId="040346B9" w14:textId="77777777" w:rsidR="008A5AD3" w:rsidRPr="0090774B" w:rsidRDefault="008A5AD3">
            <w:pPr>
              <w:pStyle w:val="3Paragraf"/>
              <w:numPr>
                <w:ilvl w:val="0"/>
                <w:numId w:val="34"/>
              </w:numPr>
              <w:spacing w:line="276" w:lineRule="auto"/>
              <w:ind w:left="176" w:hanging="284"/>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shalat</w:t>
            </w:r>
            <w:proofErr w:type="spellEnd"/>
            <w:r w:rsidRPr="0090774B">
              <w:rPr>
                <w:rFonts w:ascii="Times New Roman" w:hAnsi="Times New Roman" w:cs="Times New Roman"/>
                <w:sz w:val="22"/>
                <w:szCs w:val="22"/>
                <w:lang w:val="en-US"/>
              </w:rPr>
              <w:t xml:space="preserve"> lima </w:t>
            </w:r>
            <w:proofErr w:type="spellStart"/>
            <w:r w:rsidRPr="0090774B">
              <w:rPr>
                <w:rFonts w:ascii="Times New Roman" w:hAnsi="Times New Roman" w:cs="Times New Roman"/>
                <w:sz w:val="22"/>
                <w:szCs w:val="22"/>
                <w:lang w:val="en-US"/>
              </w:rPr>
              <w:t>waktu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setiap</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sehari</w:t>
            </w:r>
            <w:proofErr w:type="spellEnd"/>
          </w:p>
          <w:p w14:paraId="0CBCD24B" w14:textId="77777777" w:rsidR="008A5AD3" w:rsidRPr="0090774B" w:rsidRDefault="008A5AD3">
            <w:pPr>
              <w:pStyle w:val="3Paragraf"/>
              <w:numPr>
                <w:ilvl w:val="0"/>
                <w:numId w:val="34"/>
              </w:numPr>
              <w:spacing w:line="276" w:lineRule="auto"/>
              <w:ind w:left="176" w:hanging="284"/>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mengeluarkan</w:t>
            </w:r>
            <w:proofErr w:type="spellEnd"/>
            <w:r w:rsidRPr="0090774B">
              <w:rPr>
                <w:rFonts w:ascii="Times New Roman" w:hAnsi="Times New Roman" w:cs="Times New Roman"/>
                <w:sz w:val="22"/>
                <w:szCs w:val="22"/>
                <w:lang w:val="en-US"/>
              </w:rPr>
              <w:t xml:space="preserve"> zakat, </w:t>
            </w:r>
            <w:proofErr w:type="spellStart"/>
            <w:r w:rsidRPr="0090774B">
              <w:rPr>
                <w:rFonts w:ascii="Times New Roman" w:hAnsi="Times New Roman" w:cs="Times New Roman"/>
                <w:sz w:val="22"/>
                <w:szCs w:val="22"/>
                <w:lang w:val="en-US"/>
              </w:rPr>
              <w:t>infaq</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atau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sedekah</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untuk</w:t>
            </w:r>
            <w:proofErr w:type="spellEnd"/>
            <w:r w:rsidRPr="0090774B">
              <w:rPr>
                <w:rFonts w:ascii="Times New Roman" w:hAnsi="Times New Roman" w:cs="Times New Roman"/>
                <w:sz w:val="22"/>
                <w:szCs w:val="22"/>
                <w:lang w:val="en-US"/>
              </w:rPr>
              <w:t xml:space="preserve"> fakir miskin dan </w:t>
            </w:r>
            <w:proofErr w:type="spellStart"/>
            <w:r w:rsidRPr="0090774B">
              <w:rPr>
                <w:rFonts w:ascii="Times New Roman" w:hAnsi="Times New Roman" w:cs="Times New Roman"/>
                <w:sz w:val="22"/>
                <w:szCs w:val="22"/>
                <w:lang w:val="en-US"/>
              </w:rPr>
              <w:t>kegiatan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sosial</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lainnya</w:t>
            </w:r>
            <w:proofErr w:type="spellEnd"/>
          </w:p>
        </w:tc>
        <w:tc>
          <w:tcPr>
            <w:tcW w:w="1368" w:type="dxa"/>
            <w:vAlign w:val="center"/>
          </w:tcPr>
          <w:p w14:paraId="42DC4BBB"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Hajaroh</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dkk</w:t>
            </w:r>
            <w:proofErr w:type="spellEnd"/>
            <w:r w:rsidRPr="0090774B">
              <w:rPr>
                <w:rFonts w:ascii="Times New Roman" w:hAnsi="Times New Roman" w:cs="Times New Roman"/>
                <w:sz w:val="22"/>
                <w:szCs w:val="22"/>
                <w:lang w:val="en-US"/>
              </w:rPr>
              <w:t xml:space="preserve"> 2023</w:t>
            </w:r>
            <w:r w:rsidRPr="0090774B">
              <w:rPr>
                <w:rStyle w:val="ReferensiCatatanKaki"/>
                <w:rFonts w:ascii="Times New Roman" w:hAnsi="Times New Roman" w:cs="Times New Roman"/>
                <w:sz w:val="22"/>
                <w:szCs w:val="22"/>
                <w:lang w:val="en-US"/>
              </w:rPr>
              <w:footnoteReference w:id="192"/>
            </w:r>
          </w:p>
        </w:tc>
      </w:tr>
      <w:tr w:rsidR="008A5AD3" w:rsidRPr="0090774B" w14:paraId="58866B20" w14:textId="77777777" w:rsidTr="00353F1F">
        <w:trPr>
          <w:trHeight w:val="1808"/>
        </w:trPr>
        <w:tc>
          <w:tcPr>
            <w:tcW w:w="1345" w:type="dxa"/>
            <w:vMerge/>
            <w:vAlign w:val="center"/>
          </w:tcPr>
          <w:p w14:paraId="2190224F"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c>
          <w:tcPr>
            <w:tcW w:w="1440" w:type="dxa"/>
            <w:vAlign w:val="center"/>
          </w:tcPr>
          <w:p w14:paraId="3181073E"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Ahlak</w:t>
            </w:r>
            <w:proofErr w:type="spellEnd"/>
          </w:p>
        </w:tc>
        <w:tc>
          <w:tcPr>
            <w:tcW w:w="3780" w:type="dxa"/>
          </w:tcPr>
          <w:p w14:paraId="3DFFA77F" w14:textId="77777777" w:rsidR="008A5AD3" w:rsidRPr="0090774B" w:rsidRDefault="008A5AD3">
            <w:pPr>
              <w:pStyle w:val="3Paragraf"/>
              <w:numPr>
                <w:ilvl w:val="0"/>
                <w:numId w:val="35"/>
              </w:numPr>
              <w:spacing w:line="276" w:lineRule="auto"/>
              <w:ind w:left="176" w:hanging="284"/>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tidak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melakukan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kecurangan</w:t>
            </w:r>
            <w:proofErr w:type="spellEnd"/>
            <w:r w:rsidRPr="0090774B">
              <w:rPr>
                <w:rFonts w:ascii="Times New Roman" w:hAnsi="Times New Roman" w:cs="Times New Roman"/>
                <w:sz w:val="22"/>
                <w:szCs w:val="22"/>
                <w:lang w:val="en-US"/>
              </w:rPr>
              <w:t xml:space="preserve"> dan </w:t>
            </w:r>
            <w:proofErr w:type="spellStart"/>
            <w:r w:rsidRPr="0090774B">
              <w:rPr>
                <w:rFonts w:ascii="Times New Roman" w:hAnsi="Times New Roman" w:cs="Times New Roman"/>
                <w:sz w:val="22"/>
                <w:szCs w:val="22"/>
                <w:lang w:val="en-US"/>
              </w:rPr>
              <w:t>berbuat</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tidak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adil</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seperti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mengambil</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hak</w:t>
            </w:r>
            <w:proofErr w:type="spellEnd"/>
            <w:r w:rsidRPr="0090774B">
              <w:rPr>
                <w:rFonts w:ascii="Times New Roman" w:hAnsi="Times New Roman" w:cs="Times New Roman"/>
                <w:sz w:val="22"/>
                <w:szCs w:val="22"/>
                <w:lang w:val="en-US"/>
              </w:rPr>
              <w:t xml:space="preserve"> orang lain.</w:t>
            </w:r>
          </w:p>
          <w:p w14:paraId="13C9820A" w14:textId="77777777" w:rsidR="008A5AD3" w:rsidRPr="0090774B" w:rsidRDefault="008A5AD3">
            <w:pPr>
              <w:pStyle w:val="3Paragraf"/>
              <w:numPr>
                <w:ilvl w:val="0"/>
                <w:numId w:val="35"/>
              </w:numPr>
              <w:spacing w:line="276" w:lineRule="auto"/>
              <w:ind w:left="176" w:hanging="284"/>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selalu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menepati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janji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bersikap</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jujur</w:t>
            </w:r>
            <w:proofErr w:type="spellEnd"/>
            <w:r w:rsidRPr="0090774B">
              <w:rPr>
                <w:rFonts w:ascii="Times New Roman" w:hAnsi="Times New Roman" w:cs="Times New Roman"/>
                <w:sz w:val="22"/>
                <w:szCs w:val="22"/>
                <w:lang w:val="en-US"/>
              </w:rPr>
              <w:t xml:space="preserve"> dan </w:t>
            </w:r>
            <w:proofErr w:type="spellStart"/>
            <w:r w:rsidRPr="0090774B">
              <w:rPr>
                <w:rFonts w:ascii="Times New Roman" w:hAnsi="Times New Roman" w:cs="Times New Roman"/>
                <w:sz w:val="22"/>
                <w:szCs w:val="22"/>
                <w:lang w:val="en-US"/>
              </w:rPr>
              <w:t>menjalankan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amanah</w:t>
            </w:r>
            <w:proofErr w:type="spellEnd"/>
            <w:r w:rsidRPr="0090774B">
              <w:rPr>
                <w:rFonts w:ascii="Times New Roman" w:hAnsi="Times New Roman" w:cs="Times New Roman"/>
                <w:sz w:val="22"/>
                <w:szCs w:val="22"/>
                <w:lang w:val="en-US"/>
              </w:rPr>
              <w:t xml:space="preserve"> yang </w:t>
            </w:r>
            <w:proofErr w:type="spellStart"/>
            <w:r w:rsidRPr="0090774B">
              <w:rPr>
                <w:rFonts w:ascii="Times New Roman" w:hAnsi="Times New Roman" w:cs="Times New Roman"/>
                <w:sz w:val="22"/>
                <w:szCs w:val="22"/>
                <w:lang w:val="en-US"/>
              </w:rPr>
              <w:t>diberikan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kepada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saya</w:t>
            </w:r>
            <w:proofErr w:type="spellEnd"/>
            <w:r w:rsidRPr="0090774B">
              <w:rPr>
                <w:rFonts w:ascii="Times New Roman" w:hAnsi="Times New Roman" w:cs="Times New Roman"/>
                <w:sz w:val="22"/>
                <w:szCs w:val="22"/>
                <w:lang w:val="en-US"/>
              </w:rPr>
              <w:t xml:space="preserve">. </w:t>
            </w:r>
          </w:p>
        </w:tc>
        <w:tc>
          <w:tcPr>
            <w:tcW w:w="1368" w:type="dxa"/>
            <w:vAlign w:val="center"/>
          </w:tcPr>
          <w:p w14:paraId="348E7760"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Suryadi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dkk</w:t>
            </w:r>
            <w:proofErr w:type="spellEnd"/>
            <w:r w:rsidRPr="0090774B">
              <w:rPr>
                <w:rFonts w:ascii="Times New Roman" w:hAnsi="Times New Roman" w:cs="Times New Roman"/>
                <w:sz w:val="22"/>
                <w:szCs w:val="22"/>
                <w:lang w:val="en-US"/>
              </w:rPr>
              <w:t>. 2020</w:t>
            </w:r>
            <w:r w:rsidRPr="0090774B">
              <w:rPr>
                <w:rStyle w:val="ReferensiCatatanKaki"/>
                <w:rFonts w:ascii="Times New Roman" w:hAnsi="Times New Roman" w:cs="Times New Roman"/>
                <w:sz w:val="22"/>
                <w:szCs w:val="22"/>
                <w:lang w:val="en-US"/>
              </w:rPr>
              <w:footnoteReference w:id="193"/>
            </w:r>
          </w:p>
        </w:tc>
      </w:tr>
      <w:tr w:rsidR="008A5AD3" w:rsidRPr="0090774B" w14:paraId="52AE4F2B" w14:textId="77777777" w:rsidTr="00353F1F">
        <w:trPr>
          <w:trHeight w:val="1250"/>
        </w:trPr>
        <w:tc>
          <w:tcPr>
            <w:tcW w:w="1345" w:type="dxa"/>
            <w:vMerge w:val="restart"/>
            <w:vAlign w:val="center"/>
          </w:tcPr>
          <w:p w14:paraId="37C88EE1"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Literasi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Keuangan</w:t>
            </w:r>
            <w:proofErr w:type="spellEnd"/>
            <w:r w:rsidRPr="0090774B">
              <w:rPr>
                <w:rFonts w:ascii="Times New Roman" w:hAnsi="Times New Roman" w:cs="Times New Roman"/>
                <w:sz w:val="22"/>
                <w:szCs w:val="22"/>
                <w:lang w:val="en-US"/>
              </w:rPr>
              <w:t xml:space="preserve"> Syariah</w:t>
            </w:r>
          </w:p>
        </w:tc>
        <w:tc>
          <w:tcPr>
            <w:tcW w:w="1440" w:type="dxa"/>
            <w:vAlign w:val="center"/>
          </w:tcPr>
          <w:p w14:paraId="241E28EE"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Pengetahuan</w:t>
            </w:r>
            <w:proofErr w:type="spellEnd"/>
          </w:p>
        </w:tc>
        <w:tc>
          <w:tcPr>
            <w:tcW w:w="3780" w:type="dxa"/>
            <w:vAlign w:val="center"/>
          </w:tcPr>
          <w:p w14:paraId="3414E81C"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memahami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akad-akad</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pembiayaan</w:t>
            </w:r>
            <w:proofErr w:type="spellEnd"/>
            <w:r w:rsidRPr="0090774B">
              <w:rPr>
                <w:rFonts w:ascii="Times New Roman" w:hAnsi="Times New Roman" w:cs="Times New Roman"/>
                <w:sz w:val="22"/>
                <w:szCs w:val="22"/>
                <w:lang w:val="en-US"/>
              </w:rPr>
              <w:t xml:space="preserve"> di bank syariah dan </w:t>
            </w:r>
            <w:proofErr w:type="spellStart"/>
            <w:r w:rsidRPr="0090774B">
              <w:rPr>
                <w:rFonts w:ascii="Times New Roman" w:hAnsi="Times New Roman" w:cs="Times New Roman"/>
                <w:sz w:val="22"/>
                <w:szCs w:val="22"/>
                <w:lang w:val="en-US"/>
              </w:rPr>
              <w:t>membuat</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rencana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keuangan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berdasarkan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anggaran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keuangan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saya</w:t>
            </w:r>
            <w:proofErr w:type="spellEnd"/>
          </w:p>
        </w:tc>
        <w:tc>
          <w:tcPr>
            <w:tcW w:w="1368" w:type="dxa"/>
            <w:vMerge w:val="restart"/>
            <w:vAlign w:val="center"/>
          </w:tcPr>
          <w:p w14:paraId="2119561C"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Rohmania</w:t>
            </w:r>
            <w:proofErr w:type="spellEnd"/>
            <w:r w:rsidRPr="0090774B">
              <w:rPr>
                <w:rFonts w:ascii="Times New Roman" w:hAnsi="Times New Roman" w:cs="Times New Roman"/>
                <w:sz w:val="22"/>
                <w:szCs w:val="22"/>
                <w:lang w:val="en-US"/>
              </w:rPr>
              <w:t>, 2023</w:t>
            </w:r>
            <w:r w:rsidRPr="0090774B">
              <w:rPr>
                <w:rStyle w:val="ReferensiCatatanKaki"/>
                <w:rFonts w:ascii="Times New Roman" w:hAnsi="Times New Roman" w:cs="Times New Roman"/>
                <w:sz w:val="22"/>
                <w:szCs w:val="22"/>
                <w:lang w:val="en-US"/>
              </w:rPr>
              <w:footnoteReference w:id="194"/>
            </w:r>
          </w:p>
          <w:p w14:paraId="64094524"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Huurun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iin</w:t>
            </w:r>
            <w:proofErr w:type="spellEnd"/>
            <w:r w:rsidRPr="0090774B">
              <w:rPr>
                <w:rFonts w:ascii="Times New Roman" w:hAnsi="Times New Roman" w:cs="Times New Roman"/>
                <w:sz w:val="22"/>
                <w:szCs w:val="22"/>
                <w:lang w:val="en-US"/>
              </w:rPr>
              <w:t>, 2024</w:t>
            </w:r>
            <w:r w:rsidRPr="0090774B">
              <w:rPr>
                <w:rStyle w:val="ReferensiCatatanKaki"/>
                <w:rFonts w:ascii="Times New Roman" w:hAnsi="Times New Roman" w:cs="Times New Roman"/>
                <w:sz w:val="22"/>
                <w:szCs w:val="22"/>
                <w:lang w:val="en-US"/>
              </w:rPr>
              <w:footnoteReference w:id="195"/>
            </w:r>
          </w:p>
        </w:tc>
      </w:tr>
      <w:tr w:rsidR="008A5AD3" w:rsidRPr="0090774B" w14:paraId="1427E880" w14:textId="77777777" w:rsidTr="00353F1F">
        <w:trPr>
          <w:trHeight w:val="845"/>
        </w:trPr>
        <w:tc>
          <w:tcPr>
            <w:tcW w:w="1345" w:type="dxa"/>
            <w:vMerge/>
            <w:vAlign w:val="center"/>
          </w:tcPr>
          <w:p w14:paraId="041FFD57"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c>
          <w:tcPr>
            <w:tcW w:w="1440" w:type="dxa"/>
            <w:vAlign w:val="center"/>
          </w:tcPr>
          <w:p w14:paraId="5A46A87A"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Keterampilan</w:t>
            </w:r>
            <w:proofErr w:type="spellEnd"/>
          </w:p>
        </w:tc>
        <w:tc>
          <w:tcPr>
            <w:tcW w:w="3780" w:type="dxa"/>
            <w:vAlign w:val="center"/>
          </w:tcPr>
          <w:p w14:paraId="63BA4129"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mempertimbangkan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keputusan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terkait</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keuangan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dengan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matang</w:t>
            </w:r>
            <w:proofErr w:type="spellEnd"/>
            <w:r w:rsidRPr="0090774B">
              <w:rPr>
                <w:rFonts w:ascii="Times New Roman" w:hAnsi="Times New Roman" w:cs="Times New Roman"/>
                <w:sz w:val="22"/>
                <w:szCs w:val="22"/>
                <w:lang w:val="en-US"/>
              </w:rPr>
              <w:t>.</w:t>
            </w:r>
          </w:p>
        </w:tc>
        <w:tc>
          <w:tcPr>
            <w:tcW w:w="1368" w:type="dxa"/>
            <w:vMerge/>
            <w:vAlign w:val="center"/>
          </w:tcPr>
          <w:p w14:paraId="7B62B0DC"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r>
      <w:tr w:rsidR="008A5AD3" w:rsidRPr="0090774B" w14:paraId="2484A92A" w14:textId="77777777" w:rsidTr="00353F1F">
        <w:trPr>
          <w:trHeight w:val="690"/>
        </w:trPr>
        <w:tc>
          <w:tcPr>
            <w:tcW w:w="1345" w:type="dxa"/>
            <w:vMerge/>
            <w:vAlign w:val="center"/>
          </w:tcPr>
          <w:p w14:paraId="5A0F44A6"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c>
          <w:tcPr>
            <w:tcW w:w="1440" w:type="dxa"/>
            <w:vAlign w:val="center"/>
          </w:tcPr>
          <w:p w14:paraId="16C97F74"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Keyakinan</w:t>
            </w:r>
            <w:proofErr w:type="spellEnd"/>
          </w:p>
        </w:tc>
        <w:tc>
          <w:tcPr>
            <w:tcW w:w="3780" w:type="dxa"/>
            <w:vAlign w:val="center"/>
          </w:tcPr>
          <w:p w14:paraId="4B2B553D"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yakin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dapat</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mengelola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keuangan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bisnis</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dengan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efisien</w:t>
            </w:r>
            <w:proofErr w:type="spellEnd"/>
            <w:r w:rsidRPr="0090774B">
              <w:rPr>
                <w:rFonts w:ascii="Times New Roman" w:hAnsi="Times New Roman" w:cs="Times New Roman"/>
                <w:sz w:val="22"/>
                <w:szCs w:val="22"/>
                <w:lang w:val="en-US"/>
              </w:rPr>
              <w:t xml:space="preserve">. </w:t>
            </w:r>
          </w:p>
        </w:tc>
        <w:tc>
          <w:tcPr>
            <w:tcW w:w="1368" w:type="dxa"/>
            <w:vMerge/>
            <w:vAlign w:val="center"/>
          </w:tcPr>
          <w:p w14:paraId="5871E5AB"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r>
      <w:tr w:rsidR="008A5AD3" w:rsidRPr="0090774B" w14:paraId="79589CFD" w14:textId="77777777" w:rsidTr="00353F1F">
        <w:trPr>
          <w:trHeight w:val="838"/>
        </w:trPr>
        <w:tc>
          <w:tcPr>
            <w:tcW w:w="1345" w:type="dxa"/>
            <w:vMerge/>
            <w:vAlign w:val="center"/>
          </w:tcPr>
          <w:p w14:paraId="105A7425"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c>
          <w:tcPr>
            <w:tcW w:w="1440" w:type="dxa"/>
            <w:vAlign w:val="center"/>
          </w:tcPr>
          <w:p w14:paraId="792678A5"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Sikap</w:t>
            </w:r>
            <w:proofErr w:type="spellEnd"/>
          </w:p>
        </w:tc>
        <w:tc>
          <w:tcPr>
            <w:tcW w:w="3780" w:type="dxa"/>
            <w:vAlign w:val="center"/>
          </w:tcPr>
          <w:p w14:paraId="53EF3D8A"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menyusun</w:t>
            </w:r>
            <w:proofErr w:type="spellEnd"/>
            <w:r w:rsidRPr="0090774B">
              <w:rPr>
                <w:rFonts w:ascii="Times New Roman" w:hAnsi="Times New Roman" w:cs="Times New Roman"/>
                <w:sz w:val="22"/>
                <w:szCs w:val="22"/>
                <w:lang w:val="en-US"/>
              </w:rPr>
              <w:t xml:space="preserve"> dan </w:t>
            </w:r>
            <w:proofErr w:type="spellStart"/>
            <w:r w:rsidRPr="0090774B">
              <w:rPr>
                <w:rFonts w:ascii="Times New Roman" w:hAnsi="Times New Roman" w:cs="Times New Roman"/>
                <w:sz w:val="22"/>
                <w:szCs w:val="22"/>
                <w:lang w:val="en-US"/>
              </w:rPr>
              <w:t>mengatur</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alokasi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keuangan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sesuai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prinsip</w:t>
            </w:r>
            <w:proofErr w:type="spellEnd"/>
            <w:r w:rsidRPr="0090774B">
              <w:rPr>
                <w:rFonts w:ascii="Times New Roman" w:hAnsi="Times New Roman" w:cs="Times New Roman"/>
                <w:sz w:val="22"/>
                <w:szCs w:val="22"/>
                <w:lang w:val="en-US"/>
              </w:rPr>
              <w:t xml:space="preserve"> syariah.</w:t>
            </w:r>
          </w:p>
        </w:tc>
        <w:tc>
          <w:tcPr>
            <w:tcW w:w="1368" w:type="dxa"/>
            <w:vMerge/>
            <w:vAlign w:val="center"/>
          </w:tcPr>
          <w:p w14:paraId="1C18AAAE" w14:textId="77777777" w:rsidR="008A5AD3" w:rsidRPr="0090774B" w:rsidRDefault="008A5AD3" w:rsidP="00776A5A">
            <w:pPr>
              <w:pStyle w:val="3Paragraf"/>
              <w:spacing w:line="276" w:lineRule="auto"/>
              <w:ind w:firstLine="0"/>
              <w:jc w:val="center"/>
              <w:rPr>
                <w:rFonts w:ascii="Times New Roman" w:hAnsi="Times New Roman" w:cs="Times New Roman"/>
                <w:sz w:val="22"/>
                <w:szCs w:val="22"/>
                <w:lang w:val="en-US"/>
              </w:rPr>
            </w:pPr>
          </w:p>
        </w:tc>
      </w:tr>
      <w:tr w:rsidR="008A5AD3" w:rsidRPr="0090774B" w14:paraId="77E0E3CA" w14:textId="77777777" w:rsidTr="00353F1F">
        <w:trPr>
          <w:trHeight w:val="697"/>
        </w:trPr>
        <w:tc>
          <w:tcPr>
            <w:tcW w:w="1345" w:type="dxa"/>
            <w:vMerge/>
            <w:vAlign w:val="center"/>
          </w:tcPr>
          <w:p w14:paraId="578B9690"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c>
          <w:tcPr>
            <w:tcW w:w="1440" w:type="dxa"/>
            <w:vAlign w:val="center"/>
          </w:tcPr>
          <w:p w14:paraId="211BE782"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Perilaku</w:t>
            </w:r>
            <w:proofErr w:type="spellEnd"/>
          </w:p>
        </w:tc>
        <w:tc>
          <w:tcPr>
            <w:tcW w:w="3780" w:type="dxa"/>
            <w:vAlign w:val="center"/>
          </w:tcPr>
          <w:p w14:paraId="468D2DDC"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selalu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melakukan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pencatatan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keuangan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bisnis</w:t>
            </w:r>
            <w:proofErr w:type="spellEnd"/>
            <w:r w:rsidRPr="0090774B">
              <w:rPr>
                <w:rFonts w:ascii="Times New Roman" w:hAnsi="Times New Roman" w:cs="Times New Roman"/>
                <w:sz w:val="22"/>
                <w:szCs w:val="22"/>
                <w:lang w:val="en-US"/>
              </w:rPr>
              <w:t xml:space="preserve"> dan </w:t>
            </w:r>
            <w:proofErr w:type="spellStart"/>
            <w:r w:rsidRPr="0090774B">
              <w:rPr>
                <w:rFonts w:ascii="Times New Roman" w:hAnsi="Times New Roman" w:cs="Times New Roman"/>
                <w:sz w:val="22"/>
                <w:szCs w:val="22"/>
                <w:lang w:val="en-US"/>
              </w:rPr>
              <w:t>memisahkan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dengan</w:t>
            </w:r>
            <w:proofErr w:type="spellEnd"/>
            <w:r w:rsidRPr="0090774B">
              <w:rPr>
                <w:rFonts w:ascii="Times New Roman" w:hAnsi="Times New Roman" w:cs="Times New Roman"/>
                <w:sz w:val="22"/>
                <w:szCs w:val="22"/>
                <w:lang w:val="en-US"/>
              </w:rPr>
              <w:t xml:space="preserve"> uang </w:t>
            </w:r>
            <w:proofErr w:type="spellStart"/>
            <w:r w:rsidRPr="0090774B">
              <w:rPr>
                <w:rFonts w:ascii="Times New Roman" w:hAnsi="Times New Roman" w:cs="Times New Roman"/>
                <w:sz w:val="22"/>
                <w:szCs w:val="22"/>
                <w:lang w:val="en-US"/>
              </w:rPr>
              <w:t>pribadi</w:t>
            </w:r>
            <w:proofErr w:type="spellEnd"/>
          </w:p>
        </w:tc>
        <w:tc>
          <w:tcPr>
            <w:tcW w:w="1368" w:type="dxa"/>
            <w:vMerge/>
            <w:vAlign w:val="center"/>
          </w:tcPr>
          <w:p w14:paraId="31251D46" w14:textId="77777777" w:rsidR="008A5AD3" w:rsidRPr="0090774B" w:rsidRDefault="008A5AD3" w:rsidP="00070E38">
            <w:pPr>
              <w:pStyle w:val="3Paragraf"/>
              <w:spacing w:line="276" w:lineRule="auto"/>
              <w:ind w:right="-113" w:firstLine="0"/>
              <w:jc w:val="center"/>
              <w:rPr>
                <w:rFonts w:ascii="Times New Roman" w:hAnsi="Times New Roman" w:cs="Times New Roman"/>
                <w:sz w:val="22"/>
                <w:szCs w:val="22"/>
                <w:lang w:val="en-US"/>
              </w:rPr>
            </w:pPr>
          </w:p>
        </w:tc>
      </w:tr>
      <w:tr w:rsidR="008A5AD3" w:rsidRPr="0090774B" w14:paraId="56D1F878" w14:textId="77777777" w:rsidTr="0020469A">
        <w:trPr>
          <w:trHeight w:val="2231"/>
        </w:trPr>
        <w:tc>
          <w:tcPr>
            <w:tcW w:w="1345" w:type="dxa"/>
            <w:vMerge w:val="restart"/>
            <w:vAlign w:val="center"/>
          </w:tcPr>
          <w:p w14:paraId="098FA2AA"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lastRenderedPageBreak/>
              <w:t>Islamic Appraisal</w:t>
            </w:r>
          </w:p>
        </w:tc>
        <w:tc>
          <w:tcPr>
            <w:tcW w:w="1440" w:type="dxa"/>
            <w:vAlign w:val="center"/>
          </w:tcPr>
          <w:p w14:paraId="666004FC" w14:textId="77777777" w:rsidR="008A5AD3" w:rsidRPr="0090774B" w:rsidRDefault="008A5AD3" w:rsidP="00070E38">
            <w:pPr>
              <w:pStyle w:val="3Paragraf"/>
              <w:spacing w:line="276" w:lineRule="auto"/>
              <w:ind w:left="34"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Kepatuhan</w:t>
            </w:r>
            <w:proofErr w:type="spellEnd"/>
            <w:r w:rsidRPr="0090774B">
              <w:rPr>
                <w:rFonts w:ascii="Times New Roman" w:hAnsi="Times New Roman" w:cs="Times New Roman"/>
                <w:sz w:val="22"/>
                <w:szCs w:val="22"/>
                <w:lang w:val="en-US"/>
              </w:rPr>
              <w:t xml:space="preserve"> syariah</w:t>
            </w:r>
          </w:p>
          <w:p w14:paraId="0CAC1E5A" w14:textId="77777777" w:rsidR="008A5AD3" w:rsidRPr="0090774B" w:rsidRDefault="008A5AD3" w:rsidP="00070E38">
            <w:pPr>
              <w:pStyle w:val="3Paragraf"/>
              <w:spacing w:line="276" w:lineRule="auto"/>
              <w:ind w:left="317" w:firstLine="0"/>
              <w:jc w:val="center"/>
              <w:rPr>
                <w:rFonts w:ascii="Times New Roman" w:hAnsi="Times New Roman" w:cs="Times New Roman"/>
                <w:sz w:val="22"/>
                <w:szCs w:val="22"/>
                <w:lang w:val="en-US"/>
              </w:rPr>
            </w:pPr>
          </w:p>
        </w:tc>
        <w:tc>
          <w:tcPr>
            <w:tcW w:w="3780" w:type="dxa"/>
            <w:vAlign w:val="center"/>
          </w:tcPr>
          <w:p w14:paraId="42151E43" w14:textId="77777777" w:rsidR="008A5AD3" w:rsidRPr="0090774B" w:rsidRDefault="008A5AD3">
            <w:pPr>
              <w:pStyle w:val="3Paragraf"/>
              <w:numPr>
                <w:ilvl w:val="0"/>
                <w:numId w:val="11"/>
              </w:numPr>
              <w:spacing w:line="276" w:lineRule="auto"/>
              <w:ind w:left="176" w:hanging="284"/>
              <w:jc w:val="left"/>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berikhtiar</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mengupayakan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bisnis</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saya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tidak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terlibat</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dalam</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praktik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riba</w:t>
            </w:r>
            <w:proofErr w:type="spellEnd"/>
            <w:r w:rsidRPr="0090774B">
              <w:rPr>
                <w:rFonts w:ascii="Times New Roman" w:hAnsi="Times New Roman" w:cs="Times New Roman"/>
                <w:sz w:val="22"/>
                <w:szCs w:val="22"/>
                <w:lang w:val="en-US"/>
              </w:rPr>
              <w:t>.</w:t>
            </w:r>
          </w:p>
          <w:p w14:paraId="3F36D9B0" w14:textId="77777777" w:rsidR="008A5AD3" w:rsidRPr="0090774B" w:rsidRDefault="008A5AD3">
            <w:pPr>
              <w:pStyle w:val="3Paragraf"/>
              <w:numPr>
                <w:ilvl w:val="0"/>
                <w:numId w:val="11"/>
              </w:numPr>
              <w:spacing w:line="276" w:lineRule="auto"/>
              <w:ind w:left="176" w:hanging="284"/>
              <w:jc w:val="left"/>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memberikan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kejelasan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dalam</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setiap</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kegiatan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bisnis</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baik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dengan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konsumen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atau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mitra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bisnis</w:t>
            </w:r>
            <w:proofErr w:type="spellEnd"/>
            <w:r w:rsidRPr="0090774B">
              <w:rPr>
                <w:rFonts w:ascii="Times New Roman" w:hAnsi="Times New Roman" w:cs="Times New Roman"/>
                <w:sz w:val="22"/>
                <w:szCs w:val="22"/>
                <w:lang w:val="en-US"/>
              </w:rPr>
              <w:t>.</w:t>
            </w:r>
          </w:p>
          <w:p w14:paraId="364A1D9D" w14:textId="77777777" w:rsidR="008A5AD3" w:rsidRPr="0090774B" w:rsidRDefault="008A5AD3">
            <w:pPr>
              <w:pStyle w:val="3Paragraf"/>
              <w:numPr>
                <w:ilvl w:val="0"/>
                <w:numId w:val="11"/>
              </w:numPr>
              <w:spacing w:line="276" w:lineRule="auto"/>
              <w:ind w:left="176" w:hanging="284"/>
              <w:jc w:val="left"/>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menghindari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spekulasi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dalam</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bisnis</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untuk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keuntungan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semata</w:t>
            </w:r>
            <w:proofErr w:type="spellEnd"/>
            <w:r w:rsidRPr="0090774B">
              <w:rPr>
                <w:rFonts w:ascii="Times New Roman" w:hAnsi="Times New Roman" w:cs="Times New Roman"/>
                <w:sz w:val="22"/>
                <w:szCs w:val="22"/>
                <w:lang w:val="en-US"/>
              </w:rPr>
              <w:t>.</w:t>
            </w:r>
          </w:p>
        </w:tc>
        <w:tc>
          <w:tcPr>
            <w:tcW w:w="1368" w:type="dxa"/>
            <w:vAlign w:val="center"/>
          </w:tcPr>
          <w:p w14:paraId="545EE05B"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Priambodo</w:t>
            </w:r>
            <w:proofErr w:type="spellEnd"/>
            <w:r w:rsidRPr="0090774B">
              <w:rPr>
                <w:rFonts w:ascii="Times New Roman" w:hAnsi="Times New Roman" w:cs="Times New Roman"/>
                <w:sz w:val="22"/>
                <w:szCs w:val="22"/>
                <w:lang w:val="en-US"/>
              </w:rPr>
              <w:t>. 2019</w:t>
            </w:r>
            <w:r w:rsidRPr="0090774B">
              <w:rPr>
                <w:rStyle w:val="ReferensiCatatanKaki"/>
                <w:rFonts w:ascii="Times New Roman" w:hAnsi="Times New Roman" w:cs="Times New Roman"/>
                <w:sz w:val="22"/>
                <w:szCs w:val="22"/>
                <w:lang w:val="en-US"/>
              </w:rPr>
              <w:footnoteReference w:id="196"/>
            </w:r>
          </w:p>
        </w:tc>
      </w:tr>
      <w:tr w:rsidR="008A5AD3" w:rsidRPr="0090774B" w14:paraId="45EBF68B" w14:textId="77777777" w:rsidTr="0020469A">
        <w:trPr>
          <w:trHeight w:val="2240"/>
        </w:trPr>
        <w:tc>
          <w:tcPr>
            <w:tcW w:w="1345" w:type="dxa"/>
            <w:vMerge/>
            <w:vAlign w:val="center"/>
          </w:tcPr>
          <w:p w14:paraId="503605A2"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
        </w:tc>
        <w:tc>
          <w:tcPr>
            <w:tcW w:w="1440" w:type="dxa"/>
            <w:vAlign w:val="center"/>
          </w:tcPr>
          <w:p w14:paraId="43830339" w14:textId="77777777" w:rsidR="008A5AD3" w:rsidRPr="0090774B" w:rsidRDefault="008A5AD3" w:rsidP="00070E38">
            <w:pPr>
              <w:pStyle w:val="3Paragraf"/>
              <w:spacing w:line="276" w:lineRule="auto"/>
              <w:ind w:left="317" w:firstLine="0"/>
              <w:jc w:val="center"/>
              <w:rPr>
                <w:rFonts w:ascii="Times New Roman" w:hAnsi="Times New Roman" w:cs="Times New Roman"/>
                <w:sz w:val="22"/>
                <w:szCs w:val="22"/>
                <w:lang w:val="en-US"/>
              </w:rPr>
            </w:pPr>
          </w:p>
          <w:p w14:paraId="141F86B7" w14:textId="77777777" w:rsidR="008A5AD3" w:rsidRPr="0090774B" w:rsidRDefault="008A5AD3" w:rsidP="00070E38">
            <w:pPr>
              <w:pStyle w:val="3Paragraf"/>
              <w:spacing w:line="276" w:lineRule="auto"/>
              <w:ind w:left="34"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Manajemen</w:t>
            </w:r>
            <w:proofErr w:type="spellEnd"/>
            <w:r w:rsidRPr="0090774B">
              <w:rPr>
                <w:rFonts w:ascii="Times New Roman" w:hAnsi="Times New Roman" w:cs="Times New Roman"/>
                <w:sz w:val="22"/>
                <w:szCs w:val="22"/>
                <w:lang w:val="en-US"/>
              </w:rPr>
              <w:t xml:space="preserve"> syariah</w:t>
            </w:r>
          </w:p>
        </w:tc>
        <w:tc>
          <w:tcPr>
            <w:tcW w:w="3780" w:type="dxa"/>
            <w:vAlign w:val="center"/>
          </w:tcPr>
          <w:p w14:paraId="187FC844" w14:textId="77777777" w:rsidR="008A5AD3" w:rsidRPr="0090774B" w:rsidRDefault="008A5AD3">
            <w:pPr>
              <w:pStyle w:val="3Paragraf"/>
              <w:numPr>
                <w:ilvl w:val="0"/>
                <w:numId w:val="36"/>
              </w:numPr>
              <w:spacing w:line="276" w:lineRule="auto"/>
              <w:ind w:left="176" w:hanging="284"/>
              <w:jc w:val="left"/>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berusaha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semaksimal</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mungkin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berlaku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adil</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dalam</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setiap</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keputusan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bisnis</w:t>
            </w:r>
            <w:proofErr w:type="spellEnd"/>
            <w:r w:rsidRPr="0090774B">
              <w:rPr>
                <w:rFonts w:ascii="Times New Roman" w:hAnsi="Times New Roman" w:cs="Times New Roman"/>
                <w:sz w:val="22"/>
                <w:szCs w:val="22"/>
                <w:lang w:val="en-US"/>
              </w:rPr>
              <w:t xml:space="preserve">. </w:t>
            </w:r>
          </w:p>
          <w:p w14:paraId="79328B80" w14:textId="77777777" w:rsidR="008A5AD3" w:rsidRPr="0090774B" w:rsidRDefault="008A5AD3">
            <w:pPr>
              <w:pStyle w:val="3Paragraf"/>
              <w:numPr>
                <w:ilvl w:val="0"/>
                <w:numId w:val="36"/>
              </w:numPr>
              <w:spacing w:line="276" w:lineRule="auto"/>
              <w:ind w:left="176" w:hanging="284"/>
              <w:jc w:val="left"/>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menjaga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amanah</w:t>
            </w:r>
            <w:proofErr w:type="spellEnd"/>
            <w:r w:rsidRPr="0090774B">
              <w:rPr>
                <w:rFonts w:ascii="Times New Roman" w:hAnsi="Times New Roman" w:cs="Times New Roman"/>
                <w:sz w:val="22"/>
                <w:szCs w:val="22"/>
                <w:lang w:val="en-US"/>
              </w:rPr>
              <w:t xml:space="preserve"> yang </w:t>
            </w:r>
            <w:proofErr w:type="spellStart"/>
            <w:r w:rsidRPr="0090774B">
              <w:rPr>
                <w:rFonts w:ascii="Times New Roman" w:hAnsi="Times New Roman" w:cs="Times New Roman"/>
                <w:sz w:val="22"/>
                <w:szCs w:val="22"/>
                <w:lang w:val="en-US"/>
              </w:rPr>
              <w:t>dipercayakan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kepada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saya</w:t>
            </w:r>
            <w:proofErr w:type="spellEnd"/>
            <w:r w:rsidRPr="0090774B">
              <w:rPr>
                <w:rFonts w:ascii="Times New Roman" w:hAnsi="Times New Roman" w:cs="Times New Roman"/>
                <w:sz w:val="22"/>
                <w:szCs w:val="22"/>
                <w:lang w:val="en-US"/>
              </w:rPr>
              <w:t>.</w:t>
            </w:r>
          </w:p>
          <w:p w14:paraId="231EB38C" w14:textId="77777777" w:rsidR="008A5AD3" w:rsidRPr="0090774B" w:rsidRDefault="008A5AD3">
            <w:pPr>
              <w:pStyle w:val="3Paragraf"/>
              <w:numPr>
                <w:ilvl w:val="0"/>
                <w:numId w:val="36"/>
              </w:numPr>
              <w:spacing w:line="276" w:lineRule="auto"/>
              <w:ind w:left="176" w:hanging="284"/>
              <w:jc w:val="left"/>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selalu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membantu</w:t>
            </w:r>
            <w:proofErr w:type="spellEnd"/>
            <w:r w:rsidRPr="0090774B">
              <w:rPr>
                <w:rFonts w:ascii="Times New Roman" w:hAnsi="Times New Roman" w:cs="Times New Roman"/>
                <w:sz w:val="22"/>
                <w:szCs w:val="22"/>
                <w:lang w:val="en-US"/>
              </w:rPr>
              <w:t xml:space="preserve"> orang lain yang </w:t>
            </w:r>
            <w:proofErr w:type="spellStart"/>
            <w:r w:rsidRPr="0090774B">
              <w:rPr>
                <w:rFonts w:ascii="Times New Roman" w:hAnsi="Times New Roman" w:cs="Times New Roman"/>
                <w:sz w:val="22"/>
                <w:szCs w:val="22"/>
                <w:lang w:val="en-US"/>
              </w:rPr>
              <w:t>membutuhkan</w:t>
            </w:r>
            <w:proofErr w:type="spellEnd"/>
            <w:r w:rsidRPr="0090774B">
              <w:rPr>
                <w:rFonts w:ascii="Times New Roman" w:hAnsi="Times New Roman" w:cs="Times New Roman"/>
                <w:sz w:val="22"/>
                <w:szCs w:val="22"/>
                <w:lang w:val="en-US"/>
              </w:rPr>
              <w:t>.</w:t>
            </w:r>
          </w:p>
        </w:tc>
        <w:tc>
          <w:tcPr>
            <w:tcW w:w="1368" w:type="dxa"/>
            <w:vAlign w:val="center"/>
          </w:tcPr>
          <w:p w14:paraId="6BDADA0C"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Warliana</w:t>
            </w:r>
            <w:proofErr w:type="spellEnd"/>
            <w:r w:rsidRPr="0090774B">
              <w:rPr>
                <w:rFonts w:ascii="Times New Roman" w:hAnsi="Times New Roman" w:cs="Times New Roman"/>
                <w:sz w:val="22"/>
                <w:szCs w:val="22"/>
                <w:lang w:val="en-US"/>
              </w:rPr>
              <w:t>, 2021</w:t>
            </w:r>
            <w:r w:rsidRPr="0090774B">
              <w:rPr>
                <w:rStyle w:val="ReferensiCatatanKaki"/>
                <w:rFonts w:ascii="Times New Roman" w:hAnsi="Times New Roman" w:cs="Times New Roman"/>
                <w:sz w:val="22"/>
                <w:szCs w:val="22"/>
                <w:lang w:val="en-US"/>
              </w:rPr>
              <w:footnoteReference w:id="197"/>
            </w:r>
          </w:p>
        </w:tc>
      </w:tr>
      <w:tr w:rsidR="008A5AD3" w:rsidRPr="0090774B" w14:paraId="3AEA6954" w14:textId="77777777" w:rsidTr="00070E38">
        <w:trPr>
          <w:trHeight w:val="710"/>
        </w:trPr>
        <w:tc>
          <w:tcPr>
            <w:tcW w:w="1345" w:type="dxa"/>
            <w:vMerge w:val="restart"/>
          </w:tcPr>
          <w:p w14:paraId="085E19D3" w14:textId="77777777" w:rsidR="008A5AD3" w:rsidRPr="0090774B" w:rsidRDefault="008A5AD3" w:rsidP="00070E38">
            <w:pPr>
              <w:pStyle w:val="3Paragraf"/>
              <w:spacing w:line="276" w:lineRule="auto"/>
              <w:ind w:firstLine="0"/>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Penilaian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Kelayakan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Pembiayaan</w:t>
            </w:r>
            <w:proofErr w:type="spellEnd"/>
          </w:p>
        </w:tc>
        <w:tc>
          <w:tcPr>
            <w:tcW w:w="1440" w:type="dxa"/>
            <w:vAlign w:val="center"/>
          </w:tcPr>
          <w:p w14:paraId="1D1179A3"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t>Character</w:t>
            </w:r>
          </w:p>
        </w:tc>
        <w:tc>
          <w:tcPr>
            <w:tcW w:w="3780" w:type="dxa"/>
            <w:vAlign w:val="center"/>
          </w:tcPr>
          <w:p w14:paraId="42742EB8"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bersikap</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jujur</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disiplin</w:t>
            </w:r>
            <w:proofErr w:type="spellEnd"/>
            <w:r w:rsidRPr="0090774B">
              <w:rPr>
                <w:rFonts w:ascii="Times New Roman" w:hAnsi="Times New Roman" w:cs="Times New Roman"/>
                <w:sz w:val="22"/>
                <w:szCs w:val="22"/>
                <w:lang w:val="en-US"/>
              </w:rPr>
              <w:t xml:space="preserve"> dan </w:t>
            </w:r>
            <w:proofErr w:type="spellStart"/>
            <w:r w:rsidRPr="0090774B">
              <w:rPr>
                <w:rFonts w:ascii="Times New Roman" w:hAnsi="Times New Roman" w:cs="Times New Roman"/>
                <w:sz w:val="22"/>
                <w:szCs w:val="22"/>
                <w:lang w:val="en-US"/>
              </w:rPr>
              <w:t>selalu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menepati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janji</w:t>
            </w:r>
            <w:proofErr w:type="spellEnd"/>
          </w:p>
        </w:tc>
        <w:tc>
          <w:tcPr>
            <w:tcW w:w="1368" w:type="dxa"/>
            <w:vMerge w:val="restart"/>
            <w:vAlign w:val="center"/>
          </w:tcPr>
          <w:p w14:paraId="7E310DC6" w14:textId="77777777" w:rsidR="008A5AD3" w:rsidRPr="0090774B" w:rsidRDefault="008A5AD3" w:rsidP="00070E38">
            <w:pPr>
              <w:pStyle w:val="3Paragraf"/>
              <w:spacing w:line="276" w:lineRule="auto"/>
              <w:ind w:right="-108" w:firstLine="0"/>
              <w:jc w:val="center"/>
              <w:rPr>
                <w:rFonts w:ascii="Times New Roman" w:hAnsi="Times New Roman" w:cs="Times New Roman"/>
                <w:sz w:val="22"/>
                <w:szCs w:val="22"/>
                <w:lang w:val="en-US"/>
              </w:rPr>
            </w:pPr>
            <w:proofErr w:type="spellStart"/>
            <w:r w:rsidRPr="0090774B">
              <w:rPr>
                <w:rFonts w:ascii="Times New Roman" w:hAnsi="Times New Roman" w:cs="Times New Roman"/>
                <w:sz w:val="22"/>
                <w:szCs w:val="22"/>
                <w:lang w:val="en-US"/>
              </w:rPr>
              <w:t>Rachmaniyah</w:t>
            </w:r>
            <w:proofErr w:type="spellEnd"/>
            <w:r w:rsidRPr="0090774B">
              <w:rPr>
                <w:rFonts w:ascii="Times New Roman" w:hAnsi="Times New Roman" w:cs="Times New Roman"/>
                <w:sz w:val="22"/>
                <w:szCs w:val="22"/>
                <w:lang w:val="en-US"/>
              </w:rPr>
              <w:t>, 2015</w:t>
            </w:r>
            <w:r w:rsidRPr="0090774B">
              <w:rPr>
                <w:rStyle w:val="ReferensiCatatanKaki"/>
                <w:rFonts w:ascii="Times New Roman" w:hAnsi="Times New Roman" w:cs="Times New Roman"/>
                <w:sz w:val="22"/>
                <w:szCs w:val="22"/>
                <w:lang w:val="en-US"/>
              </w:rPr>
              <w:footnoteReference w:id="198"/>
            </w:r>
            <w:r w:rsidRPr="0090774B">
              <w:rPr>
                <w:rFonts w:ascii="Times New Roman" w:hAnsi="Times New Roman" w:cs="Times New Roman"/>
                <w:sz w:val="22"/>
                <w:szCs w:val="22"/>
                <w:lang w:val="en-US"/>
              </w:rPr>
              <w:t>.</w:t>
            </w:r>
          </w:p>
        </w:tc>
      </w:tr>
      <w:tr w:rsidR="008A5AD3" w:rsidRPr="0090774B" w14:paraId="46BC079C" w14:textId="77777777" w:rsidTr="0020469A">
        <w:trPr>
          <w:trHeight w:val="1070"/>
        </w:trPr>
        <w:tc>
          <w:tcPr>
            <w:tcW w:w="1345" w:type="dxa"/>
            <w:vMerge/>
          </w:tcPr>
          <w:p w14:paraId="4DD793DB" w14:textId="77777777" w:rsidR="008A5AD3" w:rsidRPr="0090774B" w:rsidRDefault="008A5AD3" w:rsidP="00070E38">
            <w:pPr>
              <w:pStyle w:val="3Paragraf"/>
              <w:spacing w:line="276" w:lineRule="auto"/>
              <w:ind w:firstLine="0"/>
              <w:rPr>
                <w:rFonts w:ascii="Times New Roman" w:hAnsi="Times New Roman" w:cs="Times New Roman"/>
                <w:sz w:val="22"/>
                <w:szCs w:val="22"/>
                <w:lang w:val="en-US"/>
              </w:rPr>
            </w:pPr>
          </w:p>
        </w:tc>
        <w:tc>
          <w:tcPr>
            <w:tcW w:w="1440" w:type="dxa"/>
            <w:vAlign w:val="center"/>
          </w:tcPr>
          <w:p w14:paraId="62501851"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t>Capacity</w:t>
            </w:r>
          </w:p>
        </w:tc>
        <w:tc>
          <w:tcPr>
            <w:tcW w:w="3780" w:type="dxa"/>
            <w:vAlign w:val="center"/>
          </w:tcPr>
          <w:p w14:paraId="35C1BA83"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mampu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mengatur</w:t>
            </w:r>
            <w:proofErr w:type="spellEnd"/>
            <w:r w:rsidRPr="0090774B">
              <w:rPr>
                <w:rFonts w:ascii="Times New Roman" w:hAnsi="Times New Roman" w:cs="Times New Roman"/>
                <w:sz w:val="22"/>
                <w:szCs w:val="22"/>
                <w:lang w:val="en-US"/>
              </w:rPr>
              <w:t xml:space="preserve"> asset/</w:t>
            </w:r>
            <w:proofErr w:type="spellStart"/>
            <w:r w:rsidRPr="0090774B">
              <w:rPr>
                <w:rFonts w:ascii="Times New Roman" w:hAnsi="Times New Roman" w:cs="Times New Roman"/>
                <w:sz w:val="22"/>
                <w:szCs w:val="22"/>
                <w:lang w:val="en-US"/>
              </w:rPr>
              <w:t>harta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bisnis</w:t>
            </w:r>
            <w:proofErr w:type="spellEnd"/>
            <w:r w:rsidRPr="0090774B">
              <w:rPr>
                <w:rFonts w:ascii="Times New Roman" w:hAnsi="Times New Roman" w:cs="Times New Roman"/>
                <w:sz w:val="22"/>
                <w:szCs w:val="22"/>
                <w:lang w:val="en-US"/>
              </w:rPr>
              <w:t xml:space="preserve"> dan </w:t>
            </w:r>
            <w:proofErr w:type="spellStart"/>
            <w:r w:rsidRPr="0090774B">
              <w:rPr>
                <w:rFonts w:ascii="Times New Roman" w:hAnsi="Times New Roman" w:cs="Times New Roman"/>
                <w:sz w:val="22"/>
                <w:szCs w:val="22"/>
                <w:lang w:val="en-US"/>
              </w:rPr>
              <w:t>tidak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mencampurnya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dengan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harta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pribadi</w:t>
            </w:r>
            <w:proofErr w:type="spellEnd"/>
          </w:p>
        </w:tc>
        <w:tc>
          <w:tcPr>
            <w:tcW w:w="1368" w:type="dxa"/>
            <w:vMerge/>
            <w:vAlign w:val="center"/>
          </w:tcPr>
          <w:p w14:paraId="641CFA52" w14:textId="77777777" w:rsidR="008A5AD3" w:rsidRPr="0090774B" w:rsidRDefault="008A5AD3" w:rsidP="00070E38">
            <w:pPr>
              <w:pStyle w:val="3Paragraf"/>
              <w:spacing w:line="276" w:lineRule="auto"/>
              <w:ind w:left="317" w:firstLine="0"/>
              <w:rPr>
                <w:rFonts w:ascii="Times New Roman" w:hAnsi="Times New Roman" w:cs="Times New Roman"/>
                <w:sz w:val="22"/>
                <w:szCs w:val="22"/>
                <w:lang w:val="en-US"/>
              </w:rPr>
            </w:pPr>
          </w:p>
        </w:tc>
      </w:tr>
      <w:tr w:rsidR="008A5AD3" w:rsidRPr="0090774B" w14:paraId="160D509B" w14:textId="77777777" w:rsidTr="0020469A">
        <w:trPr>
          <w:trHeight w:val="710"/>
        </w:trPr>
        <w:tc>
          <w:tcPr>
            <w:tcW w:w="1345" w:type="dxa"/>
            <w:vMerge/>
          </w:tcPr>
          <w:p w14:paraId="367CD41F" w14:textId="77777777" w:rsidR="008A5AD3" w:rsidRPr="0090774B" w:rsidRDefault="008A5AD3" w:rsidP="00070E38">
            <w:pPr>
              <w:pStyle w:val="3Paragraf"/>
              <w:spacing w:line="276" w:lineRule="auto"/>
              <w:ind w:firstLine="0"/>
              <w:rPr>
                <w:rFonts w:ascii="Times New Roman" w:hAnsi="Times New Roman" w:cs="Times New Roman"/>
                <w:sz w:val="22"/>
                <w:szCs w:val="22"/>
                <w:lang w:val="en-US"/>
              </w:rPr>
            </w:pPr>
          </w:p>
        </w:tc>
        <w:tc>
          <w:tcPr>
            <w:tcW w:w="1440" w:type="dxa"/>
            <w:vAlign w:val="center"/>
          </w:tcPr>
          <w:p w14:paraId="6DE28B0A"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t>Capital</w:t>
            </w:r>
          </w:p>
        </w:tc>
        <w:tc>
          <w:tcPr>
            <w:tcW w:w="3780" w:type="dxa"/>
            <w:vAlign w:val="center"/>
          </w:tcPr>
          <w:p w14:paraId="26FD0069"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Modal yang </w:t>
            </w:r>
            <w:proofErr w:type="spellStart"/>
            <w:r w:rsidRPr="0090774B">
              <w:rPr>
                <w:rFonts w:ascii="Times New Roman" w:hAnsi="Times New Roman" w:cs="Times New Roman"/>
                <w:sz w:val="22"/>
                <w:szCs w:val="22"/>
                <w:lang w:val="en-US"/>
              </w:rPr>
              <w:t>saya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meiliki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selalu</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digunakan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untuk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kegiatan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produktif</w:t>
            </w:r>
            <w:proofErr w:type="spellEnd"/>
          </w:p>
        </w:tc>
        <w:tc>
          <w:tcPr>
            <w:tcW w:w="1368" w:type="dxa"/>
            <w:vMerge/>
            <w:vAlign w:val="center"/>
          </w:tcPr>
          <w:p w14:paraId="530586B3" w14:textId="77777777" w:rsidR="008A5AD3" w:rsidRPr="0090774B" w:rsidRDefault="008A5AD3" w:rsidP="00070E38">
            <w:pPr>
              <w:pStyle w:val="3Paragraf"/>
              <w:spacing w:line="276" w:lineRule="auto"/>
              <w:ind w:left="317" w:firstLine="0"/>
              <w:rPr>
                <w:rFonts w:ascii="Times New Roman" w:hAnsi="Times New Roman" w:cs="Times New Roman"/>
                <w:sz w:val="22"/>
                <w:szCs w:val="22"/>
                <w:lang w:val="en-US"/>
              </w:rPr>
            </w:pPr>
          </w:p>
        </w:tc>
      </w:tr>
      <w:tr w:rsidR="008A5AD3" w:rsidRPr="0090774B" w14:paraId="789E4E58" w14:textId="77777777" w:rsidTr="0020469A">
        <w:trPr>
          <w:trHeight w:val="728"/>
        </w:trPr>
        <w:tc>
          <w:tcPr>
            <w:tcW w:w="1345" w:type="dxa"/>
            <w:vMerge/>
          </w:tcPr>
          <w:p w14:paraId="17D9FA0A" w14:textId="77777777" w:rsidR="008A5AD3" w:rsidRPr="0090774B" w:rsidRDefault="008A5AD3" w:rsidP="00070E38">
            <w:pPr>
              <w:pStyle w:val="3Paragraf"/>
              <w:spacing w:line="276" w:lineRule="auto"/>
              <w:ind w:firstLine="0"/>
              <w:rPr>
                <w:rFonts w:ascii="Times New Roman" w:hAnsi="Times New Roman" w:cs="Times New Roman"/>
                <w:sz w:val="22"/>
                <w:szCs w:val="22"/>
                <w:lang w:val="en-US"/>
              </w:rPr>
            </w:pPr>
          </w:p>
        </w:tc>
        <w:tc>
          <w:tcPr>
            <w:tcW w:w="1440" w:type="dxa"/>
            <w:vAlign w:val="center"/>
          </w:tcPr>
          <w:p w14:paraId="205A2029"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t>Collateral</w:t>
            </w:r>
          </w:p>
        </w:tc>
        <w:tc>
          <w:tcPr>
            <w:tcW w:w="3780" w:type="dxa"/>
            <w:vAlign w:val="center"/>
          </w:tcPr>
          <w:p w14:paraId="3C908628"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Saya </w:t>
            </w:r>
            <w:proofErr w:type="spellStart"/>
            <w:r w:rsidRPr="0090774B">
              <w:rPr>
                <w:rFonts w:ascii="Times New Roman" w:hAnsi="Times New Roman" w:cs="Times New Roman"/>
                <w:sz w:val="22"/>
                <w:szCs w:val="22"/>
                <w:lang w:val="en-US"/>
              </w:rPr>
              <w:t>memiliki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tabungan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untuk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memenuhi</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kebutuhan</w:t>
            </w:r>
            <w:proofErr w:type="spellEnd"/>
            <w:r w:rsidRPr="0090774B">
              <w:rPr>
                <w:rFonts w:ascii="Times New Roman" w:hAnsi="Times New Roman" w:cs="Times New Roman"/>
                <w:sz w:val="22"/>
                <w:szCs w:val="22"/>
                <w:lang w:val="en-US"/>
              </w:rPr>
              <w:t xml:space="preserve"> di masa </w:t>
            </w:r>
            <w:proofErr w:type="spellStart"/>
            <w:r w:rsidRPr="0090774B">
              <w:rPr>
                <w:rFonts w:ascii="Times New Roman" w:hAnsi="Times New Roman" w:cs="Times New Roman"/>
                <w:sz w:val="22"/>
                <w:szCs w:val="22"/>
                <w:lang w:val="en-US"/>
              </w:rPr>
              <w:t>depan</w:t>
            </w:r>
            <w:proofErr w:type="spellEnd"/>
          </w:p>
        </w:tc>
        <w:tc>
          <w:tcPr>
            <w:tcW w:w="1368" w:type="dxa"/>
            <w:vMerge/>
            <w:vAlign w:val="center"/>
          </w:tcPr>
          <w:p w14:paraId="0F778E64" w14:textId="77777777" w:rsidR="008A5AD3" w:rsidRPr="0090774B" w:rsidRDefault="008A5AD3" w:rsidP="00070E38">
            <w:pPr>
              <w:pStyle w:val="3Paragraf"/>
              <w:spacing w:line="276" w:lineRule="auto"/>
              <w:ind w:left="317" w:firstLine="0"/>
              <w:rPr>
                <w:rFonts w:ascii="Times New Roman" w:hAnsi="Times New Roman" w:cs="Times New Roman"/>
                <w:sz w:val="22"/>
                <w:szCs w:val="22"/>
                <w:lang w:val="en-US"/>
              </w:rPr>
            </w:pPr>
          </w:p>
        </w:tc>
      </w:tr>
      <w:tr w:rsidR="008A5AD3" w:rsidRPr="0090774B" w14:paraId="2EFA11F1" w14:textId="77777777" w:rsidTr="0020469A">
        <w:trPr>
          <w:trHeight w:val="791"/>
        </w:trPr>
        <w:tc>
          <w:tcPr>
            <w:tcW w:w="1345" w:type="dxa"/>
            <w:vMerge/>
          </w:tcPr>
          <w:p w14:paraId="6C3072C3" w14:textId="77777777" w:rsidR="008A5AD3" w:rsidRPr="0090774B" w:rsidRDefault="008A5AD3" w:rsidP="00070E38">
            <w:pPr>
              <w:pStyle w:val="3Paragraf"/>
              <w:spacing w:line="276" w:lineRule="auto"/>
              <w:ind w:firstLine="0"/>
              <w:rPr>
                <w:rFonts w:ascii="Times New Roman" w:hAnsi="Times New Roman" w:cs="Times New Roman"/>
                <w:sz w:val="22"/>
                <w:szCs w:val="22"/>
                <w:lang w:val="en-US"/>
              </w:rPr>
            </w:pPr>
          </w:p>
        </w:tc>
        <w:tc>
          <w:tcPr>
            <w:tcW w:w="1440" w:type="dxa"/>
            <w:vAlign w:val="center"/>
          </w:tcPr>
          <w:p w14:paraId="19AF9927" w14:textId="77777777" w:rsidR="008A5AD3" w:rsidRPr="0090774B" w:rsidRDefault="008A5AD3" w:rsidP="00070E38">
            <w:pPr>
              <w:pStyle w:val="3Paragraf"/>
              <w:spacing w:line="276" w:lineRule="auto"/>
              <w:ind w:firstLine="0"/>
              <w:jc w:val="center"/>
              <w:rPr>
                <w:rFonts w:ascii="Times New Roman" w:hAnsi="Times New Roman" w:cs="Times New Roman"/>
                <w:sz w:val="22"/>
                <w:szCs w:val="22"/>
                <w:lang w:val="en-US"/>
              </w:rPr>
            </w:pPr>
            <w:r w:rsidRPr="0090774B">
              <w:rPr>
                <w:rFonts w:ascii="Times New Roman" w:hAnsi="Times New Roman" w:cs="Times New Roman"/>
                <w:sz w:val="22"/>
                <w:szCs w:val="22"/>
                <w:lang w:val="en-US"/>
              </w:rPr>
              <w:t>Condition of economic</w:t>
            </w:r>
          </w:p>
        </w:tc>
        <w:tc>
          <w:tcPr>
            <w:tcW w:w="3780" w:type="dxa"/>
            <w:vAlign w:val="center"/>
          </w:tcPr>
          <w:p w14:paraId="00933FD1" w14:textId="77777777" w:rsidR="008A5AD3" w:rsidRPr="0090774B" w:rsidRDefault="008A5AD3" w:rsidP="00070E38">
            <w:pPr>
              <w:pStyle w:val="3Paragraf"/>
              <w:spacing w:line="276" w:lineRule="auto"/>
              <w:ind w:left="34" w:firstLine="0"/>
              <w:rPr>
                <w:rFonts w:ascii="Times New Roman" w:hAnsi="Times New Roman" w:cs="Times New Roman"/>
                <w:sz w:val="22"/>
                <w:szCs w:val="22"/>
                <w:lang w:val="en-US"/>
              </w:rPr>
            </w:pPr>
            <w:r w:rsidRPr="0090774B">
              <w:rPr>
                <w:rFonts w:ascii="Times New Roman" w:hAnsi="Times New Roman" w:cs="Times New Roman"/>
                <w:sz w:val="22"/>
                <w:szCs w:val="22"/>
                <w:lang w:val="en-US"/>
              </w:rPr>
              <w:t xml:space="preserve">Usaha </w:t>
            </w:r>
            <w:proofErr w:type="spellStart"/>
            <w:r w:rsidRPr="0090774B">
              <w:rPr>
                <w:rFonts w:ascii="Times New Roman" w:hAnsi="Times New Roman" w:cs="Times New Roman"/>
                <w:sz w:val="22"/>
                <w:szCs w:val="22"/>
                <w:lang w:val="en-US"/>
              </w:rPr>
              <w:t>saya</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tidak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merusak</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lingkungan</w:t>
            </w:r>
            <w:proofErr w:type="spellEnd"/>
            <w:r w:rsidRPr="0090774B">
              <w:rPr>
                <w:rFonts w:ascii="Times New Roman" w:hAnsi="Times New Roman" w:cs="Times New Roman"/>
                <w:sz w:val="22"/>
                <w:szCs w:val="22"/>
                <w:lang w:val="en-US"/>
              </w:rPr>
              <w:t xml:space="preserve"> dan </w:t>
            </w:r>
            <w:proofErr w:type="spellStart"/>
            <w:r w:rsidRPr="0090774B">
              <w:rPr>
                <w:rFonts w:ascii="Times New Roman" w:hAnsi="Times New Roman" w:cs="Times New Roman"/>
                <w:sz w:val="22"/>
                <w:szCs w:val="22"/>
                <w:lang w:val="en-US"/>
              </w:rPr>
              <w:t>mendukung</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kelestarian</w:t>
            </w:r>
            <w:proofErr w:type="spellEnd"/>
            <w:r w:rsidRPr="0090774B">
              <w:rPr>
                <w:rFonts w:ascii="Times New Roman" w:hAnsi="Times New Roman" w:cs="Times New Roman"/>
                <w:sz w:val="22"/>
                <w:szCs w:val="22"/>
                <w:lang w:val="en-US"/>
              </w:rPr>
              <w:t xml:space="preserve"> </w:t>
            </w:r>
            <w:proofErr w:type="spellStart"/>
            <w:r w:rsidRPr="0090774B">
              <w:rPr>
                <w:rFonts w:ascii="Times New Roman" w:hAnsi="Times New Roman" w:cs="Times New Roman"/>
                <w:sz w:val="22"/>
                <w:szCs w:val="22"/>
                <w:lang w:val="en-US"/>
              </w:rPr>
              <w:t>alam</w:t>
            </w:r>
            <w:proofErr w:type="spellEnd"/>
            <w:r w:rsidRPr="0090774B">
              <w:rPr>
                <w:rFonts w:ascii="Times New Roman" w:hAnsi="Times New Roman" w:cs="Times New Roman"/>
                <w:sz w:val="22"/>
                <w:szCs w:val="22"/>
                <w:lang w:val="en-US"/>
              </w:rPr>
              <w:t xml:space="preserve">. </w:t>
            </w:r>
          </w:p>
        </w:tc>
        <w:tc>
          <w:tcPr>
            <w:tcW w:w="1368" w:type="dxa"/>
            <w:vMerge/>
            <w:vAlign w:val="center"/>
          </w:tcPr>
          <w:p w14:paraId="2C03F5D1" w14:textId="77777777" w:rsidR="008A5AD3" w:rsidRPr="0090774B" w:rsidRDefault="008A5AD3" w:rsidP="00070E38">
            <w:pPr>
              <w:pStyle w:val="3Paragraf"/>
              <w:spacing w:line="276" w:lineRule="auto"/>
              <w:ind w:left="317" w:firstLine="0"/>
              <w:rPr>
                <w:rFonts w:ascii="Times New Roman" w:hAnsi="Times New Roman" w:cs="Times New Roman"/>
                <w:sz w:val="22"/>
                <w:szCs w:val="22"/>
                <w:lang w:val="en-US"/>
              </w:rPr>
            </w:pPr>
          </w:p>
        </w:tc>
      </w:tr>
    </w:tbl>
    <w:p w14:paraId="4A8F26AD" w14:textId="77777777" w:rsidR="008A5AD3" w:rsidRDefault="008A5AD3" w:rsidP="00070E38">
      <w:pPr>
        <w:pStyle w:val="3Paragraf"/>
        <w:spacing w:line="240" w:lineRule="auto"/>
      </w:pPr>
      <w:r>
        <w:tab/>
      </w:r>
    </w:p>
    <w:p w14:paraId="70CB8E0E" w14:textId="77777777" w:rsidR="008A5AD3" w:rsidRDefault="008A5AD3" w:rsidP="0020469A">
      <w:pPr>
        <w:pStyle w:val="3Paragraf"/>
        <w:spacing w:line="240" w:lineRule="auto"/>
        <w:ind w:firstLine="0"/>
      </w:pPr>
    </w:p>
    <w:p w14:paraId="4C159117" w14:textId="77777777" w:rsidR="008A5AD3" w:rsidRDefault="008A5AD3">
      <w:pPr>
        <w:pStyle w:val="2Subbab"/>
        <w:numPr>
          <w:ilvl w:val="0"/>
          <w:numId w:val="47"/>
        </w:numPr>
      </w:pPr>
      <w:r>
        <w:lastRenderedPageBreak/>
        <w:t>Teknik Pengukuran Variabel</w:t>
      </w:r>
    </w:p>
    <w:p w14:paraId="726C0FAC" w14:textId="77777777" w:rsidR="008A5AD3" w:rsidRDefault="008A5AD3" w:rsidP="004A321D">
      <w:pPr>
        <w:pStyle w:val="3Paragraf"/>
        <w:rPr>
          <w:lang w:val="en-US"/>
        </w:rPr>
      </w:pPr>
      <w:r>
        <w:rPr>
          <w:lang w:val="en-US"/>
        </w:rPr>
        <w:t xml:space="preserve">Alat yang </w:t>
      </w:r>
      <w:proofErr w:type="spellStart"/>
      <w:r>
        <w:rPr>
          <w:lang w:val="en-US"/>
        </w:rPr>
        <w:t>digunakan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mengumpulkan</w:t>
      </w:r>
      <w:proofErr w:type="spellEnd"/>
      <w:r>
        <w:rPr>
          <w:lang w:val="en-US"/>
        </w:rPr>
        <w:t xml:space="preserve"> data primer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kuesioner</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skala</w:t>
      </w:r>
      <w:proofErr w:type="spellEnd"/>
      <w:r>
        <w:rPr>
          <w:lang w:val="en-US"/>
        </w:rPr>
        <w:t xml:space="preserve"> Likert.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skala</w:t>
      </w:r>
      <w:proofErr w:type="spellEnd"/>
      <w:r>
        <w:rPr>
          <w:lang w:val="en-US"/>
        </w:rPr>
        <w:t xml:space="preserve"> Likert </w:t>
      </w:r>
      <w:proofErr w:type="spellStart"/>
      <w:r>
        <w:rPr>
          <w:lang w:val="en-US"/>
        </w:rPr>
        <w:t>untuk</w:t>
      </w:r>
      <w:proofErr w:type="spellEnd"/>
      <w:r>
        <w:rPr>
          <w:lang w:val="en-US"/>
        </w:rPr>
        <w:t xml:space="preserve"> </w:t>
      </w:r>
      <w:proofErr w:type="spellStart"/>
      <w:r>
        <w:rPr>
          <w:lang w:val="en-US"/>
        </w:rPr>
        <w:t>mengukur</w:t>
      </w:r>
      <w:proofErr w:type="spellEnd"/>
      <w:r>
        <w:rPr>
          <w:lang w:val="en-US"/>
        </w:rPr>
        <w:t xml:space="preserve"> </w:t>
      </w:r>
      <w:proofErr w:type="spellStart"/>
      <w:r>
        <w:rPr>
          <w:lang w:val="en-US"/>
        </w:rPr>
        <w:t>sikap</w:t>
      </w:r>
      <w:proofErr w:type="spellEnd"/>
      <w:r>
        <w:rPr>
          <w:lang w:val="en-US"/>
        </w:rPr>
        <w:t xml:space="preserve">, </w:t>
      </w:r>
      <w:proofErr w:type="spellStart"/>
      <w:r>
        <w:rPr>
          <w:lang w:val="en-US"/>
        </w:rPr>
        <w:t>pendapat</w:t>
      </w:r>
      <w:proofErr w:type="spellEnd"/>
      <w:r>
        <w:rPr>
          <w:lang w:val="en-US"/>
        </w:rPr>
        <w:t xml:space="preserve"> dan </w:t>
      </w:r>
      <w:proofErr w:type="spellStart"/>
      <w:r>
        <w:rPr>
          <w:lang w:val="en-US"/>
        </w:rPr>
        <w:t>persepsi</w:t>
      </w:r>
      <w:proofErr w:type="spellEnd"/>
      <w:r>
        <w:rPr>
          <w:lang w:val="en-US"/>
        </w:rPr>
        <w:t xml:space="preserve"> </w:t>
      </w:r>
      <w:proofErr w:type="spellStart"/>
      <w:r>
        <w:rPr>
          <w:lang w:val="en-US"/>
        </w:rPr>
        <w:t>seseorang</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kelompok</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fenomena</w:t>
      </w:r>
      <w:proofErr w:type="spellEnd"/>
      <w:r>
        <w:rPr>
          <w:lang w:val="en-US"/>
        </w:rPr>
        <w:t xml:space="preserve"> yang </w:t>
      </w:r>
      <w:proofErr w:type="spellStart"/>
      <w:r>
        <w:rPr>
          <w:lang w:val="en-US"/>
        </w:rPr>
        <w:t>dikaji</w:t>
      </w:r>
      <w:proofErr w:type="spellEnd"/>
      <w:r>
        <w:rPr>
          <w:lang w:val="en-US"/>
        </w:rPr>
        <w:t xml:space="preserve">. </w:t>
      </w:r>
      <w:proofErr w:type="spellStart"/>
      <w:r>
        <w:rPr>
          <w:lang w:val="en-US"/>
        </w:rPr>
        <w:t>Jawaban</w:t>
      </w:r>
      <w:proofErr w:type="spellEnd"/>
      <w:r>
        <w:rPr>
          <w:lang w:val="en-US"/>
        </w:rPr>
        <w:t xml:space="preserve"> </w:t>
      </w:r>
      <w:proofErr w:type="spellStart"/>
      <w:r>
        <w:rPr>
          <w:lang w:val="en-US"/>
        </w:rPr>
        <w:t>setiap</w:t>
      </w:r>
      <w:proofErr w:type="spellEnd"/>
      <w:r>
        <w:rPr>
          <w:lang w:val="en-US"/>
        </w:rPr>
        <w:t xml:space="preserve"> item instrument yang </w:t>
      </w:r>
      <w:proofErr w:type="spellStart"/>
      <w:r>
        <w:rPr>
          <w:lang w:val="en-US"/>
        </w:rPr>
        <w:t>menggunakan</w:t>
      </w:r>
      <w:proofErr w:type="spellEnd"/>
      <w:r>
        <w:rPr>
          <w:lang w:val="en-US"/>
        </w:rPr>
        <w:t xml:space="preserve"> </w:t>
      </w:r>
      <w:proofErr w:type="spellStart"/>
      <w:r>
        <w:rPr>
          <w:lang w:val="en-US"/>
        </w:rPr>
        <w:t>skala</w:t>
      </w:r>
      <w:proofErr w:type="spellEnd"/>
      <w:r>
        <w:rPr>
          <w:lang w:val="en-US"/>
        </w:rPr>
        <w:t xml:space="preserve"> </w:t>
      </w:r>
      <w:proofErr w:type="spellStart"/>
      <w:r>
        <w:rPr>
          <w:lang w:val="en-US"/>
        </w:rPr>
        <w:t>likert</w:t>
      </w:r>
      <w:proofErr w:type="spellEnd"/>
      <w:r>
        <w:rPr>
          <w:lang w:val="en-US"/>
        </w:rPr>
        <w:t xml:space="preserve"> </w:t>
      </w:r>
      <w:proofErr w:type="spellStart"/>
      <w:r>
        <w:rPr>
          <w:lang w:val="en-US"/>
        </w:rPr>
        <w:t>mempunyai</w:t>
      </w:r>
      <w:proofErr w:type="spellEnd"/>
      <w:r>
        <w:rPr>
          <w:lang w:val="en-US"/>
        </w:rPr>
        <w:t xml:space="preserve"> </w:t>
      </w:r>
      <w:proofErr w:type="spellStart"/>
      <w:r>
        <w:rPr>
          <w:lang w:val="en-US"/>
        </w:rPr>
        <w:t>gradiasi</w:t>
      </w:r>
      <w:proofErr w:type="spellEnd"/>
      <w:r>
        <w:rPr>
          <w:lang w:val="en-US"/>
        </w:rPr>
        <w:t xml:space="preserve"> </w:t>
      </w:r>
      <w:proofErr w:type="spellStart"/>
      <w:r>
        <w:rPr>
          <w:lang w:val="en-US"/>
        </w:rPr>
        <w:t>dari</w:t>
      </w:r>
      <w:proofErr w:type="spellEnd"/>
      <w:r>
        <w:rPr>
          <w:lang w:val="en-US"/>
        </w:rPr>
        <w:t xml:space="preserve"> sangat </w:t>
      </w:r>
      <w:proofErr w:type="spellStart"/>
      <w:r>
        <w:rPr>
          <w:lang w:val="en-US"/>
        </w:rPr>
        <w:t>positif</w:t>
      </w:r>
      <w:proofErr w:type="spellEnd"/>
      <w:r>
        <w:rPr>
          <w:lang w:val="en-US"/>
        </w:rPr>
        <w:t xml:space="preserve"> </w:t>
      </w:r>
      <w:proofErr w:type="spellStart"/>
      <w:r>
        <w:rPr>
          <w:lang w:val="en-US"/>
        </w:rPr>
        <w:t>sampai</w:t>
      </w:r>
      <w:proofErr w:type="spellEnd"/>
      <w:r>
        <w:rPr>
          <w:lang w:val="en-US"/>
        </w:rPr>
        <w:t xml:space="preserve"> sangat negative, </w:t>
      </w:r>
      <w:proofErr w:type="spellStart"/>
      <w:r>
        <w:rPr>
          <w:lang w:val="en-US"/>
        </w:rPr>
        <w:t>serta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analisis</w:t>
      </w:r>
      <w:proofErr w:type="spellEnd"/>
      <w:r>
        <w:rPr>
          <w:lang w:val="en-US"/>
        </w:rPr>
        <w:t xml:space="preserve"> </w:t>
      </w:r>
      <w:proofErr w:type="spellStart"/>
      <w:r>
        <w:rPr>
          <w:lang w:val="en-US"/>
        </w:rPr>
        <w:t>kuatitatifnya</w:t>
      </w:r>
      <w:proofErr w:type="spellEnd"/>
      <w:r>
        <w:rPr>
          <w:lang w:val="en-US"/>
        </w:rPr>
        <w:t xml:space="preserve"> </w:t>
      </w:r>
      <w:proofErr w:type="spellStart"/>
      <w:r>
        <w:rPr>
          <w:lang w:val="en-US"/>
        </w:rPr>
        <w:t>jawaban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diberi</w:t>
      </w:r>
      <w:proofErr w:type="spellEnd"/>
      <w:r>
        <w:rPr>
          <w:lang w:val="en-US"/>
        </w:rPr>
        <w:t xml:space="preserve"> </w:t>
      </w:r>
      <w:proofErr w:type="spellStart"/>
      <w:r>
        <w:rPr>
          <w:lang w:val="en-US"/>
        </w:rPr>
        <w:t>skor</w:t>
      </w:r>
      <w:proofErr w:type="spellEnd"/>
      <w:r>
        <w:rPr>
          <w:rStyle w:val="ReferensiCatatanKaki"/>
          <w:lang w:val="en-US"/>
        </w:rPr>
        <w:footnoteReference w:id="199"/>
      </w:r>
      <w:r>
        <w:rPr>
          <w:lang w:val="en-US"/>
        </w:rPr>
        <w:t xml:space="preserve">. </w:t>
      </w:r>
      <w:proofErr w:type="spellStart"/>
      <w:r>
        <w:rPr>
          <w:lang w:val="en-US"/>
        </w:rPr>
        <w:t>Jawaban</w:t>
      </w:r>
      <w:proofErr w:type="spellEnd"/>
      <w:r>
        <w:rPr>
          <w:lang w:val="en-US"/>
        </w:rPr>
        <w:t xml:space="preserve"> </w:t>
      </w:r>
      <w:proofErr w:type="spellStart"/>
      <w:r>
        <w:rPr>
          <w:lang w:val="en-US"/>
        </w:rPr>
        <w:t>responden</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pertanyaan-pertanytaan</w:t>
      </w:r>
      <w:proofErr w:type="spellEnd"/>
      <w:r>
        <w:rPr>
          <w:lang w:val="en-US"/>
        </w:rPr>
        <w:t xml:space="preserve"> pada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menggunakan</w:t>
      </w:r>
      <w:proofErr w:type="spellEnd"/>
      <w:r>
        <w:rPr>
          <w:lang w:val="en-US"/>
        </w:rPr>
        <w:t xml:space="preserve"> symbol </w:t>
      </w:r>
      <w:proofErr w:type="spellStart"/>
      <w:r>
        <w:rPr>
          <w:lang w:val="en-US"/>
        </w:rPr>
        <w:t>dengan</w:t>
      </w:r>
      <w:proofErr w:type="spellEnd"/>
      <w:r>
        <w:rPr>
          <w:lang w:val="en-US"/>
        </w:rPr>
        <w:t xml:space="preserve"> </w:t>
      </w:r>
      <w:proofErr w:type="spellStart"/>
      <w:r>
        <w:rPr>
          <w:lang w:val="en-US"/>
        </w:rPr>
        <w:t>memberikan</w:t>
      </w:r>
      <w:proofErr w:type="spellEnd"/>
      <w:r>
        <w:rPr>
          <w:lang w:val="en-US"/>
        </w:rPr>
        <w:t xml:space="preserve"> </w:t>
      </w:r>
      <w:proofErr w:type="spellStart"/>
      <w:r>
        <w:rPr>
          <w:lang w:val="en-US"/>
        </w:rPr>
        <w:t>tanda</w:t>
      </w:r>
      <w:proofErr w:type="spellEnd"/>
      <w:r>
        <w:rPr>
          <w:lang w:val="en-US"/>
        </w:rPr>
        <w:t xml:space="preserve"> </w:t>
      </w:r>
      <w:proofErr w:type="spellStart"/>
      <w:r>
        <w:rPr>
          <w:lang w:val="en-US"/>
        </w:rPr>
        <w:t>silang</w:t>
      </w:r>
      <w:proofErr w:type="spellEnd"/>
      <w:r>
        <w:rPr>
          <w:lang w:val="en-US"/>
        </w:rPr>
        <w:t xml:space="preserve"> (x) </w:t>
      </w:r>
      <w:proofErr w:type="spellStart"/>
      <w:r>
        <w:rPr>
          <w:lang w:val="en-US"/>
        </w:rPr>
        <w:t>atau</w:t>
      </w:r>
      <w:proofErr w:type="spellEnd"/>
      <w:r>
        <w:rPr>
          <w:lang w:val="en-US"/>
        </w:rPr>
        <w:t xml:space="preserve"> </w:t>
      </w:r>
      <w:proofErr w:type="spellStart"/>
      <w:r>
        <w:rPr>
          <w:lang w:val="en-US"/>
        </w:rPr>
        <w:t>ceklis</w:t>
      </w:r>
      <w:proofErr w:type="spellEnd"/>
      <w:r>
        <w:rPr>
          <w:lang w:val="en-US"/>
        </w:rPr>
        <w:t xml:space="preserve"> (v) pada alternative </w:t>
      </w:r>
      <w:proofErr w:type="spellStart"/>
      <w:r>
        <w:rPr>
          <w:lang w:val="en-US"/>
        </w:rPr>
        <w:t>jawaban</w:t>
      </w:r>
      <w:proofErr w:type="spellEnd"/>
      <w:r>
        <w:rPr>
          <w:lang w:val="en-US"/>
        </w:rPr>
        <w:t xml:space="preserve">. </w:t>
      </w:r>
      <w:proofErr w:type="spellStart"/>
      <w:r>
        <w:rPr>
          <w:lang w:val="en-US"/>
        </w:rPr>
        <w:t>Berikut</w:t>
      </w:r>
      <w:proofErr w:type="spellEnd"/>
      <w:r>
        <w:rPr>
          <w:lang w:val="en-US"/>
        </w:rPr>
        <w:t xml:space="preserve"> </w:t>
      </w:r>
      <w:proofErr w:type="spellStart"/>
      <w:r>
        <w:rPr>
          <w:lang w:val="en-US"/>
        </w:rPr>
        <w:t>contoh</w:t>
      </w:r>
      <w:proofErr w:type="spellEnd"/>
      <w:r>
        <w:rPr>
          <w:lang w:val="en-US"/>
        </w:rPr>
        <w:t xml:space="preserve"> </w:t>
      </w:r>
      <w:proofErr w:type="spellStart"/>
      <w:r>
        <w:rPr>
          <w:lang w:val="en-US"/>
        </w:rPr>
        <w:t>pengukuran</w:t>
      </w:r>
      <w:proofErr w:type="spellEnd"/>
      <w:r>
        <w:rPr>
          <w:lang w:val="en-US"/>
        </w:rPr>
        <w:t xml:space="preserve"> indicator </w:t>
      </w:r>
      <w:proofErr w:type="spellStart"/>
      <w:r>
        <w:rPr>
          <w:lang w:val="en-US"/>
        </w:rPr>
        <w:t>dari</w:t>
      </w:r>
      <w:proofErr w:type="spellEnd"/>
      <w:r>
        <w:rPr>
          <w:lang w:val="en-US"/>
        </w:rPr>
        <w:t xml:space="preserve"> variable </w:t>
      </w:r>
      <w:proofErr w:type="spellStart"/>
      <w:r>
        <w:rPr>
          <w:lang w:val="en-US"/>
        </w:rPr>
        <w:t>dengan</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skala</w:t>
      </w:r>
      <w:proofErr w:type="spellEnd"/>
      <w:r>
        <w:rPr>
          <w:lang w:val="en-US"/>
        </w:rPr>
        <w:t xml:space="preserve"> </w:t>
      </w:r>
      <w:proofErr w:type="spellStart"/>
      <w:r>
        <w:rPr>
          <w:lang w:val="en-US"/>
        </w:rPr>
        <w:t>likert</w:t>
      </w:r>
      <w:proofErr w:type="spellEnd"/>
      <w:r>
        <w:rPr>
          <w:lang w:val="en-US"/>
        </w:rPr>
        <w:t>:</w:t>
      </w:r>
    </w:p>
    <w:p w14:paraId="36A21E0A" w14:textId="77777777" w:rsidR="008A5AD3" w:rsidRDefault="008A5AD3">
      <w:pPr>
        <w:pStyle w:val="3Paragraf"/>
        <w:numPr>
          <w:ilvl w:val="0"/>
          <w:numId w:val="32"/>
        </w:numPr>
        <w:ind w:left="567"/>
        <w:rPr>
          <w:lang w:val="en-US"/>
        </w:rPr>
      </w:pPr>
      <w:r>
        <w:rPr>
          <w:lang w:val="en-US"/>
        </w:rPr>
        <w:t xml:space="preserve">Sangat </w:t>
      </w:r>
      <w:proofErr w:type="spellStart"/>
      <w:r>
        <w:rPr>
          <w:lang w:val="en-US"/>
        </w:rPr>
        <w:t>setuju</w:t>
      </w:r>
      <w:proofErr w:type="spellEnd"/>
      <w:r>
        <w:rPr>
          <w:lang w:val="en-US"/>
        </w:rPr>
        <w:t xml:space="preserve"> (SS) </w:t>
      </w:r>
      <w:proofErr w:type="spellStart"/>
      <w:r>
        <w:rPr>
          <w:lang w:val="en-US"/>
        </w:rPr>
        <w:t>dengan</w:t>
      </w:r>
      <w:proofErr w:type="spellEnd"/>
      <w:r>
        <w:rPr>
          <w:lang w:val="en-US"/>
        </w:rPr>
        <w:t xml:space="preserve"> </w:t>
      </w:r>
      <w:proofErr w:type="spellStart"/>
      <w:r>
        <w:rPr>
          <w:lang w:val="en-US"/>
        </w:rPr>
        <w:t>skor</w:t>
      </w:r>
      <w:proofErr w:type="spellEnd"/>
      <w:r>
        <w:rPr>
          <w:lang w:val="en-US"/>
        </w:rPr>
        <w:t xml:space="preserve"> 5</w:t>
      </w:r>
    </w:p>
    <w:p w14:paraId="0467367C" w14:textId="77777777" w:rsidR="008A5AD3" w:rsidRDefault="008A5AD3">
      <w:pPr>
        <w:pStyle w:val="3Paragraf"/>
        <w:numPr>
          <w:ilvl w:val="0"/>
          <w:numId w:val="32"/>
        </w:numPr>
        <w:ind w:left="567"/>
        <w:rPr>
          <w:lang w:val="en-US"/>
        </w:rPr>
      </w:pPr>
      <w:proofErr w:type="spellStart"/>
      <w:r>
        <w:rPr>
          <w:lang w:val="en-US"/>
        </w:rPr>
        <w:t>Setuju</w:t>
      </w:r>
      <w:proofErr w:type="spellEnd"/>
      <w:r>
        <w:rPr>
          <w:lang w:val="en-US"/>
        </w:rPr>
        <w:t xml:space="preserve"> (S) </w:t>
      </w:r>
      <w:proofErr w:type="spellStart"/>
      <w:r>
        <w:rPr>
          <w:lang w:val="en-US"/>
        </w:rPr>
        <w:t>dengan</w:t>
      </w:r>
      <w:proofErr w:type="spellEnd"/>
      <w:r>
        <w:rPr>
          <w:lang w:val="en-US"/>
        </w:rPr>
        <w:t xml:space="preserve"> </w:t>
      </w:r>
      <w:proofErr w:type="spellStart"/>
      <w:r>
        <w:rPr>
          <w:lang w:val="en-US"/>
        </w:rPr>
        <w:t>skor</w:t>
      </w:r>
      <w:proofErr w:type="spellEnd"/>
      <w:r>
        <w:rPr>
          <w:lang w:val="en-US"/>
        </w:rPr>
        <w:t xml:space="preserve"> 4</w:t>
      </w:r>
    </w:p>
    <w:p w14:paraId="06A1E627" w14:textId="77777777" w:rsidR="008A5AD3" w:rsidRDefault="008A5AD3">
      <w:pPr>
        <w:pStyle w:val="3Paragraf"/>
        <w:numPr>
          <w:ilvl w:val="0"/>
          <w:numId w:val="32"/>
        </w:numPr>
        <w:ind w:left="567"/>
        <w:rPr>
          <w:lang w:val="en-US"/>
        </w:rPr>
      </w:pPr>
      <w:proofErr w:type="spellStart"/>
      <w:r>
        <w:rPr>
          <w:lang w:val="en-US"/>
        </w:rPr>
        <w:t>Netral</w:t>
      </w:r>
      <w:proofErr w:type="spellEnd"/>
      <w:r>
        <w:rPr>
          <w:lang w:val="en-US"/>
        </w:rPr>
        <w:t xml:space="preserve"> (KS) </w:t>
      </w:r>
      <w:proofErr w:type="spellStart"/>
      <w:r>
        <w:rPr>
          <w:lang w:val="en-US"/>
        </w:rPr>
        <w:t>dengan</w:t>
      </w:r>
      <w:proofErr w:type="spellEnd"/>
      <w:r>
        <w:rPr>
          <w:lang w:val="en-US"/>
        </w:rPr>
        <w:t xml:space="preserve"> </w:t>
      </w:r>
      <w:proofErr w:type="spellStart"/>
      <w:r>
        <w:rPr>
          <w:lang w:val="en-US"/>
        </w:rPr>
        <w:t>skor</w:t>
      </w:r>
      <w:proofErr w:type="spellEnd"/>
      <w:r>
        <w:rPr>
          <w:lang w:val="en-US"/>
        </w:rPr>
        <w:t xml:space="preserve"> 3</w:t>
      </w:r>
    </w:p>
    <w:p w14:paraId="0C071500" w14:textId="77777777" w:rsidR="008A5AD3" w:rsidRDefault="008A5AD3">
      <w:pPr>
        <w:pStyle w:val="3Paragraf"/>
        <w:numPr>
          <w:ilvl w:val="0"/>
          <w:numId w:val="32"/>
        </w:numPr>
        <w:ind w:left="567"/>
        <w:rPr>
          <w:lang w:val="en-US"/>
        </w:rPr>
      </w:pPr>
      <w:r>
        <w:rPr>
          <w:lang w:val="en-US"/>
        </w:rPr>
        <w:t xml:space="preserve">Tidak </w:t>
      </w:r>
      <w:proofErr w:type="spellStart"/>
      <w:r>
        <w:rPr>
          <w:lang w:val="en-US"/>
        </w:rPr>
        <w:t>Setuju</w:t>
      </w:r>
      <w:proofErr w:type="spellEnd"/>
      <w:r>
        <w:rPr>
          <w:lang w:val="en-US"/>
        </w:rPr>
        <w:t xml:space="preserve"> (TS) </w:t>
      </w:r>
      <w:proofErr w:type="spellStart"/>
      <w:r>
        <w:rPr>
          <w:lang w:val="en-US"/>
        </w:rPr>
        <w:t>dengan</w:t>
      </w:r>
      <w:proofErr w:type="spellEnd"/>
      <w:r>
        <w:rPr>
          <w:lang w:val="en-US"/>
        </w:rPr>
        <w:t xml:space="preserve"> </w:t>
      </w:r>
      <w:proofErr w:type="spellStart"/>
      <w:r>
        <w:rPr>
          <w:lang w:val="en-US"/>
        </w:rPr>
        <w:t>skor</w:t>
      </w:r>
      <w:proofErr w:type="spellEnd"/>
      <w:r>
        <w:rPr>
          <w:lang w:val="en-US"/>
        </w:rPr>
        <w:t xml:space="preserve"> 2</w:t>
      </w:r>
    </w:p>
    <w:p w14:paraId="06BD68A3" w14:textId="77777777" w:rsidR="008A5AD3" w:rsidRPr="007733E4" w:rsidRDefault="008A5AD3">
      <w:pPr>
        <w:pStyle w:val="3Paragraf"/>
        <w:numPr>
          <w:ilvl w:val="0"/>
          <w:numId w:val="32"/>
        </w:numPr>
        <w:ind w:left="567"/>
        <w:rPr>
          <w:lang w:val="en-US"/>
        </w:rPr>
      </w:pPr>
      <w:r>
        <w:rPr>
          <w:lang w:val="en-US"/>
        </w:rPr>
        <w:t xml:space="preserve">Sangat Tidak </w:t>
      </w:r>
      <w:proofErr w:type="spellStart"/>
      <w:r>
        <w:rPr>
          <w:lang w:val="en-US"/>
        </w:rPr>
        <w:t>Setuju</w:t>
      </w:r>
      <w:proofErr w:type="spellEnd"/>
      <w:r>
        <w:rPr>
          <w:lang w:val="en-US"/>
        </w:rPr>
        <w:t xml:space="preserve"> (STS) </w:t>
      </w:r>
      <w:proofErr w:type="spellStart"/>
      <w:r>
        <w:rPr>
          <w:lang w:val="en-US"/>
        </w:rPr>
        <w:t>dengan</w:t>
      </w:r>
      <w:proofErr w:type="spellEnd"/>
      <w:r>
        <w:rPr>
          <w:lang w:val="en-US"/>
        </w:rPr>
        <w:t xml:space="preserve"> </w:t>
      </w:r>
      <w:proofErr w:type="spellStart"/>
      <w:r>
        <w:rPr>
          <w:lang w:val="en-US"/>
        </w:rPr>
        <w:t>skor</w:t>
      </w:r>
      <w:proofErr w:type="spellEnd"/>
      <w:r>
        <w:rPr>
          <w:lang w:val="en-US"/>
        </w:rPr>
        <w:t xml:space="preserve"> 1</w:t>
      </w:r>
    </w:p>
    <w:p w14:paraId="2B63DB34" w14:textId="77777777" w:rsidR="008A5AD3" w:rsidRDefault="008A5AD3">
      <w:pPr>
        <w:pStyle w:val="2Subbab"/>
        <w:numPr>
          <w:ilvl w:val="0"/>
          <w:numId w:val="47"/>
        </w:numPr>
      </w:pPr>
      <w:r>
        <w:t>Metode Analisis Data</w:t>
      </w:r>
    </w:p>
    <w:p w14:paraId="30DD3741" w14:textId="77777777" w:rsidR="008A5AD3" w:rsidRDefault="008A5AD3" w:rsidP="00F657DD">
      <w:pPr>
        <w:pStyle w:val="3Paragraf"/>
        <w:rPr>
          <w:lang w:val="en-US"/>
        </w:rPr>
      </w:pPr>
      <w:r>
        <w:rPr>
          <w:lang w:val="en-US"/>
        </w:rPr>
        <w:t xml:space="preserve">Dalam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kegiatan</w:t>
      </w:r>
      <w:proofErr w:type="spellEnd"/>
      <w:r>
        <w:rPr>
          <w:lang w:val="en-US"/>
        </w:rPr>
        <w:t xml:space="preserve"> </w:t>
      </w:r>
      <w:proofErr w:type="spellStart"/>
      <w:r>
        <w:rPr>
          <w:lang w:val="en-US"/>
        </w:rPr>
        <w:t>analisis</w:t>
      </w:r>
      <w:proofErr w:type="spellEnd"/>
      <w:r>
        <w:rPr>
          <w:lang w:val="en-US"/>
        </w:rPr>
        <w:t xml:space="preserve"> data </w:t>
      </w:r>
      <w:proofErr w:type="spellStart"/>
      <w:r>
        <w:rPr>
          <w:lang w:val="en-US"/>
        </w:rPr>
        <w:t>meliputi</w:t>
      </w:r>
      <w:proofErr w:type="spellEnd"/>
      <w:r>
        <w:rPr>
          <w:lang w:val="en-US"/>
        </w:rPr>
        <w:t xml:space="preserve"> </w:t>
      </w:r>
      <w:proofErr w:type="spellStart"/>
      <w:r>
        <w:rPr>
          <w:lang w:val="en-US"/>
        </w:rPr>
        <w:t>pengolahan</w:t>
      </w:r>
      <w:proofErr w:type="spellEnd"/>
      <w:r>
        <w:rPr>
          <w:lang w:val="en-US"/>
        </w:rPr>
        <w:t xml:space="preserve"> data dan </w:t>
      </w:r>
      <w:proofErr w:type="spellStart"/>
      <w:r>
        <w:rPr>
          <w:lang w:val="en-US"/>
        </w:rPr>
        <w:t>penyajian</w:t>
      </w:r>
      <w:proofErr w:type="spellEnd"/>
      <w:r>
        <w:rPr>
          <w:lang w:val="en-US"/>
        </w:rPr>
        <w:t xml:space="preserve"> data, </w:t>
      </w:r>
      <w:proofErr w:type="spellStart"/>
      <w:r>
        <w:rPr>
          <w:lang w:val="en-US"/>
        </w:rPr>
        <w:t>melakukan</w:t>
      </w:r>
      <w:proofErr w:type="spellEnd"/>
      <w:r>
        <w:rPr>
          <w:lang w:val="en-US"/>
        </w:rPr>
        <w:t xml:space="preserve"> </w:t>
      </w:r>
      <w:proofErr w:type="spellStart"/>
      <w:r>
        <w:rPr>
          <w:lang w:val="en-US"/>
        </w:rPr>
        <w:t>perhitungan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mendeskripsikan</w:t>
      </w:r>
      <w:proofErr w:type="spellEnd"/>
      <w:r>
        <w:rPr>
          <w:lang w:val="en-US"/>
        </w:rPr>
        <w:t xml:space="preserve"> data dan </w:t>
      </w:r>
      <w:proofErr w:type="spellStart"/>
      <w:r>
        <w:rPr>
          <w:lang w:val="en-US"/>
        </w:rPr>
        <w:t>melakukan</w:t>
      </w:r>
      <w:proofErr w:type="spellEnd"/>
      <w:r>
        <w:rPr>
          <w:lang w:val="en-US"/>
        </w:rPr>
        <w:t xml:space="preserve"> </w:t>
      </w:r>
      <w:proofErr w:type="spellStart"/>
      <w:r>
        <w:rPr>
          <w:lang w:val="en-US"/>
        </w:rPr>
        <w:t>pengujian</w:t>
      </w:r>
      <w:proofErr w:type="spellEnd"/>
      <w:r>
        <w:rPr>
          <w:lang w:val="en-US"/>
        </w:rPr>
        <w:t xml:space="preserve"> </w:t>
      </w:r>
      <w:proofErr w:type="spellStart"/>
      <w:r>
        <w:rPr>
          <w:lang w:val="en-US"/>
        </w:rPr>
        <w:t>hipotesis</w:t>
      </w:r>
      <w:proofErr w:type="spellEnd"/>
      <w:r>
        <w:rPr>
          <w:lang w:val="en-US"/>
        </w:rPr>
        <w:t xml:space="preserve"> yang </w:t>
      </w:r>
      <w:proofErr w:type="spellStart"/>
      <w:r>
        <w:rPr>
          <w:lang w:val="en-US"/>
        </w:rPr>
        <w:t>telah</w:t>
      </w:r>
      <w:proofErr w:type="spellEnd"/>
      <w:r>
        <w:rPr>
          <w:lang w:val="en-US"/>
        </w:rPr>
        <w:t xml:space="preserve"> </w:t>
      </w:r>
      <w:proofErr w:type="spellStart"/>
      <w:r>
        <w:rPr>
          <w:lang w:val="en-US"/>
        </w:rPr>
        <w:t>dirumuskan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menggunakan</w:t>
      </w:r>
      <w:proofErr w:type="spellEnd"/>
      <w:r>
        <w:rPr>
          <w:lang w:val="en-US"/>
        </w:rPr>
        <w:t xml:space="preserve"> uji </w:t>
      </w:r>
      <w:proofErr w:type="spellStart"/>
      <w:r>
        <w:rPr>
          <w:lang w:val="en-US"/>
        </w:rPr>
        <w:t>statistik</w:t>
      </w:r>
      <w:proofErr w:type="spellEnd"/>
      <w:r>
        <w:rPr>
          <w:rStyle w:val="ReferensiCatatanKaki"/>
          <w:lang w:val="en-US"/>
        </w:rPr>
        <w:footnoteReference w:id="200"/>
      </w:r>
      <w:r>
        <w:rPr>
          <w:lang w:val="en-US"/>
        </w:rPr>
        <w:t xml:space="preserve">. </w:t>
      </w:r>
      <w:proofErr w:type="spellStart"/>
      <w:r w:rsidRPr="00AA2D55">
        <w:rPr>
          <w:lang w:val="en-US"/>
        </w:rPr>
        <w:t>Pengelolaan</w:t>
      </w:r>
      <w:proofErr w:type="spellEnd"/>
      <w:r w:rsidRPr="00AA2D55">
        <w:rPr>
          <w:lang w:val="en-US"/>
        </w:rPr>
        <w:t xml:space="preserve"> data pada </w:t>
      </w:r>
      <w:proofErr w:type="spellStart"/>
      <w:r w:rsidRPr="00AA2D55">
        <w:rPr>
          <w:lang w:val="en-US"/>
        </w:rPr>
        <w:t>penelitian</w:t>
      </w:r>
      <w:proofErr w:type="spellEnd"/>
      <w:r w:rsidRPr="00AA2D55">
        <w:rPr>
          <w:lang w:val="en-US"/>
        </w:rPr>
        <w:t xml:space="preserve"> </w:t>
      </w:r>
      <w:proofErr w:type="spellStart"/>
      <w:r w:rsidRPr="00AA2D55">
        <w:rPr>
          <w:lang w:val="en-US"/>
        </w:rPr>
        <w:t>ini</w:t>
      </w:r>
      <w:proofErr w:type="spellEnd"/>
      <w:r w:rsidRPr="00AA2D55">
        <w:rPr>
          <w:lang w:val="en-US"/>
        </w:rPr>
        <w:t xml:space="preserve"> </w:t>
      </w:r>
      <w:proofErr w:type="spellStart"/>
      <w:r w:rsidRPr="00AA2D55">
        <w:rPr>
          <w:lang w:val="en-US"/>
        </w:rPr>
        <w:t>akan</w:t>
      </w:r>
      <w:proofErr w:type="spellEnd"/>
      <w:r w:rsidRPr="00AA2D55">
        <w:rPr>
          <w:lang w:val="en-US"/>
        </w:rPr>
        <w:t xml:space="preserve"> </w:t>
      </w:r>
      <w:proofErr w:type="spellStart"/>
      <w:r w:rsidRPr="00AA2D55">
        <w:rPr>
          <w:lang w:val="en-US"/>
        </w:rPr>
        <w:t>menggunakan</w:t>
      </w:r>
      <w:proofErr w:type="spellEnd"/>
      <w:r>
        <w:rPr>
          <w:lang w:val="en-US"/>
        </w:rPr>
        <w:t xml:space="preserve"> </w:t>
      </w:r>
      <w:proofErr w:type="spellStart"/>
      <w:r>
        <w:rPr>
          <w:lang w:val="en-US"/>
        </w:rPr>
        <w:t>smartPLS</w:t>
      </w:r>
      <w:proofErr w:type="spellEnd"/>
      <w:r>
        <w:rPr>
          <w:lang w:val="en-US"/>
        </w:rPr>
        <w:t xml:space="preserve"> </w:t>
      </w:r>
      <w:proofErr w:type="spellStart"/>
      <w:r>
        <w:rPr>
          <w:lang w:val="en-US"/>
        </w:rPr>
        <w:t>versi</w:t>
      </w:r>
      <w:proofErr w:type="spellEnd"/>
      <w:r>
        <w:rPr>
          <w:lang w:val="en-US"/>
        </w:rPr>
        <w:t xml:space="preserve"> 4. </w:t>
      </w:r>
      <w:r w:rsidRPr="00EA2DE8">
        <w:rPr>
          <w:i/>
          <w:iCs/>
          <w:lang w:val="en-US"/>
        </w:rPr>
        <w:t>Structural Equation Modeling</w:t>
      </w:r>
      <w:r w:rsidRPr="00F657DD">
        <w:rPr>
          <w:lang w:val="en-US"/>
        </w:rPr>
        <w:t xml:space="preserve"> (SEM) </w:t>
      </w:r>
      <w:proofErr w:type="spellStart"/>
      <w:r w:rsidRPr="00F657DD">
        <w:rPr>
          <w:lang w:val="en-US"/>
        </w:rPr>
        <w:t>adalah</w:t>
      </w:r>
      <w:proofErr w:type="spellEnd"/>
      <w:r w:rsidRPr="00F657DD">
        <w:rPr>
          <w:lang w:val="en-US"/>
        </w:rPr>
        <w:t xml:space="preserve"> </w:t>
      </w:r>
      <w:proofErr w:type="spellStart"/>
      <w:r w:rsidRPr="00F657DD">
        <w:rPr>
          <w:lang w:val="en-US"/>
        </w:rPr>
        <w:t>metode</w:t>
      </w:r>
      <w:proofErr w:type="spellEnd"/>
      <w:r w:rsidRPr="00F657DD">
        <w:rPr>
          <w:lang w:val="en-US"/>
        </w:rPr>
        <w:t xml:space="preserve"> </w:t>
      </w:r>
      <w:proofErr w:type="spellStart"/>
      <w:r w:rsidRPr="00F657DD">
        <w:rPr>
          <w:lang w:val="en-US"/>
        </w:rPr>
        <w:t>konfirmasi</w:t>
      </w:r>
      <w:proofErr w:type="spellEnd"/>
      <w:r w:rsidRPr="00F657DD">
        <w:rPr>
          <w:lang w:val="en-US"/>
        </w:rPr>
        <w:t xml:space="preserve"> yang </w:t>
      </w:r>
      <w:proofErr w:type="spellStart"/>
      <w:r w:rsidRPr="00F657DD">
        <w:rPr>
          <w:lang w:val="en-US"/>
        </w:rPr>
        <w:t>memberikan</w:t>
      </w:r>
      <w:proofErr w:type="spellEnd"/>
      <w:r w:rsidRPr="00F657DD">
        <w:rPr>
          <w:lang w:val="en-US"/>
        </w:rPr>
        <w:t xml:space="preserve"> </w:t>
      </w:r>
      <w:proofErr w:type="spellStart"/>
      <w:r w:rsidRPr="00F657DD">
        <w:rPr>
          <w:lang w:val="en-US"/>
        </w:rPr>
        <w:t>sarana</w:t>
      </w:r>
      <w:proofErr w:type="spellEnd"/>
      <w:r w:rsidRPr="00F657DD">
        <w:rPr>
          <w:lang w:val="en-US"/>
        </w:rPr>
        <w:t xml:space="preserve"> </w:t>
      </w:r>
      <w:proofErr w:type="spellStart"/>
      <w:r w:rsidRPr="00F657DD">
        <w:rPr>
          <w:lang w:val="en-US"/>
        </w:rPr>
        <w:t>komprehensif</w:t>
      </w:r>
      <w:proofErr w:type="spellEnd"/>
      <w:r w:rsidRPr="00F657DD">
        <w:rPr>
          <w:lang w:val="en-US"/>
        </w:rPr>
        <w:t xml:space="preserve"> </w:t>
      </w:r>
      <w:proofErr w:type="spellStart"/>
      <w:r w:rsidRPr="00F657DD">
        <w:rPr>
          <w:lang w:val="en-US"/>
        </w:rPr>
        <w:t>untuk</w:t>
      </w:r>
      <w:proofErr w:type="spellEnd"/>
      <w:r w:rsidRPr="00F657DD">
        <w:rPr>
          <w:lang w:val="en-US"/>
        </w:rPr>
        <w:t xml:space="preserve"> </w:t>
      </w:r>
      <w:proofErr w:type="spellStart"/>
      <w:r w:rsidRPr="00F657DD">
        <w:rPr>
          <w:lang w:val="en-US"/>
        </w:rPr>
        <w:t>menilai</w:t>
      </w:r>
      <w:proofErr w:type="spellEnd"/>
      <w:r w:rsidRPr="00F657DD">
        <w:rPr>
          <w:lang w:val="en-US"/>
        </w:rPr>
        <w:t xml:space="preserve"> dan </w:t>
      </w:r>
      <w:proofErr w:type="spellStart"/>
      <w:r w:rsidRPr="00F657DD">
        <w:rPr>
          <w:lang w:val="en-US"/>
        </w:rPr>
        <w:lastRenderedPageBreak/>
        <w:t>memodifikasi</w:t>
      </w:r>
      <w:proofErr w:type="spellEnd"/>
      <w:r w:rsidRPr="00F657DD">
        <w:rPr>
          <w:lang w:val="en-US"/>
        </w:rPr>
        <w:t xml:space="preserve"> model </w:t>
      </w:r>
      <w:proofErr w:type="spellStart"/>
      <w:r w:rsidRPr="00F657DD">
        <w:rPr>
          <w:lang w:val="en-US"/>
        </w:rPr>
        <w:t>pengukuran</w:t>
      </w:r>
      <w:proofErr w:type="spellEnd"/>
      <w:r w:rsidRPr="00F657DD">
        <w:rPr>
          <w:lang w:val="en-US"/>
        </w:rPr>
        <w:t xml:space="preserve"> </w:t>
      </w:r>
      <w:proofErr w:type="spellStart"/>
      <w:r w:rsidRPr="00F657DD">
        <w:rPr>
          <w:lang w:val="en-US"/>
        </w:rPr>
        <w:t>serta</w:t>
      </w:r>
      <w:proofErr w:type="spellEnd"/>
      <w:r w:rsidRPr="00F657DD">
        <w:rPr>
          <w:lang w:val="en-US"/>
        </w:rPr>
        <w:t xml:space="preserve"> model </w:t>
      </w:r>
      <w:proofErr w:type="spellStart"/>
      <w:r w:rsidRPr="00F657DD">
        <w:rPr>
          <w:lang w:val="en-US"/>
        </w:rPr>
        <w:t>struktural</w:t>
      </w:r>
      <w:proofErr w:type="spellEnd"/>
      <w:r w:rsidRPr="00F657DD">
        <w:rPr>
          <w:lang w:val="en-US"/>
        </w:rPr>
        <w:t xml:space="preserve">. Metode </w:t>
      </w:r>
      <w:proofErr w:type="spellStart"/>
      <w:r w:rsidRPr="00F657DD">
        <w:rPr>
          <w:lang w:val="en-US"/>
        </w:rPr>
        <w:t>tersebut</w:t>
      </w:r>
      <w:proofErr w:type="spellEnd"/>
      <w:r w:rsidRPr="00F657DD">
        <w:rPr>
          <w:lang w:val="en-US"/>
        </w:rPr>
        <w:t xml:space="preserve"> </w:t>
      </w:r>
      <w:proofErr w:type="spellStart"/>
      <w:r w:rsidRPr="00F657DD">
        <w:rPr>
          <w:lang w:val="en-US"/>
        </w:rPr>
        <w:t>memiliki</w:t>
      </w:r>
      <w:proofErr w:type="spellEnd"/>
      <w:r w:rsidRPr="00F657DD">
        <w:rPr>
          <w:lang w:val="en-US"/>
        </w:rPr>
        <w:t xml:space="preserve"> </w:t>
      </w:r>
      <w:proofErr w:type="spellStart"/>
      <w:r w:rsidRPr="00F657DD">
        <w:rPr>
          <w:lang w:val="en-US"/>
        </w:rPr>
        <w:t>kemampuan</w:t>
      </w:r>
      <w:proofErr w:type="spellEnd"/>
      <w:r w:rsidRPr="00F657DD">
        <w:rPr>
          <w:lang w:val="en-US"/>
        </w:rPr>
        <w:t xml:space="preserve"> </w:t>
      </w:r>
      <w:proofErr w:type="spellStart"/>
      <w:r w:rsidRPr="00F657DD">
        <w:rPr>
          <w:lang w:val="en-US"/>
        </w:rPr>
        <w:t>untuk</w:t>
      </w:r>
      <w:proofErr w:type="spellEnd"/>
      <w:r w:rsidRPr="00F657DD">
        <w:rPr>
          <w:lang w:val="en-US"/>
        </w:rPr>
        <w:t xml:space="preserve"> </w:t>
      </w:r>
      <w:proofErr w:type="spellStart"/>
      <w:r w:rsidRPr="00F657DD">
        <w:rPr>
          <w:lang w:val="en-US"/>
        </w:rPr>
        <w:t>menilai</w:t>
      </w:r>
      <w:proofErr w:type="spellEnd"/>
      <w:r w:rsidRPr="00F657DD">
        <w:rPr>
          <w:lang w:val="en-US"/>
        </w:rPr>
        <w:t xml:space="preserve"> </w:t>
      </w:r>
      <w:proofErr w:type="spellStart"/>
      <w:r w:rsidRPr="00F657DD">
        <w:rPr>
          <w:lang w:val="en-US"/>
        </w:rPr>
        <w:t>unidimensionalitas</w:t>
      </w:r>
      <w:proofErr w:type="spellEnd"/>
      <w:r w:rsidRPr="00F657DD">
        <w:rPr>
          <w:lang w:val="en-US"/>
        </w:rPr>
        <w:t xml:space="preserve">, </w:t>
      </w:r>
      <w:proofErr w:type="spellStart"/>
      <w:r w:rsidRPr="00F657DD">
        <w:rPr>
          <w:lang w:val="en-US"/>
        </w:rPr>
        <w:t>validitas</w:t>
      </w:r>
      <w:proofErr w:type="spellEnd"/>
      <w:r w:rsidRPr="00F657DD">
        <w:rPr>
          <w:lang w:val="en-US"/>
        </w:rPr>
        <w:t xml:space="preserve"> dan </w:t>
      </w:r>
      <w:proofErr w:type="spellStart"/>
      <w:r w:rsidRPr="00F657DD">
        <w:rPr>
          <w:lang w:val="en-US"/>
        </w:rPr>
        <w:t>reliabilitas</w:t>
      </w:r>
      <w:proofErr w:type="spellEnd"/>
      <w:r w:rsidRPr="00F657DD">
        <w:rPr>
          <w:lang w:val="en-US"/>
        </w:rPr>
        <w:t xml:space="preserve"> </w:t>
      </w:r>
      <w:proofErr w:type="spellStart"/>
      <w:r w:rsidRPr="00F657DD">
        <w:rPr>
          <w:lang w:val="en-US"/>
        </w:rPr>
        <w:t>suatu</w:t>
      </w:r>
      <w:proofErr w:type="spellEnd"/>
      <w:r w:rsidRPr="00F657DD">
        <w:rPr>
          <w:lang w:val="en-US"/>
        </w:rPr>
        <w:t xml:space="preserve"> model </w:t>
      </w:r>
      <w:proofErr w:type="spellStart"/>
      <w:r w:rsidRPr="00F657DD">
        <w:rPr>
          <w:lang w:val="en-US"/>
        </w:rPr>
        <w:t>pengukuran</w:t>
      </w:r>
      <w:proofErr w:type="spellEnd"/>
      <w:r>
        <w:rPr>
          <w:rStyle w:val="ReferensiCatatanKaki"/>
          <w:lang w:val="en-US"/>
        </w:rPr>
        <w:footnoteReference w:id="201"/>
      </w:r>
      <w:r w:rsidRPr="00F657DD">
        <w:rPr>
          <w:lang w:val="en-US"/>
        </w:rPr>
        <w:t>.</w:t>
      </w:r>
    </w:p>
    <w:p w14:paraId="319D7887" w14:textId="77777777" w:rsidR="008A5AD3" w:rsidRDefault="008A5AD3" w:rsidP="00653473">
      <w:pPr>
        <w:pStyle w:val="3Paragraf"/>
      </w:pPr>
      <w:r>
        <w:rPr>
          <w:lang w:val="en-US"/>
        </w:rPr>
        <w:t>M</w:t>
      </w:r>
      <w:r w:rsidRPr="00AA2D55">
        <w:rPr>
          <w:lang w:val="en-US"/>
        </w:rPr>
        <w:t xml:space="preserve">etode </w:t>
      </w:r>
      <w:proofErr w:type="spellStart"/>
      <w:r w:rsidRPr="00AA2D55">
        <w:rPr>
          <w:lang w:val="en-US"/>
        </w:rPr>
        <w:t>penelitian</w:t>
      </w:r>
      <w:proofErr w:type="spellEnd"/>
      <w:r w:rsidRPr="00AA2D55">
        <w:rPr>
          <w:lang w:val="en-US"/>
        </w:rPr>
        <w:t xml:space="preserve"> </w:t>
      </w:r>
      <w:r w:rsidRPr="00EA2DE8">
        <w:rPr>
          <w:i/>
          <w:iCs/>
          <w:lang w:val="en-US"/>
        </w:rPr>
        <w:t>Structural Equation Modelling</w:t>
      </w:r>
      <w:r w:rsidRPr="00AA2D55">
        <w:rPr>
          <w:lang w:val="en-US"/>
        </w:rPr>
        <w:t xml:space="preserve"> (SEM)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menggunakan</w:t>
      </w:r>
      <w:proofErr w:type="spellEnd"/>
      <w:r w:rsidRPr="00AA2D55">
        <w:rPr>
          <w:lang w:val="en-US"/>
        </w:rPr>
        <w:t xml:space="preserve"> </w:t>
      </w:r>
      <w:proofErr w:type="spellStart"/>
      <w:r w:rsidRPr="00AA2D55">
        <w:rPr>
          <w:lang w:val="en-US"/>
        </w:rPr>
        <w:t>pendekatan</w:t>
      </w:r>
      <w:proofErr w:type="spellEnd"/>
      <w:r w:rsidRPr="00AA2D55">
        <w:rPr>
          <w:lang w:val="en-US"/>
        </w:rPr>
        <w:t xml:space="preserve"> </w:t>
      </w:r>
      <w:proofErr w:type="spellStart"/>
      <w:r w:rsidRPr="00AA2D55">
        <w:rPr>
          <w:lang w:val="en-US"/>
        </w:rPr>
        <w:t>yaitu</w:t>
      </w:r>
      <w:proofErr w:type="spellEnd"/>
      <w:r w:rsidRPr="00AA2D55">
        <w:rPr>
          <w:lang w:val="en-US"/>
        </w:rPr>
        <w:t xml:space="preserve"> </w:t>
      </w:r>
      <w:r w:rsidRPr="00EA2DE8">
        <w:rPr>
          <w:i/>
          <w:iCs/>
          <w:lang w:val="en-US"/>
        </w:rPr>
        <w:t>Partial Least Square</w:t>
      </w:r>
      <w:r w:rsidRPr="00AA2D55">
        <w:rPr>
          <w:lang w:val="en-US"/>
        </w:rPr>
        <w:t xml:space="preserve"> (PLS). </w:t>
      </w:r>
      <w:r w:rsidRPr="00EA2DE8">
        <w:rPr>
          <w:i/>
          <w:iCs/>
          <w:lang w:val="en-US"/>
        </w:rPr>
        <w:t>Partial Least Square</w:t>
      </w:r>
      <w:r w:rsidRPr="00AA2D55">
        <w:rPr>
          <w:lang w:val="en-US"/>
        </w:rPr>
        <w:t xml:space="preserve"> </w:t>
      </w:r>
      <w:proofErr w:type="spellStart"/>
      <w:r w:rsidRPr="00AA2D55">
        <w:rPr>
          <w:lang w:val="en-US"/>
        </w:rPr>
        <w:t>merupakan</w:t>
      </w:r>
      <w:proofErr w:type="spellEnd"/>
      <w:r w:rsidRPr="00AA2D55">
        <w:rPr>
          <w:lang w:val="en-US"/>
        </w:rPr>
        <w:t xml:space="preserve"> </w:t>
      </w:r>
      <w:proofErr w:type="spellStart"/>
      <w:r w:rsidRPr="00AA2D55">
        <w:rPr>
          <w:lang w:val="en-US"/>
        </w:rPr>
        <w:t>metode</w:t>
      </w:r>
      <w:proofErr w:type="spellEnd"/>
      <w:r w:rsidRPr="00AA2D55">
        <w:rPr>
          <w:lang w:val="en-US"/>
        </w:rPr>
        <w:t xml:space="preserve"> </w:t>
      </w:r>
      <w:proofErr w:type="spellStart"/>
      <w:r w:rsidRPr="00AA2D55">
        <w:rPr>
          <w:lang w:val="en-US"/>
        </w:rPr>
        <w:t>analisis</w:t>
      </w:r>
      <w:proofErr w:type="spellEnd"/>
      <w:r w:rsidRPr="00AA2D55">
        <w:rPr>
          <w:lang w:val="en-US"/>
        </w:rPr>
        <w:t xml:space="preserve"> yang </w:t>
      </w:r>
      <w:proofErr w:type="spellStart"/>
      <w:r>
        <w:rPr>
          <w:lang w:val="en-US"/>
        </w:rPr>
        <w:t>kuat</w:t>
      </w:r>
      <w:proofErr w:type="spellEnd"/>
      <w:r w:rsidRPr="00AA2D55">
        <w:rPr>
          <w:lang w:val="en-US"/>
        </w:rPr>
        <w:t xml:space="preserve"> </w:t>
      </w:r>
      <w:r>
        <w:rPr>
          <w:lang w:val="en-US"/>
        </w:rPr>
        <w:t xml:space="preserve">dan </w:t>
      </w:r>
      <w:proofErr w:type="spellStart"/>
      <w:r w:rsidRPr="00AA2D55">
        <w:rPr>
          <w:lang w:val="en-US"/>
        </w:rPr>
        <w:t>tidak</w:t>
      </w:r>
      <w:proofErr w:type="spellEnd"/>
      <w:r w:rsidRPr="00AA2D55">
        <w:rPr>
          <w:lang w:val="en-US"/>
        </w:rPr>
        <w:t xml:space="preserve"> </w:t>
      </w:r>
      <w:proofErr w:type="spellStart"/>
      <w:r w:rsidRPr="00AA2D55">
        <w:rPr>
          <w:lang w:val="en-US"/>
        </w:rPr>
        <w:t>didasarkan</w:t>
      </w:r>
      <w:proofErr w:type="spellEnd"/>
      <w:r w:rsidRPr="00AA2D55">
        <w:rPr>
          <w:lang w:val="en-US"/>
        </w:rPr>
        <w:t xml:space="preserve"> </w:t>
      </w:r>
      <w:proofErr w:type="spellStart"/>
      <w:r w:rsidRPr="00AA2D55">
        <w:rPr>
          <w:lang w:val="en-US"/>
        </w:rPr>
        <w:t>banyaknya</w:t>
      </w:r>
      <w:proofErr w:type="spellEnd"/>
      <w:r w:rsidRPr="00AA2D55">
        <w:rPr>
          <w:lang w:val="en-US"/>
        </w:rPr>
        <w:t xml:space="preserve"> </w:t>
      </w:r>
      <w:proofErr w:type="spellStart"/>
      <w:r w:rsidRPr="00AA2D55">
        <w:rPr>
          <w:lang w:val="en-US"/>
        </w:rPr>
        <w:t>asumsi</w:t>
      </w:r>
      <w:proofErr w:type="spellEnd"/>
      <w:r w:rsidRPr="00AA2D55">
        <w:rPr>
          <w:lang w:val="en-US"/>
        </w:rPr>
        <w:t xml:space="preserve">. </w:t>
      </w:r>
      <w:proofErr w:type="spellStart"/>
      <w:r w:rsidRPr="00AA2D55">
        <w:rPr>
          <w:lang w:val="en-US"/>
        </w:rPr>
        <w:t>Pendekatan</w:t>
      </w:r>
      <w:proofErr w:type="spellEnd"/>
      <w:r w:rsidRPr="00AA2D55">
        <w:rPr>
          <w:lang w:val="en-US"/>
        </w:rPr>
        <w:t xml:space="preserve"> (</w:t>
      </w:r>
      <w:r w:rsidRPr="00C95D41">
        <w:rPr>
          <w:i/>
          <w:lang w:val="en-US"/>
        </w:rPr>
        <w:t>Partial Least Square</w:t>
      </w:r>
      <w:r w:rsidRPr="00AA2D55">
        <w:rPr>
          <w:lang w:val="en-US"/>
        </w:rPr>
        <w:t xml:space="preserve">) PLS </w:t>
      </w:r>
      <w:proofErr w:type="spellStart"/>
      <w:r w:rsidRPr="00AA2D55">
        <w:rPr>
          <w:lang w:val="en-US"/>
        </w:rPr>
        <w:t>adalah</w:t>
      </w:r>
      <w:proofErr w:type="spellEnd"/>
      <w:r w:rsidRPr="00AA2D55">
        <w:rPr>
          <w:lang w:val="en-US"/>
        </w:rPr>
        <w:t xml:space="preserve"> </w:t>
      </w:r>
      <w:r w:rsidRPr="009F114E">
        <w:rPr>
          <w:i/>
          <w:iCs/>
          <w:lang w:val="en-US"/>
        </w:rPr>
        <w:t>distribution free</w:t>
      </w:r>
      <w:r w:rsidRPr="00AA2D55">
        <w:rPr>
          <w:lang w:val="en-US"/>
        </w:rPr>
        <w:t xml:space="preserve"> (</w:t>
      </w:r>
      <w:proofErr w:type="spellStart"/>
      <w:r w:rsidRPr="00AA2D55">
        <w:rPr>
          <w:lang w:val="en-US"/>
        </w:rPr>
        <w:t>tidak</w:t>
      </w:r>
      <w:proofErr w:type="spellEnd"/>
      <w:r w:rsidRPr="00AA2D55">
        <w:rPr>
          <w:lang w:val="en-US"/>
        </w:rPr>
        <w:t xml:space="preserve"> </w:t>
      </w:r>
      <w:proofErr w:type="spellStart"/>
      <w:r w:rsidRPr="00AA2D55">
        <w:rPr>
          <w:lang w:val="en-US"/>
        </w:rPr>
        <w:t>mengasumsikan</w:t>
      </w:r>
      <w:proofErr w:type="spellEnd"/>
      <w:r w:rsidRPr="00AA2D55">
        <w:rPr>
          <w:lang w:val="en-US"/>
        </w:rPr>
        <w:t xml:space="preserve"> data </w:t>
      </w:r>
      <w:proofErr w:type="spellStart"/>
      <w:r w:rsidRPr="00AA2D55">
        <w:rPr>
          <w:lang w:val="en-US"/>
        </w:rPr>
        <w:t>tertentu</w:t>
      </w:r>
      <w:proofErr w:type="spellEnd"/>
      <w:r w:rsidRPr="00AA2D55">
        <w:rPr>
          <w:lang w:val="en-US"/>
        </w:rPr>
        <w:t xml:space="preserve">, </w:t>
      </w:r>
      <w:proofErr w:type="spellStart"/>
      <w:r w:rsidRPr="00AA2D55">
        <w:rPr>
          <w:lang w:val="en-US"/>
        </w:rPr>
        <w:t>dapat</w:t>
      </w:r>
      <w:proofErr w:type="spellEnd"/>
      <w:r w:rsidRPr="00AA2D55">
        <w:rPr>
          <w:lang w:val="en-US"/>
        </w:rPr>
        <w:t xml:space="preserve"> </w:t>
      </w:r>
      <w:proofErr w:type="spellStart"/>
      <w:r w:rsidRPr="00AA2D55">
        <w:rPr>
          <w:lang w:val="en-US"/>
        </w:rPr>
        <w:t>berupa</w:t>
      </w:r>
      <w:proofErr w:type="spellEnd"/>
      <w:r w:rsidRPr="00AA2D55">
        <w:rPr>
          <w:lang w:val="en-US"/>
        </w:rPr>
        <w:t xml:space="preserve"> nominal, </w:t>
      </w:r>
      <w:proofErr w:type="spellStart"/>
      <w:r w:rsidRPr="00AA2D55">
        <w:rPr>
          <w:lang w:val="en-US"/>
        </w:rPr>
        <w:t>kategori</w:t>
      </w:r>
      <w:proofErr w:type="spellEnd"/>
      <w:r w:rsidRPr="00AA2D55">
        <w:rPr>
          <w:lang w:val="en-US"/>
        </w:rPr>
        <w:t xml:space="preserve">, ordinal, interval dan </w:t>
      </w:r>
      <w:proofErr w:type="spellStart"/>
      <w:r w:rsidRPr="00AA2D55">
        <w:rPr>
          <w:lang w:val="en-US"/>
        </w:rPr>
        <w:t>rasio</w:t>
      </w:r>
      <w:proofErr w:type="spellEnd"/>
      <w:r w:rsidRPr="00AA2D55">
        <w:rPr>
          <w:lang w:val="en-US"/>
        </w:rPr>
        <w:t>)</w:t>
      </w:r>
      <w:r>
        <w:rPr>
          <w:lang w:val="en-US"/>
        </w:rPr>
        <w:t>.</w:t>
      </w:r>
    </w:p>
    <w:p w14:paraId="0125AA90" w14:textId="77777777" w:rsidR="008A5AD3" w:rsidRDefault="008A5AD3">
      <w:pPr>
        <w:pStyle w:val="2Subbab"/>
        <w:numPr>
          <w:ilvl w:val="0"/>
          <w:numId w:val="47"/>
        </w:numPr>
      </w:pPr>
      <w:r>
        <w:t>Teknik Analisis Data</w:t>
      </w:r>
    </w:p>
    <w:p w14:paraId="1D0D0FC9" w14:textId="77777777" w:rsidR="008A5AD3" w:rsidRPr="000601D5" w:rsidRDefault="008A5AD3" w:rsidP="00AA2D55">
      <w:pPr>
        <w:pStyle w:val="3Paragraf"/>
        <w:rPr>
          <w:lang w:val="en-US"/>
        </w:rPr>
      </w:pPr>
      <w:r>
        <w:rPr>
          <w:lang w:val="en-US"/>
        </w:rPr>
        <w:t xml:space="preserve">Teknik </w:t>
      </w:r>
      <w:proofErr w:type="spellStart"/>
      <w:r>
        <w:rPr>
          <w:lang w:val="en-US"/>
        </w:rPr>
        <w:t>analisis</w:t>
      </w:r>
      <w:proofErr w:type="spellEnd"/>
      <w:r>
        <w:rPr>
          <w:lang w:val="en-US"/>
        </w:rPr>
        <w:t xml:space="preserve"> data yang </w:t>
      </w:r>
      <w:proofErr w:type="spellStart"/>
      <w:r>
        <w:rPr>
          <w:lang w:val="en-US"/>
        </w:rPr>
        <w:t>digunakan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teknik</w:t>
      </w:r>
      <w:proofErr w:type="spellEnd"/>
      <w:r>
        <w:rPr>
          <w:lang w:val="en-US"/>
        </w:rPr>
        <w:t xml:space="preserve"> </w:t>
      </w:r>
      <w:proofErr w:type="spellStart"/>
      <w:r>
        <w:rPr>
          <w:lang w:val="en-US"/>
        </w:rPr>
        <w:t>analisis</w:t>
      </w:r>
      <w:proofErr w:type="spellEnd"/>
      <w:r>
        <w:rPr>
          <w:lang w:val="en-US"/>
        </w:rPr>
        <w:t xml:space="preserve"> SEM-PLS. </w:t>
      </w:r>
      <w:r w:rsidRPr="00AA2D55">
        <w:t>Dalam metode PLS (</w:t>
      </w:r>
      <w:proofErr w:type="spellStart"/>
      <w:r w:rsidRPr="00C95D41">
        <w:rPr>
          <w:i/>
        </w:rPr>
        <w:t>Partial</w:t>
      </w:r>
      <w:proofErr w:type="spellEnd"/>
      <w:r w:rsidRPr="00C95D41">
        <w:rPr>
          <w:i/>
        </w:rPr>
        <w:t xml:space="preserve"> </w:t>
      </w:r>
      <w:proofErr w:type="spellStart"/>
      <w:r w:rsidRPr="00C95D41">
        <w:rPr>
          <w:i/>
        </w:rPr>
        <w:t>Least</w:t>
      </w:r>
      <w:proofErr w:type="spellEnd"/>
      <w:r w:rsidRPr="00C95D41">
        <w:rPr>
          <w:i/>
        </w:rPr>
        <w:t xml:space="preserve"> </w:t>
      </w:r>
      <w:proofErr w:type="spellStart"/>
      <w:r w:rsidRPr="00C95D41">
        <w:rPr>
          <w:i/>
        </w:rPr>
        <w:t>Square</w:t>
      </w:r>
      <w:proofErr w:type="spellEnd"/>
      <w:r w:rsidRPr="00AA2D55">
        <w:t xml:space="preserve">) teknik analisis yang dilakukan </w:t>
      </w:r>
      <w:proofErr w:type="spellStart"/>
      <w:r>
        <w:rPr>
          <w:lang w:val="en-US"/>
        </w:rPr>
        <w:t>meliputi</w:t>
      </w:r>
      <w:proofErr w:type="spellEnd"/>
      <w:r>
        <w:rPr>
          <w:lang w:val="en-US"/>
        </w:rPr>
        <w:t xml:space="preserve">, a) </w:t>
      </w:r>
      <w:proofErr w:type="spellStart"/>
      <w:r>
        <w:rPr>
          <w:lang w:val="en-US"/>
        </w:rPr>
        <w:t>penilaian</w:t>
      </w:r>
      <w:proofErr w:type="spellEnd"/>
      <w:r>
        <w:rPr>
          <w:lang w:val="en-US"/>
        </w:rPr>
        <w:t xml:space="preserve"> model </w:t>
      </w:r>
      <w:proofErr w:type="spellStart"/>
      <w:r>
        <w:rPr>
          <w:lang w:val="en-US"/>
        </w:rPr>
        <w:t>pengukuran</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menghubungkan</w:t>
      </w:r>
      <w:proofErr w:type="spellEnd"/>
      <w:r>
        <w:rPr>
          <w:lang w:val="en-US"/>
        </w:rPr>
        <w:t xml:space="preserve"> </w:t>
      </w:r>
      <w:proofErr w:type="spellStart"/>
      <w:r>
        <w:rPr>
          <w:lang w:val="en-US"/>
        </w:rPr>
        <w:t>semua</w:t>
      </w:r>
      <w:proofErr w:type="spellEnd"/>
      <w:r>
        <w:rPr>
          <w:lang w:val="en-US"/>
        </w:rPr>
        <w:t xml:space="preserve"> variable manifest </w:t>
      </w:r>
      <w:proofErr w:type="spellStart"/>
      <w:r>
        <w:rPr>
          <w:lang w:val="en-US"/>
        </w:rPr>
        <w:t>dengan</w:t>
      </w:r>
      <w:proofErr w:type="spellEnd"/>
      <w:r>
        <w:rPr>
          <w:lang w:val="en-US"/>
        </w:rPr>
        <w:t xml:space="preserve"> </w:t>
      </w:r>
      <w:proofErr w:type="spellStart"/>
      <w:r>
        <w:rPr>
          <w:lang w:val="en-US"/>
        </w:rPr>
        <w:t>vaariabel</w:t>
      </w:r>
      <w:proofErr w:type="spellEnd"/>
      <w:r>
        <w:rPr>
          <w:lang w:val="en-US"/>
        </w:rPr>
        <w:t xml:space="preserve"> </w:t>
      </w:r>
      <w:proofErr w:type="spellStart"/>
      <w:r>
        <w:rPr>
          <w:lang w:val="en-US"/>
        </w:rPr>
        <w:t>latennya</w:t>
      </w:r>
      <w:proofErr w:type="spellEnd"/>
      <w:r>
        <w:rPr>
          <w:lang w:val="en-US"/>
        </w:rPr>
        <w:t xml:space="preserve">. b) </w:t>
      </w:r>
      <w:proofErr w:type="spellStart"/>
      <w:r>
        <w:rPr>
          <w:lang w:val="en-US"/>
        </w:rPr>
        <w:t>penilaian</w:t>
      </w:r>
      <w:proofErr w:type="spellEnd"/>
      <w:r>
        <w:rPr>
          <w:lang w:val="en-US"/>
        </w:rPr>
        <w:t xml:space="preserve"> model </w:t>
      </w:r>
      <w:proofErr w:type="spellStart"/>
      <w:r>
        <w:rPr>
          <w:lang w:val="en-US"/>
        </w:rPr>
        <w:t>struktur</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semua</w:t>
      </w:r>
      <w:proofErr w:type="spellEnd"/>
      <w:r>
        <w:rPr>
          <w:lang w:val="en-US"/>
        </w:rPr>
        <w:t xml:space="preserve"> variable laten </w:t>
      </w:r>
      <w:proofErr w:type="spellStart"/>
      <w:r>
        <w:rPr>
          <w:lang w:val="en-US"/>
        </w:rPr>
        <w:t>dihubungkan</w:t>
      </w:r>
      <w:proofErr w:type="spellEnd"/>
      <w:r>
        <w:rPr>
          <w:lang w:val="en-US"/>
        </w:rPr>
        <w:t xml:space="preserve"> </w:t>
      </w:r>
      <w:proofErr w:type="spellStart"/>
      <w:r>
        <w:rPr>
          <w:lang w:val="en-US"/>
        </w:rPr>
        <w:t>satu</w:t>
      </w:r>
      <w:proofErr w:type="spellEnd"/>
      <w:r>
        <w:rPr>
          <w:lang w:val="en-US"/>
        </w:rPr>
        <w:t xml:space="preserve"> </w:t>
      </w:r>
      <w:proofErr w:type="spellStart"/>
      <w:r>
        <w:rPr>
          <w:lang w:val="en-US"/>
        </w:rPr>
        <w:t>dengan</w:t>
      </w:r>
      <w:proofErr w:type="spellEnd"/>
      <w:r>
        <w:rPr>
          <w:lang w:val="en-US"/>
        </w:rPr>
        <w:t xml:space="preserve"> yang lain </w:t>
      </w:r>
      <w:proofErr w:type="spellStart"/>
      <w:r>
        <w:rPr>
          <w:lang w:val="en-US"/>
        </w:rPr>
        <w:t>dengan</w:t>
      </w:r>
      <w:proofErr w:type="spellEnd"/>
      <w:r>
        <w:rPr>
          <w:lang w:val="en-US"/>
        </w:rPr>
        <w:t xml:space="preserve"> </w:t>
      </w:r>
      <w:proofErr w:type="spellStart"/>
      <w:r>
        <w:rPr>
          <w:lang w:val="en-US"/>
        </w:rPr>
        <w:t>didasarkan</w:t>
      </w:r>
      <w:proofErr w:type="spellEnd"/>
      <w:r>
        <w:rPr>
          <w:lang w:val="en-US"/>
        </w:rPr>
        <w:t xml:space="preserve"> pada </w:t>
      </w:r>
      <w:proofErr w:type="spellStart"/>
      <w:r>
        <w:rPr>
          <w:lang w:val="en-US"/>
        </w:rPr>
        <w:t>teori</w:t>
      </w:r>
      <w:proofErr w:type="spellEnd"/>
      <w:r>
        <w:rPr>
          <w:rStyle w:val="ReferensiCatatanKaki"/>
          <w:lang w:val="en-US"/>
        </w:rPr>
        <w:footnoteReference w:id="202"/>
      </w:r>
      <w:r>
        <w:rPr>
          <w:lang w:val="en-US"/>
        </w:rPr>
        <w:t>.</w:t>
      </w:r>
    </w:p>
    <w:p w14:paraId="192351B6" w14:textId="77777777" w:rsidR="008A5AD3" w:rsidRPr="00AA2D55" w:rsidRDefault="008A5AD3">
      <w:pPr>
        <w:pStyle w:val="3Paragraf"/>
        <w:numPr>
          <w:ilvl w:val="0"/>
          <w:numId w:val="33"/>
        </w:numPr>
        <w:ind w:left="540" w:hanging="284"/>
      </w:pPr>
      <w:proofErr w:type="spellStart"/>
      <w:r>
        <w:rPr>
          <w:lang w:val="en-US"/>
        </w:rPr>
        <w:t>Analisis</w:t>
      </w:r>
      <w:proofErr w:type="spellEnd"/>
      <w:r>
        <w:rPr>
          <w:lang w:val="en-US"/>
        </w:rPr>
        <w:t xml:space="preserve"> Outer Model</w:t>
      </w:r>
    </w:p>
    <w:p w14:paraId="7B02813A" w14:textId="77777777" w:rsidR="008A5AD3" w:rsidRDefault="008A5AD3" w:rsidP="009F114E">
      <w:pPr>
        <w:pStyle w:val="3Paragraf"/>
        <w:ind w:left="270"/>
        <w:rPr>
          <w:lang w:val="en-US"/>
        </w:rPr>
      </w:pPr>
      <w:r>
        <w:t>Model pengukuran (</w:t>
      </w:r>
      <w:proofErr w:type="spellStart"/>
      <w:r w:rsidRPr="00C95D41">
        <w:rPr>
          <w:i/>
        </w:rPr>
        <w:t>Outer</w:t>
      </w:r>
      <w:proofErr w:type="spellEnd"/>
      <w:r w:rsidRPr="00C95D41">
        <w:rPr>
          <w:i/>
        </w:rPr>
        <w:t xml:space="preserve"> Model</w:t>
      </w:r>
      <w:r>
        <w:t>) merupakan model yang dirancang untuk</w:t>
      </w:r>
      <w:r>
        <w:rPr>
          <w:lang w:val="en-US"/>
        </w:rPr>
        <w:t xml:space="preserve"> </w:t>
      </w:r>
      <w:r>
        <w:t xml:space="preserve">mendefinisikan hubungan antara variabel laten dengan indikatornya. Model pengukuran </w:t>
      </w:r>
      <w:proofErr w:type="spellStart"/>
      <w:r>
        <w:rPr>
          <w:lang w:val="en-US"/>
        </w:rPr>
        <w:t>ini</w:t>
      </w:r>
      <w:proofErr w:type="spellEnd"/>
      <w:r>
        <w:rPr>
          <w:lang w:val="en-US"/>
        </w:rPr>
        <w:t xml:space="preserve"> </w:t>
      </w:r>
      <w:r>
        <w:t xml:space="preserve">dipakai untuk melihat kesesuaian validitas </w:t>
      </w:r>
      <w:proofErr w:type="spellStart"/>
      <w:r>
        <w:t>konstruk</w:t>
      </w:r>
      <w:proofErr w:type="spellEnd"/>
      <w:r>
        <w:t xml:space="preserve"> serta reliabilitas instrumen.</w:t>
      </w:r>
      <w:r>
        <w:rPr>
          <w:lang w:val="en-US"/>
        </w:rPr>
        <w:t xml:space="preserve"> </w:t>
      </w:r>
      <w:proofErr w:type="spellStart"/>
      <w:r>
        <w:rPr>
          <w:lang w:val="en-US"/>
        </w:rPr>
        <w:t>Pengukuran</w:t>
      </w:r>
      <w:proofErr w:type="spellEnd"/>
      <w:r>
        <w:rPr>
          <w:lang w:val="en-US"/>
        </w:rPr>
        <w:t xml:space="preserve"> model </w:t>
      </w:r>
      <w:proofErr w:type="spellStart"/>
      <w:r>
        <w:rPr>
          <w:lang w:val="en-US"/>
        </w:rPr>
        <w:t>ini</w:t>
      </w:r>
      <w:proofErr w:type="spellEnd"/>
      <w:r>
        <w:rPr>
          <w:lang w:val="en-US"/>
        </w:rPr>
        <w:t xml:space="preserve"> </w:t>
      </w:r>
      <w:proofErr w:type="spellStart"/>
      <w:r>
        <w:rPr>
          <w:lang w:val="en-US"/>
        </w:rPr>
        <w:t>terdiri</w:t>
      </w:r>
      <w:proofErr w:type="spellEnd"/>
      <w:r>
        <w:rPr>
          <w:lang w:val="en-US"/>
        </w:rPr>
        <w:t xml:space="preserve"> </w:t>
      </w:r>
      <w:proofErr w:type="spellStart"/>
      <w:r>
        <w:rPr>
          <w:lang w:val="en-US"/>
        </w:rPr>
        <w:t>dari</w:t>
      </w:r>
      <w:proofErr w:type="spellEnd"/>
      <w:r>
        <w:rPr>
          <w:lang w:val="en-US"/>
        </w:rPr>
        <w:t xml:space="preserve"> dua </w:t>
      </w:r>
      <w:proofErr w:type="spellStart"/>
      <w:r>
        <w:rPr>
          <w:lang w:val="en-US"/>
        </w:rPr>
        <w:t>yaitu</w:t>
      </w:r>
      <w:proofErr w:type="spellEnd"/>
      <w:r>
        <w:rPr>
          <w:lang w:val="en-US"/>
        </w:rPr>
        <w:t xml:space="preserve">, </w:t>
      </w:r>
      <w:proofErr w:type="spellStart"/>
      <w:r>
        <w:rPr>
          <w:lang w:val="en-US"/>
        </w:rPr>
        <w:t>pengukuran</w:t>
      </w:r>
      <w:proofErr w:type="spellEnd"/>
      <w:r>
        <w:rPr>
          <w:lang w:val="en-US"/>
        </w:rPr>
        <w:t xml:space="preserve"> model </w:t>
      </w:r>
      <w:proofErr w:type="spellStart"/>
      <w:r>
        <w:rPr>
          <w:lang w:val="en-US"/>
        </w:rPr>
        <w:t>reflektif</w:t>
      </w:r>
      <w:proofErr w:type="spellEnd"/>
      <w:r>
        <w:rPr>
          <w:lang w:val="en-US"/>
        </w:rPr>
        <w:t xml:space="preserve"> dan normative</w:t>
      </w:r>
      <w:r>
        <w:rPr>
          <w:rStyle w:val="ReferensiCatatanKaki"/>
          <w:lang w:val="en-US"/>
        </w:rPr>
        <w:footnoteReference w:id="203"/>
      </w:r>
      <w:r>
        <w:rPr>
          <w:lang w:val="en-US"/>
        </w:rPr>
        <w:t>.</w:t>
      </w:r>
    </w:p>
    <w:p w14:paraId="2A2488EB" w14:textId="77777777" w:rsidR="008A5AD3" w:rsidRDefault="008A5AD3">
      <w:pPr>
        <w:pStyle w:val="3Paragraf"/>
        <w:numPr>
          <w:ilvl w:val="0"/>
          <w:numId w:val="38"/>
        </w:numPr>
        <w:ind w:left="720" w:hanging="283"/>
        <w:rPr>
          <w:lang w:val="en-US"/>
        </w:rPr>
      </w:pPr>
      <w:proofErr w:type="spellStart"/>
      <w:r>
        <w:rPr>
          <w:lang w:val="en-US"/>
        </w:rPr>
        <w:lastRenderedPageBreak/>
        <w:t>Pengukuran</w:t>
      </w:r>
      <w:proofErr w:type="spellEnd"/>
      <w:r>
        <w:rPr>
          <w:lang w:val="en-US"/>
        </w:rPr>
        <w:t xml:space="preserve"> Model </w:t>
      </w:r>
      <w:proofErr w:type="spellStart"/>
      <w:r>
        <w:rPr>
          <w:lang w:val="en-US"/>
        </w:rPr>
        <w:t>Reflektif</w:t>
      </w:r>
      <w:proofErr w:type="spellEnd"/>
    </w:p>
    <w:p w14:paraId="56A55E62" w14:textId="77777777" w:rsidR="008A5AD3" w:rsidRDefault="008A5AD3" w:rsidP="002F4C12">
      <w:pPr>
        <w:pStyle w:val="3Paragraf"/>
        <w:ind w:left="426" w:firstLine="0"/>
        <w:rPr>
          <w:lang w:val="en-US"/>
        </w:rPr>
      </w:pPr>
      <w:r>
        <w:rPr>
          <w:lang w:val="en-US"/>
        </w:rPr>
        <w:t xml:space="preserve">Model </w:t>
      </w:r>
      <w:proofErr w:type="spellStart"/>
      <w:r>
        <w:rPr>
          <w:lang w:val="en-US"/>
        </w:rPr>
        <w:t>pengukuran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diukur</w:t>
      </w:r>
      <w:proofErr w:type="spellEnd"/>
      <w:r>
        <w:rPr>
          <w:lang w:val="en-US"/>
        </w:rPr>
        <w:t xml:space="preserve"> </w:t>
      </w:r>
      <w:proofErr w:type="spellStart"/>
      <w:r>
        <w:rPr>
          <w:lang w:val="en-US"/>
        </w:rPr>
        <w:t>berdasarkan</w:t>
      </w:r>
      <w:proofErr w:type="spellEnd"/>
      <w:r>
        <w:rPr>
          <w:lang w:val="en-US"/>
        </w:rPr>
        <w:t xml:space="preserve"> </w:t>
      </w:r>
      <w:proofErr w:type="spellStart"/>
      <w:r>
        <w:rPr>
          <w:lang w:val="en-US"/>
        </w:rPr>
        <w:t>penggunaan</w:t>
      </w:r>
      <w:proofErr w:type="spellEnd"/>
      <w:r>
        <w:rPr>
          <w:lang w:val="en-US"/>
        </w:rPr>
        <w:t xml:space="preserve"> </w:t>
      </w:r>
      <w:proofErr w:type="spellStart"/>
      <w:r>
        <w:rPr>
          <w:lang w:val="en-US"/>
        </w:rPr>
        <w:t>relibialitas</w:t>
      </w:r>
      <w:proofErr w:type="spellEnd"/>
      <w:r>
        <w:rPr>
          <w:lang w:val="en-US"/>
        </w:rPr>
        <w:t xml:space="preserve"> dan </w:t>
      </w:r>
      <w:proofErr w:type="spellStart"/>
      <w:r>
        <w:rPr>
          <w:lang w:val="en-US"/>
        </w:rPr>
        <w:t>validitas</w:t>
      </w:r>
      <w:proofErr w:type="spellEnd"/>
    </w:p>
    <w:p w14:paraId="2122CC97" w14:textId="77777777" w:rsidR="008A5AD3" w:rsidRPr="00A713A0" w:rsidRDefault="008A5AD3">
      <w:pPr>
        <w:pStyle w:val="3Paragraf"/>
        <w:numPr>
          <w:ilvl w:val="0"/>
          <w:numId w:val="39"/>
        </w:numPr>
        <w:ind w:left="720" w:hanging="284"/>
        <w:rPr>
          <w:lang w:val="en-US"/>
        </w:rPr>
      </w:pPr>
      <w:r>
        <w:rPr>
          <w:lang w:val="en-US"/>
        </w:rPr>
        <w:t xml:space="preserve">Uji </w:t>
      </w:r>
      <w:proofErr w:type="spellStart"/>
      <w:r>
        <w:rPr>
          <w:lang w:val="en-US"/>
        </w:rPr>
        <w:t>Relibialitas</w:t>
      </w:r>
      <w:proofErr w:type="spellEnd"/>
    </w:p>
    <w:p w14:paraId="4F0F816A" w14:textId="77777777" w:rsidR="008A5AD3" w:rsidRDefault="008A5AD3" w:rsidP="00214AC8">
      <w:pPr>
        <w:pStyle w:val="3Paragraf"/>
        <w:ind w:left="450"/>
        <w:rPr>
          <w:lang w:val="en-US"/>
        </w:rPr>
      </w:pPr>
      <w:r w:rsidRPr="00A713A0">
        <w:rPr>
          <w:lang w:val="en-US"/>
        </w:rPr>
        <w:t xml:space="preserve">Uji </w:t>
      </w:r>
      <w:proofErr w:type="spellStart"/>
      <w:r w:rsidRPr="00A713A0">
        <w:rPr>
          <w:lang w:val="en-US"/>
        </w:rPr>
        <w:t>reliabilitas</w:t>
      </w:r>
      <w:proofErr w:type="spellEnd"/>
      <w:r w:rsidRPr="00A713A0">
        <w:rPr>
          <w:lang w:val="en-US"/>
        </w:rPr>
        <w:t xml:space="preserve"> yang </w:t>
      </w:r>
      <w:proofErr w:type="spellStart"/>
      <w:r w:rsidRPr="00A713A0">
        <w:rPr>
          <w:lang w:val="en-US"/>
        </w:rPr>
        <w:t>digunakan</w:t>
      </w:r>
      <w:proofErr w:type="spellEnd"/>
      <w:r w:rsidRPr="00A713A0">
        <w:rPr>
          <w:lang w:val="en-US"/>
        </w:rPr>
        <w:t xml:space="preserve"> </w:t>
      </w:r>
      <w:proofErr w:type="spellStart"/>
      <w:r w:rsidRPr="00A713A0">
        <w:rPr>
          <w:i/>
          <w:iCs/>
          <w:lang w:val="en-US"/>
        </w:rPr>
        <w:t>cronbach’s</w:t>
      </w:r>
      <w:proofErr w:type="spellEnd"/>
      <w:r w:rsidRPr="00A713A0">
        <w:rPr>
          <w:i/>
          <w:iCs/>
          <w:lang w:val="en-US"/>
        </w:rPr>
        <w:t xml:space="preserve"> alpha</w:t>
      </w:r>
      <w:r w:rsidRPr="00A713A0">
        <w:rPr>
          <w:lang w:val="en-US"/>
        </w:rPr>
        <w:t xml:space="preserve">. Nilai </w:t>
      </w:r>
      <w:proofErr w:type="spellStart"/>
      <w:r w:rsidRPr="00A713A0">
        <w:rPr>
          <w:lang w:val="en-US"/>
        </w:rPr>
        <w:t>ini</w:t>
      </w:r>
      <w:proofErr w:type="spellEnd"/>
      <w:r w:rsidRPr="00A713A0">
        <w:rPr>
          <w:lang w:val="en-US"/>
        </w:rPr>
        <w:t xml:space="preserve"> </w:t>
      </w:r>
      <w:proofErr w:type="spellStart"/>
      <w:r w:rsidRPr="00A713A0">
        <w:rPr>
          <w:lang w:val="en-US"/>
        </w:rPr>
        <w:t>mencerminkan</w:t>
      </w:r>
      <w:proofErr w:type="spellEnd"/>
      <w:r w:rsidRPr="00A713A0">
        <w:rPr>
          <w:lang w:val="en-US"/>
        </w:rPr>
        <w:t xml:space="preserve"> </w:t>
      </w:r>
      <w:proofErr w:type="spellStart"/>
      <w:r w:rsidRPr="00A713A0">
        <w:rPr>
          <w:lang w:val="en-US"/>
        </w:rPr>
        <w:t>reliabilitas</w:t>
      </w:r>
      <w:proofErr w:type="spellEnd"/>
      <w:r w:rsidRPr="00A713A0">
        <w:rPr>
          <w:lang w:val="en-US"/>
        </w:rPr>
        <w:t xml:space="preserve"> </w:t>
      </w:r>
      <w:proofErr w:type="spellStart"/>
      <w:r w:rsidRPr="00A713A0">
        <w:rPr>
          <w:lang w:val="en-US"/>
        </w:rPr>
        <w:t>semua</w:t>
      </w:r>
      <w:proofErr w:type="spellEnd"/>
      <w:r w:rsidRPr="00A713A0">
        <w:rPr>
          <w:lang w:val="en-US"/>
        </w:rPr>
        <w:t xml:space="preserve"> </w:t>
      </w:r>
      <w:proofErr w:type="spellStart"/>
      <w:r w:rsidRPr="00A713A0">
        <w:rPr>
          <w:lang w:val="en-US"/>
        </w:rPr>
        <w:t>indikator</w:t>
      </w:r>
      <w:proofErr w:type="spellEnd"/>
      <w:r w:rsidRPr="00A713A0">
        <w:rPr>
          <w:lang w:val="en-US"/>
        </w:rPr>
        <w:t xml:space="preserve"> </w:t>
      </w:r>
      <w:proofErr w:type="spellStart"/>
      <w:r w:rsidRPr="00A713A0">
        <w:rPr>
          <w:lang w:val="en-US"/>
        </w:rPr>
        <w:t>dalam</w:t>
      </w:r>
      <w:proofErr w:type="spellEnd"/>
      <w:r w:rsidRPr="00A713A0">
        <w:rPr>
          <w:lang w:val="en-US"/>
        </w:rPr>
        <w:t xml:space="preserve"> model. </w:t>
      </w:r>
      <w:proofErr w:type="spellStart"/>
      <w:r w:rsidRPr="00A713A0">
        <w:rPr>
          <w:lang w:val="en-US"/>
        </w:rPr>
        <w:t>Besaran</w:t>
      </w:r>
      <w:proofErr w:type="spellEnd"/>
      <w:r w:rsidRPr="00A713A0">
        <w:rPr>
          <w:lang w:val="en-US"/>
        </w:rPr>
        <w:t xml:space="preserve"> </w:t>
      </w:r>
      <w:proofErr w:type="spellStart"/>
      <w:r w:rsidRPr="00A713A0">
        <w:rPr>
          <w:lang w:val="en-US"/>
        </w:rPr>
        <w:t>nilai</w:t>
      </w:r>
      <w:proofErr w:type="spellEnd"/>
      <w:r w:rsidRPr="00A713A0">
        <w:rPr>
          <w:lang w:val="en-US"/>
        </w:rPr>
        <w:t xml:space="preserve"> minimal </w:t>
      </w:r>
      <w:proofErr w:type="spellStart"/>
      <w:r w:rsidRPr="00A713A0">
        <w:rPr>
          <w:lang w:val="en-US"/>
        </w:rPr>
        <w:t>ialah</w:t>
      </w:r>
      <w:proofErr w:type="spellEnd"/>
      <w:r>
        <w:rPr>
          <w:lang w:val="en-US"/>
        </w:rPr>
        <w:t xml:space="preserve"> 0,6 -</w:t>
      </w:r>
      <w:r w:rsidRPr="00A713A0">
        <w:rPr>
          <w:lang w:val="en-US"/>
        </w:rPr>
        <w:t xml:space="preserve"> 0,7 </w:t>
      </w:r>
      <w:proofErr w:type="spellStart"/>
      <w:r w:rsidRPr="00A713A0">
        <w:rPr>
          <w:lang w:val="en-US"/>
        </w:rPr>
        <w:t>sedang</w:t>
      </w:r>
      <w:proofErr w:type="spellEnd"/>
      <w:r w:rsidRPr="00A713A0">
        <w:rPr>
          <w:lang w:val="en-US"/>
        </w:rPr>
        <w:t xml:space="preserve"> </w:t>
      </w:r>
      <w:proofErr w:type="spellStart"/>
      <w:r w:rsidRPr="00A713A0">
        <w:rPr>
          <w:lang w:val="en-US"/>
        </w:rPr>
        <w:t>idealnya</w:t>
      </w:r>
      <w:proofErr w:type="spellEnd"/>
      <w:r w:rsidRPr="00A713A0">
        <w:rPr>
          <w:lang w:val="en-US"/>
        </w:rPr>
        <w:t xml:space="preserve"> </w:t>
      </w:r>
      <w:proofErr w:type="spellStart"/>
      <w:r w:rsidRPr="00A713A0">
        <w:rPr>
          <w:lang w:val="en-US"/>
        </w:rPr>
        <w:t>ialah</w:t>
      </w:r>
      <w:proofErr w:type="spellEnd"/>
      <w:r w:rsidRPr="00A713A0">
        <w:rPr>
          <w:lang w:val="en-US"/>
        </w:rPr>
        <w:t xml:space="preserve"> 0,8 </w:t>
      </w:r>
      <w:proofErr w:type="spellStart"/>
      <w:r w:rsidRPr="00A713A0">
        <w:rPr>
          <w:lang w:val="en-US"/>
        </w:rPr>
        <w:t>atau</w:t>
      </w:r>
      <w:proofErr w:type="spellEnd"/>
      <w:r w:rsidRPr="00A713A0">
        <w:rPr>
          <w:lang w:val="en-US"/>
        </w:rPr>
        <w:t xml:space="preserve"> 0,9. Selain </w:t>
      </w:r>
      <w:proofErr w:type="spellStart"/>
      <w:r w:rsidRPr="00A713A0">
        <w:rPr>
          <w:lang w:val="en-US"/>
        </w:rPr>
        <w:t>itu</w:t>
      </w:r>
      <w:proofErr w:type="spellEnd"/>
      <w:r w:rsidRPr="00A713A0">
        <w:rPr>
          <w:lang w:val="en-US"/>
        </w:rPr>
        <w:t xml:space="preserve">, </w:t>
      </w:r>
      <w:proofErr w:type="spellStart"/>
      <w:r w:rsidRPr="00A713A0">
        <w:rPr>
          <w:lang w:val="en-US"/>
        </w:rPr>
        <w:t>dapat</w:t>
      </w:r>
      <w:proofErr w:type="spellEnd"/>
      <w:r w:rsidRPr="00A713A0">
        <w:rPr>
          <w:lang w:val="en-US"/>
        </w:rPr>
        <w:t xml:space="preserve"> </w:t>
      </w:r>
      <w:proofErr w:type="spellStart"/>
      <w:r w:rsidRPr="00A713A0">
        <w:rPr>
          <w:lang w:val="en-US"/>
        </w:rPr>
        <w:t>digunakan</w:t>
      </w:r>
      <w:proofErr w:type="spellEnd"/>
      <w:r w:rsidRPr="00A713A0">
        <w:rPr>
          <w:lang w:val="en-US"/>
        </w:rPr>
        <w:t xml:space="preserve"> juga </w:t>
      </w:r>
      <w:proofErr w:type="spellStart"/>
      <w:r w:rsidRPr="00A713A0">
        <w:rPr>
          <w:lang w:val="en-US"/>
        </w:rPr>
        <w:t>nilai</w:t>
      </w:r>
      <w:proofErr w:type="spellEnd"/>
      <w:r w:rsidRPr="00A713A0">
        <w:rPr>
          <w:lang w:val="en-US"/>
        </w:rPr>
        <w:t xml:space="preserve"> pc (</w:t>
      </w:r>
      <w:r w:rsidRPr="00A713A0">
        <w:rPr>
          <w:i/>
          <w:iCs/>
          <w:lang w:val="en-US"/>
        </w:rPr>
        <w:t xml:space="preserve">composite </w:t>
      </w:r>
      <w:proofErr w:type="spellStart"/>
      <w:r w:rsidRPr="00A713A0">
        <w:rPr>
          <w:i/>
          <w:iCs/>
          <w:lang w:val="en-US"/>
        </w:rPr>
        <w:t>realibility</w:t>
      </w:r>
      <w:proofErr w:type="spellEnd"/>
      <w:r>
        <w:rPr>
          <w:lang w:val="en-US"/>
        </w:rPr>
        <w:t xml:space="preserve">) yang </w:t>
      </w:r>
      <w:proofErr w:type="spellStart"/>
      <w:r>
        <w:rPr>
          <w:lang w:val="en-US"/>
        </w:rPr>
        <w:t>diinterprestasikan</w:t>
      </w:r>
      <w:proofErr w:type="spellEnd"/>
      <w:r>
        <w:rPr>
          <w:lang w:val="en-US"/>
        </w:rPr>
        <w:t xml:space="preserve"> </w:t>
      </w:r>
      <w:proofErr w:type="spellStart"/>
      <w:r w:rsidRPr="00A713A0">
        <w:rPr>
          <w:lang w:val="en-US"/>
        </w:rPr>
        <w:t>sama</w:t>
      </w:r>
      <w:proofErr w:type="spellEnd"/>
      <w:r w:rsidRPr="00A713A0">
        <w:rPr>
          <w:lang w:val="en-US"/>
        </w:rPr>
        <w:t xml:space="preserve"> </w:t>
      </w:r>
      <w:proofErr w:type="spellStart"/>
      <w:r w:rsidRPr="00A713A0">
        <w:rPr>
          <w:lang w:val="en-US"/>
        </w:rPr>
        <w:t>dengan</w:t>
      </w:r>
      <w:proofErr w:type="spellEnd"/>
      <w:r w:rsidRPr="00A713A0">
        <w:rPr>
          <w:lang w:val="en-US"/>
        </w:rPr>
        <w:t xml:space="preserve"> </w:t>
      </w:r>
      <w:proofErr w:type="spellStart"/>
      <w:r w:rsidRPr="00A713A0">
        <w:rPr>
          <w:lang w:val="en-US"/>
        </w:rPr>
        <w:t>nilai</w:t>
      </w:r>
      <w:proofErr w:type="spellEnd"/>
      <w:r w:rsidRPr="00A713A0">
        <w:rPr>
          <w:lang w:val="en-US"/>
        </w:rPr>
        <w:t xml:space="preserve"> </w:t>
      </w:r>
      <w:proofErr w:type="spellStart"/>
      <w:r w:rsidRPr="00A713A0">
        <w:rPr>
          <w:i/>
          <w:iCs/>
          <w:lang w:val="en-US"/>
        </w:rPr>
        <w:t>cronbach’s</w:t>
      </w:r>
      <w:proofErr w:type="spellEnd"/>
      <w:r w:rsidRPr="00A713A0">
        <w:rPr>
          <w:i/>
          <w:iCs/>
          <w:lang w:val="en-US"/>
        </w:rPr>
        <w:t xml:space="preserve"> alpha</w:t>
      </w:r>
      <w:r>
        <w:rPr>
          <w:rStyle w:val="ReferensiCatatanKaki"/>
          <w:i/>
          <w:iCs/>
          <w:lang w:val="en-US"/>
        </w:rPr>
        <w:footnoteReference w:id="204"/>
      </w:r>
      <w:r w:rsidRPr="00A713A0">
        <w:rPr>
          <w:lang w:val="en-US"/>
        </w:rPr>
        <w:t>.</w:t>
      </w:r>
    </w:p>
    <w:p w14:paraId="20E4A111" w14:textId="77777777" w:rsidR="008A5AD3" w:rsidRPr="002F4C12" w:rsidRDefault="008A5AD3">
      <w:pPr>
        <w:pStyle w:val="3Paragraf"/>
        <w:numPr>
          <w:ilvl w:val="0"/>
          <w:numId w:val="39"/>
        </w:numPr>
        <w:ind w:left="709" w:hanging="284"/>
        <w:rPr>
          <w:lang w:val="en-US"/>
        </w:rPr>
      </w:pPr>
      <w:r>
        <w:rPr>
          <w:lang w:val="en-US"/>
        </w:rPr>
        <w:t xml:space="preserve">Uji </w:t>
      </w:r>
      <w:proofErr w:type="spellStart"/>
      <w:r>
        <w:rPr>
          <w:lang w:val="en-US"/>
        </w:rPr>
        <w:t>Validitas</w:t>
      </w:r>
      <w:proofErr w:type="spellEnd"/>
    </w:p>
    <w:p w14:paraId="7E03CFAE" w14:textId="77777777" w:rsidR="008A5AD3" w:rsidRPr="002F4C12" w:rsidRDefault="008A5AD3" w:rsidP="00214AC8">
      <w:pPr>
        <w:pStyle w:val="3Paragraf"/>
        <w:ind w:left="426" w:firstLine="708"/>
        <w:rPr>
          <w:lang w:val="en-US"/>
        </w:rPr>
      </w:pPr>
      <w:r w:rsidRPr="002F4C12">
        <w:t>Uji validitas dalam SEM-PLS yang digunakan dalam pengukuran model reflektif terdiri dari validitas konvergen d</w:t>
      </w:r>
      <w:r>
        <w:t xml:space="preserve">an </w:t>
      </w:r>
      <w:proofErr w:type="spellStart"/>
      <w:r>
        <w:t>diskriminan</w:t>
      </w:r>
      <w:proofErr w:type="spellEnd"/>
      <w:r>
        <w:t xml:space="preserve"> yaitu</w:t>
      </w:r>
      <w:r>
        <w:rPr>
          <w:rStyle w:val="ReferensiCatatanKaki"/>
        </w:rPr>
        <w:footnoteReference w:id="205"/>
      </w:r>
      <w:r>
        <w:rPr>
          <w:lang w:val="en-US"/>
        </w:rPr>
        <w:t>:</w:t>
      </w:r>
    </w:p>
    <w:p w14:paraId="7343437D" w14:textId="77777777" w:rsidR="008A5AD3" w:rsidRPr="003912C0" w:rsidRDefault="008A5AD3">
      <w:pPr>
        <w:pStyle w:val="3Paragraf"/>
        <w:numPr>
          <w:ilvl w:val="0"/>
          <w:numId w:val="40"/>
        </w:numPr>
        <w:ind w:left="720" w:hanging="283"/>
        <w:rPr>
          <w:lang w:val="en-US"/>
        </w:rPr>
      </w:pPr>
      <w:proofErr w:type="spellStart"/>
      <w:r>
        <w:rPr>
          <w:lang w:val="en-US"/>
        </w:rPr>
        <w:t>Validitas</w:t>
      </w:r>
      <w:proofErr w:type="spellEnd"/>
      <w:r>
        <w:rPr>
          <w:lang w:val="en-US"/>
        </w:rPr>
        <w:t xml:space="preserve"> </w:t>
      </w:r>
      <w:proofErr w:type="spellStart"/>
      <w:r>
        <w:rPr>
          <w:lang w:val="en-US"/>
        </w:rPr>
        <w:t>konvergen</w:t>
      </w:r>
      <w:proofErr w:type="spellEnd"/>
      <w:r>
        <w:rPr>
          <w:lang w:val="en-US"/>
        </w:rPr>
        <w:t xml:space="preserve"> </w:t>
      </w:r>
      <w:r w:rsidRPr="002F4C12">
        <w:rPr>
          <w:lang w:val="en-US"/>
        </w:rPr>
        <w:t>(</w:t>
      </w:r>
      <w:r w:rsidRPr="002F4C12">
        <w:rPr>
          <w:i/>
          <w:iCs/>
          <w:lang w:val="en-US"/>
        </w:rPr>
        <w:t>convergent validity</w:t>
      </w:r>
      <w:r w:rsidRPr="002F4C12">
        <w:rPr>
          <w:lang w:val="en-US"/>
        </w:rPr>
        <w:t xml:space="preserve">) </w:t>
      </w:r>
      <w:proofErr w:type="spellStart"/>
      <w:r w:rsidRPr="002F4C12">
        <w:rPr>
          <w:lang w:val="en-US"/>
        </w:rPr>
        <w:t>memiliki</w:t>
      </w:r>
      <w:proofErr w:type="spellEnd"/>
      <w:r w:rsidRPr="002F4C12">
        <w:rPr>
          <w:lang w:val="en-US"/>
        </w:rPr>
        <w:t xml:space="preserve"> arti </w:t>
      </w:r>
      <w:proofErr w:type="spellStart"/>
      <w:r w:rsidRPr="002F4C12">
        <w:rPr>
          <w:lang w:val="en-US"/>
        </w:rPr>
        <w:t>bahwa</w:t>
      </w:r>
      <w:proofErr w:type="spellEnd"/>
      <w:r w:rsidRPr="002F4C12">
        <w:rPr>
          <w:lang w:val="en-US"/>
        </w:rPr>
        <w:t xml:space="preserve"> </w:t>
      </w:r>
      <w:proofErr w:type="spellStart"/>
      <w:r w:rsidRPr="002F4C12">
        <w:rPr>
          <w:lang w:val="en-US"/>
        </w:rPr>
        <w:t>seperangkat</w:t>
      </w:r>
      <w:proofErr w:type="spellEnd"/>
      <w:r w:rsidRPr="002F4C12">
        <w:rPr>
          <w:lang w:val="en-US"/>
        </w:rPr>
        <w:t xml:space="preserve"> </w:t>
      </w:r>
      <w:proofErr w:type="spellStart"/>
      <w:r w:rsidRPr="002F4C12">
        <w:rPr>
          <w:lang w:val="en-US"/>
        </w:rPr>
        <w:t>indikator</w:t>
      </w:r>
      <w:proofErr w:type="spellEnd"/>
      <w:r w:rsidRPr="002F4C12">
        <w:rPr>
          <w:lang w:val="en-US"/>
        </w:rPr>
        <w:t xml:space="preserve"> </w:t>
      </w:r>
      <w:proofErr w:type="spellStart"/>
      <w:r w:rsidRPr="002F4C12">
        <w:rPr>
          <w:lang w:val="en-US"/>
        </w:rPr>
        <w:t>mewakili</w:t>
      </w:r>
      <w:proofErr w:type="spellEnd"/>
      <w:r w:rsidRPr="002F4C12">
        <w:rPr>
          <w:lang w:val="en-US"/>
        </w:rPr>
        <w:t xml:space="preserve"> </w:t>
      </w:r>
      <w:proofErr w:type="spellStart"/>
      <w:r w:rsidRPr="002F4C12">
        <w:rPr>
          <w:lang w:val="en-US"/>
        </w:rPr>
        <w:t>satu</w:t>
      </w:r>
      <w:proofErr w:type="spellEnd"/>
      <w:r w:rsidRPr="002F4C12">
        <w:rPr>
          <w:lang w:val="en-US"/>
        </w:rPr>
        <w:t xml:space="preserve"> </w:t>
      </w:r>
      <w:proofErr w:type="spellStart"/>
      <w:r w:rsidRPr="002F4C12">
        <w:rPr>
          <w:lang w:val="en-US"/>
        </w:rPr>
        <w:t>variabel</w:t>
      </w:r>
      <w:proofErr w:type="spellEnd"/>
      <w:r w:rsidRPr="002F4C12">
        <w:rPr>
          <w:lang w:val="en-US"/>
        </w:rPr>
        <w:t xml:space="preserve"> laten dan </w:t>
      </w:r>
      <w:proofErr w:type="spellStart"/>
      <w:r w:rsidRPr="002F4C12">
        <w:rPr>
          <w:lang w:val="en-US"/>
        </w:rPr>
        <w:t>didasarkan</w:t>
      </w:r>
      <w:proofErr w:type="spellEnd"/>
      <w:r w:rsidRPr="002F4C12">
        <w:rPr>
          <w:lang w:val="en-US"/>
        </w:rPr>
        <w:t xml:space="preserve"> pada </w:t>
      </w:r>
      <w:proofErr w:type="spellStart"/>
      <w:r w:rsidRPr="002F4C12">
        <w:rPr>
          <w:lang w:val="en-US"/>
        </w:rPr>
        <w:t>variabel</w:t>
      </w:r>
      <w:proofErr w:type="spellEnd"/>
      <w:r w:rsidRPr="002F4C12">
        <w:rPr>
          <w:lang w:val="en-US"/>
        </w:rPr>
        <w:t xml:space="preserve"> laten </w:t>
      </w:r>
      <w:proofErr w:type="spellStart"/>
      <w:r w:rsidRPr="002F4C12">
        <w:rPr>
          <w:lang w:val="en-US"/>
        </w:rPr>
        <w:t>tersebut</w:t>
      </w:r>
      <w:proofErr w:type="spellEnd"/>
      <w:r w:rsidRPr="002F4C12">
        <w:rPr>
          <w:lang w:val="en-US"/>
        </w:rPr>
        <w:t xml:space="preserve">. </w:t>
      </w:r>
      <w:proofErr w:type="spellStart"/>
      <w:r w:rsidRPr="002F4C12">
        <w:rPr>
          <w:lang w:val="en-US"/>
        </w:rPr>
        <w:t>Perwakilan</w:t>
      </w:r>
      <w:proofErr w:type="spellEnd"/>
      <w:r w:rsidRPr="002F4C12">
        <w:rPr>
          <w:lang w:val="en-US"/>
        </w:rPr>
        <w:t xml:space="preserve"> </w:t>
      </w:r>
      <w:proofErr w:type="spellStart"/>
      <w:r w:rsidRPr="002F4C12">
        <w:rPr>
          <w:lang w:val="en-US"/>
        </w:rPr>
        <w:t>tersebut</w:t>
      </w:r>
      <w:proofErr w:type="spellEnd"/>
      <w:r w:rsidRPr="002F4C12">
        <w:rPr>
          <w:lang w:val="en-US"/>
        </w:rPr>
        <w:t xml:space="preserve"> di </w:t>
      </w:r>
      <w:proofErr w:type="spellStart"/>
      <w:r w:rsidRPr="002F4C12">
        <w:rPr>
          <w:lang w:val="en-US"/>
        </w:rPr>
        <w:t>demonstrasikan</w:t>
      </w:r>
      <w:proofErr w:type="spellEnd"/>
      <w:r w:rsidRPr="002F4C12">
        <w:rPr>
          <w:lang w:val="en-US"/>
        </w:rPr>
        <w:t xml:space="preserve"> </w:t>
      </w:r>
      <w:proofErr w:type="spellStart"/>
      <w:r w:rsidRPr="002F4C12">
        <w:rPr>
          <w:lang w:val="en-US"/>
        </w:rPr>
        <w:t>melalui</w:t>
      </w:r>
      <w:proofErr w:type="spellEnd"/>
      <w:r w:rsidRPr="002F4C12">
        <w:rPr>
          <w:lang w:val="en-US"/>
        </w:rPr>
        <w:t xml:space="preserve"> </w:t>
      </w:r>
      <w:proofErr w:type="spellStart"/>
      <w:r w:rsidRPr="002F4C12">
        <w:rPr>
          <w:lang w:val="en-US"/>
        </w:rPr>
        <w:t>unidimensionalitas</w:t>
      </w:r>
      <w:proofErr w:type="spellEnd"/>
      <w:r w:rsidRPr="002F4C12">
        <w:rPr>
          <w:lang w:val="en-US"/>
        </w:rPr>
        <w:t xml:space="preserve"> yang </w:t>
      </w:r>
      <w:proofErr w:type="spellStart"/>
      <w:r w:rsidRPr="002F4C12">
        <w:rPr>
          <w:lang w:val="en-US"/>
        </w:rPr>
        <w:t>dapat</w:t>
      </w:r>
      <w:proofErr w:type="spellEnd"/>
      <w:r w:rsidRPr="002F4C12">
        <w:rPr>
          <w:lang w:val="en-US"/>
        </w:rPr>
        <w:t xml:space="preserve"> </w:t>
      </w:r>
      <w:proofErr w:type="spellStart"/>
      <w:r w:rsidRPr="002F4C12">
        <w:rPr>
          <w:lang w:val="en-US"/>
        </w:rPr>
        <w:t>diekspresikan</w:t>
      </w:r>
      <w:proofErr w:type="spellEnd"/>
      <w:r w:rsidRPr="002F4C12">
        <w:rPr>
          <w:lang w:val="en-US"/>
        </w:rPr>
        <w:t xml:space="preserve"> </w:t>
      </w:r>
      <w:proofErr w:type="spellStart"/>
      <w:r w:rsidRPr="002F4C12">
        <w:rPr>
          <w:lang w:val="en-US"/>
        </w:rPr>
        <w:t>dengan</w:t>
      </w:r>
      <w:proofErr w:type="spellEnd"/>
      <w:r w:rsidRPr="002F4C12">
        <w:rPr>
          <w:lang w:val="en-US"/>
        </w:rPr>
        <w:t xml:space="preserve"> </w:t>
      </w:r>
      <w:proofErr w:type="spellStart"/>
      <w:r w:rsidRPr="002F4C12">
        <w:rPr>
          <w:lang w:val="en-US"/>
        </w:rPr>
        <w:t>menggunakan</w:t>
      </w:r>
      <w:proofErr w:type="spellEnd"/>
      <w:r w:rsidRPr="002F4C12">
        <w:rPr>
          <w:lang w:val="en-US"/>
        </w:rPr>
        <w:t xml:space="preserve"> </w:t>
      </w:r>
      <w:proofErr w:type="spellStart"/>
      <w:r w:rsidRPr="002F4C12">
        <w:rPr>
          <w:lang w:val="en-US"/>
        </w:rPr>
        <w:t>nilai</w:t>
      </w:r>
      <w:proofErr w:type="spellEnd"/>
      <w:r w:rsidRPr="002F4C12">
        <w:rPr>
          <w:lang w:val="en-US"/>
        </w:rPr>
        <w:t xml:space="preserve"> rata-rata </w:t>
      </w:r>
      <w:proofErr w:type="spellStart"/>
      <w:r w:rsidRPr="002F4C12">
        <w:rPr>
          <w:lang w:val="en-US"/>
        </w:rPr>
        <w:t>varian</w:t>
      </w:r>
      <w:proofErr w:type="spellEnd"/>
      <w:r>
        <w:rPr>
          <w:lang w:val="en-US"/>
        </w:rPr>
        <w:t xml:space="preserve"> yang </w:t>
      </w:r>
      <w:proofErr w:type="spellStart"/>
      <w:r>
        <w:rPr>
          <w:lang w:val="en-US"/>
        </w:rPr>
        <w:t>diekstraksi</w:t>
      </w:r>
      <w:proofErr w:type="spellEnd"/>
      <w:r>
        <w:rPr>
          <w:lang w:val="en-US"/>
        </w:rPr>
        <w:t xml:space="preserve"> </w:t>
      </w:r>
      <w:r w:rsidRPr="002F4C12">
        <w:rPr>
          <w:lang w:val="en-US"/>
        </w:rPr>
        <w:t>(</w:t>
      </w:r>
      <w:r w:rsidRPr="002F4C12">
        <w:rPr>
          <w:i/>
          <w:iCs/>
          <w:lang w:val="en-US"/>
        </w:rPr>
        <w:t>Average Variance Extracted</w:t>
      </w:r>
      <w:r>
        <w:rPr>
          <w:lang w:val="en-US"/>
        </w:rPr>
        <w:t xml:space="preserve">). Nilai AVE </w:t>
      </w:r>
      <w:proofErr w:type="spellStart"/>
      <w:r>
        <w:rPr>
          <w:lang w:val="en-US"/>
        </w:rPr>
        <w:t>sebesar</w:t>
      </w:r>
      <w:proofErr w:type="spellEnd"/>
      <w:r>
        <w:rPr>
          <w:lang w:val="en-US"/>
        </w:rPr>
        <w:t xml:space="preserve"> 0,5 </w:t>
      </w:r>
      <w:proofErr w:type="spellStart"/>
      <w:r w:rsidRPr="002F4C12">
        <w:rPr>
          <w:lang w:val="en-US"/>
        </w:rPr>
        <w:t>digunakan</w:t>
      </w:r>
      <w:proofErr w:type="spellEnd"/>
      <w:r w:rsidRPr="002F4C12">
        <w:rPr>
          <w:lang w:val="en-US"/>
        </w:rPr>
        <w:t xml:space="preserve"> </w:t>
      </w:r>
      <w:proofErr w:type="spellStart"/>
      <w:r w:rsidRPr="002F4C12">
        <w:rPr>
          <w:lang w:val="en-US"/>
        </w:rPr>
        <w:t>seba</w:t>
      </w:r>
      <w:r>
        <w:rPr>
          <w:lang w:val="en-US"/>
        </w:rPr>
        <w:t>gai</w:t>
      </w:r>
      <w:proofErr w:type="spellEnd"/>
      <w:r>
        <w:rPr>
          <w:lang w:val="en-US"/>
        </w:rPr>
        <w:t xml:space="preserve"> </w:t>
      </w:r>
      <w:proofErr w:type="spellStart"/>
      <w:r>
        <w:rPr>
          <w:lang w:val="en-US"/>
        </w:rPr>
        <w:t>penentu</w:t>
      </w:r>
      <w:proofErr w:type="spellEnd"/>
      <w:r>
        <w:rPr>
          <w:lang w:val="en-US"/>
        </w:rPr>
        <w:t xml:space="preserve"> </w:t>
      </w:r>
      <w:proofErr w:type="spellStart"/>
      <w:r>
        <w:rPr>
          <w:lang w:val="en-US"/>
        </w:rPr>
        <w:t>validitas</w:t>
      </w:r>
      <w:proofErr w:type="spellEnd"/>
      <w:r>
        <w:rPr>
          <w:lang w:val="en-US"/>
        </w:rPr>
        <w:t xml:space="preserve"> </w:t>
      </w:r>
      <w:proofErr w:type="spellStart"/>
      <w:r>
        <w:rPr>
          <w:lang w:val="en-US"/>
        </w:rPr>
        <w:t>konvergen</w:t>
      </w:r>
      <w:proofErr w:type="spellEnd"/>
      <w:r>
        <w:rPr>
          <w:lang w:val="en-US"/>
        </w:rPr>
        <w:t>.</w:t>
      </w:r>
      <w:r w:rsidRPr="002F4C12">
        <w:rPr>
          <w:lang w:val="en-US"/>
        </w:rPr>
        <w:t xml:space="preserve"> Nilai </w:t>
      </w:r>
      <w:proofErr w:type="spellStart"/>
      <w:r w:rsidRPr="002F4C12">
        <w:rPr>
          <w:lang w:val="en-US"/>
        </w:rPr>
        <w:t>ini</w:t>
      </w:r>
      <w:proofErr w:type="spellEnd"/>
      <w:r w:rsidRPr="002F4C12">
        <w:rPr>
          <w:lang w:val="en-US"/>
        </w:rPr>
        <w:t xml:space="preserve"> </w:t>
      </w:r>
      <w:proofErr w:type="spellStart"/>
      <w:r w:rsidRPr="002F4C12">
        <w:rPr>
          <w:lang w:val="en-US"/>
        </w:rPr>
        <w:t>menyatakan</w:t>
      </w:r>
      <w:proofErr w:type="spellEnd"/>
      <w:r w:rsidRPr="002F4C12">
        <w:rPr>
          <w:lang w:val="en-US"/>
        </w:rPr>
        <w:t xml:space="preserve"> </w:t>
      </w:r>
      <w:proofErr w:type="spellStart"/>
      <w:r w:rsidRPr="002F4C12">
        <w:rPr>
          <w:lang w:val="en-US"/>
        </w:rPr>
        <w:t>bahwa</w:t>
      </w:r>
      <w:proofErr w:type="spellEnd"/>
      <w:r w:rsidRPr="002F4C12">
        <w:rPr>
          <w:lang w:val="en-US"/>
        </w:rPr>
        <w:t xml:space="preserve"> </w:t>
      </w:r>
      <w:proofErr w:type="spellStart"/>
      <w:r w:rsidRPr="002F4C12">
        <w:rPr>
          <w:lang w:val="en-US"/>
        </w:rPr>
        <w:t>satu</w:t>
      </w:r>
      <w:proofErr w:type="spellEnd"/>
      <w:r w:rsidRPr="002F4C12">
        <w:rPr>
          <w:lang w:val="en-US"/>
        </w:rPr>
        <w:t xml:space="preserve"> </w:t>
      </w:r>
      <w:proofErr w:type="spellStart"/>
      <w:r w:rsidRPr="002F4C12">
        <w:rPr>
          <w:lang w:val="en-US"/>
        </w:rPr>
        <w:t>variabel</w:t>
      </w:r>
      <w:proofErr w:type="spellEnd"/>
      <w:r w:rsidRPr="002F4C12">
        <w:rPr>
          <w:lang w:val="en-US"/>
        </w:rPr>
        <w:t xml:space="preserve"> laten </w:t>
      </w:r>
      <w:proofErr w:type="spellStart"/>
      <w:r w:rsidRPr="002F4C12">
        <w:rPr>
          <w:lang w:val="en-US"/>
        </w:rPr>
        <w:t>mampu</w:t>
      </w:r>
      <w:proofErr w:type="spellEnd"/>
      <w:r w:rsidRPr="002F4C12">
        <w:rPr>
          <w:lang w:val="en-US"/>
        </w:rPr>
        <w:t xml:space="preserve"> </w:t>
      </w:r>
      <w:proofErr w:type="spellStart"/>
      <w:r w:rsidRPr="002F4C12">
        <w:rPr>
          <w:lang w:val="en-US"/>
        </w:rPr>
        <w:t>menjelaskan</w:t>
      </w:r>
      <w:proofErr w:type="spellEnd"/>
      <w:r w:rsidRPr="002F4C12">
        <w:rPr>
          <w:lang w:val="en-US"/>
        </w:rPr>
        <w:t xml:space="preserve"> </w:t>
      </w:r>
      <w:proofErr w:type="spellStart"/>
      <w:r w:rsidRPr="002F4C12">
        <w:rPr>
          <w:lang w:val="en-US"/>
        </w:rPr>
        <w:t>lebih</w:t>
      </w:r>
      <w:proofErr w:type="spellEnd"/>
      <w:r w:rsidRPr="002F4C12">
        <w:rPr>
          <w:lang w:val="en-US"/>
        </w:rPr>
        <w:t xml:space="preserve"> </w:t>
      </w:r>
      <w:proofErr w:type="spellStart"/>
      <w:r w:rsidRPr="002F4C12">
        <w:rPr>
          <w:lang w:val="en-US"/>
        </w:rPr>
        <w:t>dari</w:t>
      </w:r>
      <w:proofErr w:type="spellEnd"/>
      <w:r w:rsidRPr="002F4C12">
        <w:rPr>
          <w:lang w:val="en-US"/>
        </w:rPr>
        <w:t xml:space="preserve"> </w:t>
      </w:r>
      <w:proofErr w:type="spellStart"/>
      <w:r w:rsidRPr="002F4C12">
        <w:rPr>
          <w:lang w:val="en-US"/>
        </w:rPr>
        <w:t>setengah</w:t>
      </w:r>
      <w:proofErr w:type="spellEnd"/>
      <w:r w:rsidRPr="002F4C12">
        <w:rPr>
          <w:lang w:val="en-US"/>
        </w:rPr>
        <w:t xml:space="preserve"> </w:t>
      </w:r>
      <w:proofErr w:type="spellStart"/>
      <w:r w:rsidRPr="002F4C12">
        <w:rPr>
          <w:lang w:val="en-US"/>
        </w:rPr>
        <w:t>varian</w:t>
      </w:r>
      <w:proofErr w:type="spellEnd"/>
      <w:r w:rsidRPr="002F4C12">
        <w:rPr>
          <w:lang w:val="en-US"/>
        </w:rPr>
        <w:t xml:space="preserve"> </w:t>
      </w:r>
      <w:proofErr w:type="spellStart"/>
      <w:r w:rsidRPr="002F4C12">
        <w:rPr>
          <w:lang w:val="en-US"/>
        </w:rPr>
        <w:t>dari</w:t>
      </w:r>
      <w:proofErr w:type="spellEnd"/>
      <w:r w:rsidRPr="002F4C12">
        <w:rPr>
          <w:lang w:val="en-US"/>
        </w:rPr>
        <w:t xml:space="preserve"> </w:t>
      </w:r>
      <w:proofErr w:type="spellStart"/>
      <w:r w:rsidRPr="002F4C12">
        <w:rPr>
          <w:lang w:val="en-US"/>
        </w:rPr>
        <w:t>indikator-indikatornya</w:t>
      </w:r>
      <w:proofErr w:type="spellEnd"/>
      <w:r w:rsidRPr="002F4C12">
        <w:rPr>
          <w:lang w:val="en-US"/>
        </w:rPr>
        <w:t xml:space="preserve"> </w:t>
      </w:r>
      <w:proofErr w:type="spellStart"/>
      <w:r w:rsidRPr="002F4C12">
        <w:rPr>
          <w:lang w:val="en-US"/>
        </w:rPr>
        <w:t>dalam</w:t>
      </w:r>
      <w:proofErr w:type="spellEnd"/>
      <w:r w:rsidRPr="002F4C12">
        <w:rPr>
          <w:lang w:val="en-US"/>
        </w:rPr>
        <w:t xml:space="preserve"> rata-rata. </w:t>
      </w:r>
    </w:p>
    <w:p w14:paraId="76810738" w14:textId="77777777" w:rsidR="008A5AD3" w:rsidRPr="00E6607D" w:rsidRDefault="008A5AD3">
      <w:pPr>
        <w:pStyle w:val="3Paragraf"/>
        <w:numPr>
          <w:ilvl w:val="0"/>
          <w:numId w:val="40"/>
        </w:numPr>
        <w:ind w:left="720" w:hanging="283"/>
        <w:rPr>
          <w:lang w:val="en-US"/>
        </w:rPr>
      </w:pPr>
      <w:proofErr w:type="spellStart"/>
      <w:r>
        <w:rPr>
          <w:lang w:val="en-US"/>
        </w:rPr>
        <w:t>Validitas</w:t>
      </w:r>
      <w:proofErr w:type="spellEnd"/>
      <w:r>
        <w:rPr>
          <w:lang w:val="en-US"/>
        </w:rPr>
        <w:t xml:space="preserve"> </w:t>
      </w:r>
      <w:proofErr w:type="spellStart"/>
      <w:r>
        <w:rPr>
          <w:lang w:val="en-US"/>
        </w:rPr>
        <w:t>diskriminan</w:t>
      </w:r>
      <w:proofErr w:type="spellEnd"/>
      <w:r>
        <w:rPr>
          <w:lang w:val="en-US"/>
        </w:rPr>
        <w:t xml:space="preserve"> </w:t>
      </w:r>
      <w:r w:rsidRPr="003912C0">
        <w:rPr>
          <w:lang w:val="en-US"/>
        </w:rPr>
        <w:t>(</w:t>
      </w:r>
      <w:proofErr w:type="spellStart"/>
      <w:r w:rsidRPr="003912C0">
        <w:rPr>
          <w:i/>
          <w:iCs/>
          <w:lang w:val="en-US"/>
        </w:rPr>
        <w:t>dicriminant</w:t>
      </w:r>
      <w:proofErr w:type="spellEnd"/>
      <w:r w:rsidRPr="003912C0">
        <w:rPr>
          <w:i/>
          <w:iCs/>
          <w:lang w:val="en-US"/>
        </w:rPr>
        <w:t xml:space="preserve"> validity</w:t>
      </w:r>
      <w:r w:rsidRPr="003912C0">
        <w:rPr>
          <w:lang w:val="en-US"/>
        </w:rPr>
        <w:t xml:space="preserve">) </w:t>
      </w:r>
      <w:proofErr w:type="spellStart"/>
      <w:r w:rsidRPr="003912C0">
        <w:rPr>
          <w:lang w:val="en-US"/>
        </w:rPr>
        <w:t>digunakan</w:t>
      </w:r>
      <w:proofErr w:type="spellEnd"/>
      <w:r w:rsidRPr="003912C0">
        <w:rPr>
          <w:lang w:val="en-US"/>
        </w:rPr>
        <w:t xml:space="preserve"> </w:t>
      </w:r>
      <w:proofErr w:type="spellStart"/>
      <w:r w:rsidRPr="003912C0">
        <w:rPr>
          <w:lang w:val="en-US"/>
        </w:rPr>
        <w:t>untuk</w:t>
      </w:r>
      <w:proofErr w:type="spellEnd"/>
      <w:r w:rsidRPr="003912C0">
        <w:rPr>
          <w:lang w:val="en-US"/>
        </w:rPr>
        <w:t xml:space="preserve"> </w:t>
      </w:r>
      <w:proofErr w:type="spellStart"/>
      <w:r w:rsidRPr="003912C0">
        <w:rPr>
          <w:lang w:val="en-US"/>
        </w:rPr>
        <w:t>menguji</w:t>
      </w:r>
      <w:proofErr w:type="spellEnd"/>
      <w:r w:rsidRPr="003912C0">
        <w:rPr>
          <w:lang w:val="en-US"/>
        </w:rPr>
        <w:t xml:space="preserve"> </w:t>
      </w:r>
      <w:proofErr w:type="spellStart"/>
      <w:r w:rsidRPr="003912C0">
        <w:rPr>
          <w:lang w:val="en-US"/>
        </w:rPr>
        <w:t>sampai</w:t>
      </w:r>
      <w:proofErr w:type="spellEnd"/>
      <w:r w:rsidRPr="003912C0">
        <w:rPr>
          <w:lang w:val="en-US"/>
        </w:rPr>
        <w:t xml:space="preserve"> </w:t>
      </w:r>
      <w:proofErr w:type="spellStart"/>
      <w:r w:rsidRPr="003912C0">
        <w:rPr>
          <w:lang w:val="en-US"/>
        </w:rPr>
        <w:t>seberapa</w:t>
      </w:r>
      <w:proofErr w:type="spellEnd"/>
      <w:r w:rsidRPr="003912C0">
        <w:rPr>
          <w:lang w:val="en-US"/>
        </w:rPr>
        <w:t xml:space="preserve"> </w:t>
      </w:r>
      <w:proofErr w:type="spellStart"/>
      <w:r w:rsidRPr="003912C0">
        <w:rPr>
          <w:lang w:val="en-US"/>
        </w:rPr>
        <w:t>jauh</w:t>
      </w:r>
      <w:proofErr w:type="spellEnd"/>
      <w:r w:rsidRPr="003912C0">
        <w:rPr>
          <w:lang w:val="en-US"/>
        </w:rPr>
        <w:t xml:space="preserve"> </w:t>
      </w:r>
      <w:proofErr w:type="spellStart"/>
      <w:r w:rsidRPr="003912C0">
        <w:rPr>
          <w:lang w:val="en-US"/>
        </w:rPr>
        <w:t>konstruk</w:t>
      </w:r>
      <w:proofErr w:type="spellEnd"/>
      <w:r w:rsidRPr="003912C0">
        <w:rPr>
          <w:lang w:val="en-US"/>
        </w:rPr>
        <w:t xml:space="preserve"> laten </w:t>
      </w:r>
      <w:proofErr w:type="spellStart"/>
      <w:r w:rsidRPr="003912C0">
        <w:rPr>
          <w:lang w:val="en-US"/>
        </w:rPr>
        <w:t>benar-benar</w:t>
      </w:r>
      <w:proofErr w:type="spellEnd"/>
      <w:r w:rsidRPr="003912C0">
        <w:rPr>
          <w:lang w:val="en-US"/>
        </w:rPr>
        <w:t xml:space="preserve"> </w:t>
      </w:r>
      <w:proofErr w:type="spellStart"/>
      <w:r w:rsidRPr="003912C0">
        <w:rPr>
          <w:lang w:val="en-US"/>
        </w:rPr>
        <w:t>berbeda</w:t>
      </w:r>
      <w:proofErr w:type="spellEnd"/>
      <w:r w:rsidRPr="003912C0">
        <w:rPr>
          <w:lang w:val="en-US"/>
        </w:rPr>
        <w:t xml:space="preserve"> </w:t>
      </w:r>
      <w:proofErr w:type="spellStart"/>
      <w:r w:rsidRPr="003912C0">
        <w:rPr>
          <w:lang w:val="en-US"/>
        </w:rPr>
        <w:t>dengan</w:t>
      </w:r>
      <w:proofErr w:type="spellEnd"/>
      <w:r w:rsidRPr="003912C0">
        <w:rPr>
          <w:lang w:val="en-US"/>
        </w:rPr>
        <w:t xml:space="preserve"> </w:t>
      </w:r>
      <w:proofErr w:type="spellStart"/>
      <w:r w:rsidRPr="003912C0">
        <w:rPr>
          <w:lang w:val="en-US"/>
        </w:rPr>
        <w:t>konstruk</w:t>
      </w:r>
      <w:proofErr w:type="spellEnd"/>
      <w:r w:rsidRPr="003912C0">
        <w:rPr>
          <w:lang w:val="en-US"/>
        </w:rPr>
        <w:t xml:space="preserve"> </w:t>
      </w:r>
      <w:proofErr w:type="spellStart"/>
      <w:r w:rsidRPr="003912C0">
        <w:rPr>
          <w:lang w:val="en-US"/>
        </w:rPr>
        <w:t>lainnya</w:t>
      </w:r>
      <w:proofErr w:type="spellEnd"/>
      <w:r w:rsidRPr="003912C0">
        <w:rPr>
          <w:lang w:val="en-US"/>
        </w:rPr>
        <w:t xml:space="preserve">. Nilai </w:t>
      </w:r>
      <w:proofErr w:type="spellStart"/>
      <w:r w:rsidRPr="003912C0">
        <w:rPr>
          <w:lang w:val="en-US"/>
        </w:rPr>
        <w:t>validitas</w:t>
      </w:r>
      <w:proofErr w:type="spellEnd"/>
      <w:r w:rsidRPr="003912C0">
        <w:rPr>
          <w:lang w:val="en-US"/>
        </w:rPr>
        <w:t xml:space="preserve"> </w:t>
      </w:r>
      <w:proofErr w:type="spellStart"/>
      <w:r w:rsidRPr="003912C0">
        <w:rPr>
          <w:lang w:val="en-US"/>
        </w:rPr>
        <w:t>diskriminan</w:t>
      </w:r>
      <w:proofErr w:type="spellEnd"/>
      <w:r w:rsidRPr="003912C0">
        <w:rPr>
          <w:lang w:val="en-US"/>
        </w:rPr>
        <w:t xml:space="preserve"> yang </w:t>
      </w:r>
      <w:proofErr w:type="spellStart"/>
      <w:r w:rsidRPr="003912C0">
        <w:rPr>
          <w:lang w:val="en-US"/>
        </w:rPr>
        <w:t>tinggi</w:t>
      </w:r>
      <w:proofErr w:type="spellEnd"/>
      <w:r w:rsidRPr="003912C0">
        <w:rPr>
          <w:lang w:val="en-US"/>
        </w:rPr>
        <w:t xml:space="preserve"> </w:t>
      </w:r>
      <w:proofErr w:type="spellStart"/>
      <w:r w:rsidRPr="003912C0">
        <w:rPr>
          <w:lang w:val="en-US"/>
        </w:rPr>
        <w:t>memberikan</w:t>
      </w:r>
      <w:proofErr w:type="spellEnd"/>
      <w:r w:rsidRPr="003912C0">
        <w:rPr>
          <w:lang w:val="en-US"/>
        </w:rPr>
        <w:t xml:space="preserve"> </w:t>
      </w:r>
      <w:proofErr w:type="spellStart"/>
      <w:r w:rsidRPr="003912C0">
        <w:rPr>
          <w:lang w:val="en-US"/>
        </w:rPr>
        <w:lastRenderedPageBreak/>
        <w:t>indikasi</w:t>
      </w:r>
      <w:proofErr w:type="spellEnd"/>
      <w:r w:rsidRPr="003912C0">
        <w:rPr>
          <w:lang w:val="en-US"/>
        </w:rPr>
        <w:t xml:space="preserve"> </w:t>
      </w:r>
      <w:proofErr w:type="spellStart"/>
      <w:r w:rsidRPr="003912C0">
        <w:rPr>
          <w:lang w:val="en-US"/>
        </w:rPr>
        <w:t>bahwa</w:t>
      </w:r>
      <w:proofErr w:type="spellEnd"/>
      <w:r w:rsidRPr="003912C0">
        <w:rPr>
          <w:lang w:val="en-US"/>
        </w:rPr>
        <w:t xml:space="preserve"> </w:t>
      </w:r>
      <w:proofErr w:type="spellStart"/>
      <w:r w:rsidRPr="003912C0">
        <w:rPr>
          <w:lang w:val="en-US"/>
        </w:rPr>
        <w:t>suatu</w:t>
      </w:r>
      <w:proofErr w:type="spellEnd"/>
      <w:r w:rsidRPr="003912C0">
        <w:rPr>
          <w:lang w:val="en-US"/>
        </w:rPr>
        <w:t xml:space="preserve"> </w:t>
      </w:r>
      <w:proofErr w:type="spellStart"/>
      <w:r w:rsidRPr="003912C0">
        <w:rPr>
          <w:lang w:val="en-US"/>
        </w:rPr>
        <w:t>konstruk</w:t>
      </w:r>
      <w:proofErr w:type="spellEnd"/>
      <w:r w:rsidRPr="003912C0">
        <w:rPr>
          <w:lang w:val="en-US"/>
        </w:rPr>
        <w:t xml:space="preserve"> </w:t>
      </w:r>
      <w:proofErr w:type="spellStart"/>
      <w:r w:rsidRPr="003912C0">
        <w:rPr>
          <w:lang w:val="en-US"/>
        </w:rPr>
        <w:t>adalah</w:t>
      </w:r>
      <w:proofErr w:type="spellEnd"/>
      <w:r w:rsidRPr="003912C0">
        <w:rPr>
          <w:lang w:val="en-US"/>
        </w:rPr>
        <w:t xml:space="preserve"> </w:t>
      </w:r>
      <w:proofErr w:type="spellStart"/>
      <w:r w:rsidRPr="003912C0">
        <w:rPr>
          <w:lang w:val="en-US"/>
        </w:rPr>
        <w:t>unik</w:t>
      </w:r>
      <w:proofErr w:type="spellEnd"/>
      <w:r w:rsidRPr="003912C0">
        <w:rPr>
          <w:lang w:val="en-US"/>
        </w:rPr>
        <w:t xml:space="preserve"> dan </w:t>
      </w:r>
      <w:proofErr w:type="spellStart"/>
      <w:r w:rsidRPr="003912C0">
        <w:rPr>
          <w:lang w:val="en-US"/>
        </w:rPr>
        <w:t>mampu</w:t>
      </w:r>
      <w:proofErr w:type="spellEnd"/>
      <w:r w:rsidRPr="003912C0">
        <w:rPr>
          <w:lang w:val="en-US"/>
        </w:rPr>
        <w:t xml:space="preserve"> </w:t>
      </w:r>
      <w:proofErr w:type="spellStart"/>
      <w:r w:rsidRPr="003912C0">
        <w:rPr>
          <w:lang w:val="en-US"/>
        </w:rPr>
        <w:t>menjelaskan</w:t>
      </w:r>
      <w:proofErr w:type="spellEnd"/>
      <w:r w:rsidRPr="003912C0">
        <w:rPr>
          <w:lang w:val="en-US"/>
        </w:rPr>
        <w:t xml:space="preserve"> </w:t>
      </w:r>
      <w:proofErr w:type="spellStart"/>
      <w:r w:rsidRPr="003912C0">
        <w:rPr>
          <w:lang w:val="en-US"/>
        </w:rPr>
        <w:t>fenomena</w:t>
      </w:r>
      <w:proofErr w:type="spellEnd"/>
      <w:r w:rsidRPr="003912C0">
        <w:rPr>
          <w:lang w:val="en-US"/>
        </w:rPr>
        <w:t xml:space="preserve"> yang </w:t>
      </w:r>
      <w:proofErr w:type="spellStart"/>
      <w:r w:rsidRPr="003912C0">
        <w:rPr>
          <w:lang w:val="en-US"/>
        </w:rPr>
        <w:t>diukur</w:t>
      </w:r>
      <w:proofErr w:type="spellEnd"/>
      <w:r w:rsidRPr="003912C0">
        <w:rPr>
          <w:lang w:val="en-US"/>
        </w:rPr>
        <w:t xml:space="preserve">. </w:t>
      </w:r>
      <w:proofErr w:type="spellStart"/>
      <w:r w:rsidRPr="003912C0">
        <w:rPr>
          <w:lang w:val="en-US"/>
        </w:rPr>
        <w:t>Pengukuran</w:t>
      </w:r>
      <w:proofErr w:type="spellEnd"/>
      <w:r w:rsidRPr="003912C0">
        <w:rPr>
          <w:lang w:val="en-US"/>
        </w:rPr>
        <w:t xml:space="preserve"> </w:t>
      </w:r>
      <w:proofErr w:type="spellStart"/>
      <w:r w:rsidRPr="003912C0">
        <w:rPr>
          <w:lang w:val="en-US"/>
        </w:rPr>
        <w:t>validitas</w:t>
      </w:r>
      <w:proofErr w:type="spellEnd"/>
      <w:r w:rsidRPr="003912C0">
        <w:rPr>
          <w:lang w:val="en-US"/>
        </w:rPr>
        <w:t xml:space="preserve"> </w:t>
      </w:r>
      <w:proofErr w:type="spellStart"/>
      <w:r w:rsidRPr="003912C0">
        <w:rPr>
          <w:lang w:val="en-US"/>
        </w:rPr>
        <w:t>diskriminan</w:t>
      </w:r>
      <w:proofErr w:type="spellEnd"/>
      <w:r w:rsidRPr="003912C0">
        <w:rPr>
          <w:lang w:val="en-US"/>
        </w:rPr>
        <w:t xml:space="preserve"> </w:t>
      </w:r>
      <w:proofErr w:type="spellStart"/>
      <w:r w:rsidRPr="003912C0">
        <w:rPr>
          <w:lang w:val="en-US"/>
        </w:rPr>
        <w:t>ini</w:t>
      </w:r>
      <w:proofErr w:type="spellEnd"/>
      <w:r w:rsidRPr="003912C0">
        <w:rPr>
          <w:lang w:val="en-US"/>
        </w:rPr>
        <w:t xml:space="preserve"> </w:t>
      </w:r>
      <w:proofErr w:type="spellStart"/>
      <w:r w:rsidRPr="003912C0">
        <w:rPr>
          <w:lang w:val="en-US"/>
        </w:rPr>
        <w:t>menggunakan</w:t>
      </w:r>
      <w:proofErr w:type="spellEnd"/>
      <w:r w:rsidRPr="003912C0">
        <w:rPr>
          <w:lang w:val="en-US"/>
        </w:rPr>
        <w:t xml:space="preserve"> </w:t>
      </w:r>
      <w:proofErr w:type="spellStart"/>
      <w:r w:rsidRPr="003912C0">
        <w:rPr>
          <w:lang w:val="en-US"/>
        </w:rPr>
        <w:t>kriteria</w:t>
      </w:r>
      <w:proofErr w:type="spellEnd"/>
      <w:r>
        <w:rPr>
          <w:lang w:val="en-US"/>
        </w:rPr>
        <w:t xml:space="preserve"> </w:t>
      </w:r>
      <w:r w:rsidRPr="00214AC8">
        <w:rPr>
          <w:i/>
          <w:iCs/>
          <w:lang w:val="en-US"/>
        </w:rPr>
        <w:t>Cross Loading</w:t>
      </w:r>
      <w:r>
        <w:rPr>
          <w:lang w:val="en-US"/>
        </w:rPr>
        <w:t xml:space="preserve"> dan</w:t>
      </w:r>
      <w:r w:rsidRPr="003912C0">
        <w:rPr>
          <w:lang w:val="en-US"/>
        </w:rPr>
        <w:t xml:space="preserve"> HTMT</w:t>
      </w:r>
      <w:r>
        <w:rPr>
          <w:lang w:val="en-US"/>
        </w:rPr>
        <w:t xml:space="preserve"> (</w:t>
      </w:r>
      <w:proofErr w:type="spellStart"/>
      <w:r>
        <w:rPr>
          <w:lang w:val="en-US"/>
        </w:rPr>
        <w:t>Heterotrait-Monotrait</w:t>
      </w:r>
      <w:proofErr w:type="spellEnd"/>
      <w:r>
        <w:rPr>
          <w:lang w:val="en-US"/>
        </w:rPr>
        <w:t xml:space="preserve">). </w:t>
      </w:r>
      <w:r w:rsidRPr="003912C0">
        <w:rPr>
          <w:lang w:val="en-US"/>
        </w:rPr>
        <w:t xml:space="preserve">Metode </w:t>
      </w:r>
      <w:proofErr w:type="spellStart"/>
      <w:r w:rsidRPr="003912C0">
        <w:rPr>
          <w:lang w:val="en-US"/>
        </w:rPr>
        <w:t>ini</w:t>
      </w:r>
      <w:proofErr w:type="spellEnd"/>
      <w:r w:rsidRPr="003912C0">
        <w:rPr>
          <w:lang w:val="en-US"/>
        </w:rPr>
        <w:t xml:space="preserve"> </w:t>
      </w:r>
      <w:proofErr w:type="spellStart"/>
      <w:r w:rsidRPr="003912C0">
        <w:rPr>
          <w:lang w:val="en-US"/>
        </w:rPr>
        <w:t>menggunakan</w:t>
      </w:r>
      <w:proofErr w:type="spellEnd"/>
      <w:r w:rsidRPr="003912C0">
        <w:rPr>
          <w:lang w:val="en-US"/>
        </w:rPr>
        <w:t xml:space="preserve"> </w:t>
      </w:r>
      <w:proofErr w:type="spellStart"/>
      <w:r w:rsidRPr="003912C0">
        <w:rPr>
          <w:i/>
          <w:iCs/>
          <w:lang w:val="en-US"/>
        </w:rPr>
        <w:t>multitrait</w:t>
      </w:r>
      <w:proofErr w:type="spellEnd"/>
      <w:r w:rsidRPr="003912C0">
        <w:rPr>
          <w:lang w:val="en-US"/>
        </w:rPr>
        <w:t>-</w:t>
      </w:r>
      <w:r w:rsidRPr="003912C0">
        <w:rPr>
          <w:i/>
          <w:iCs/>
          <w:lang w:val="en-US"/>
        </w:rPr>
        <w:t xml:space="preserve">multimethod matrix </w:t>
      </w:r>
      <w:proofErr w:type="spellStart"/>
      <w:r w:rsidRPr="003912C0">
        <w:rPr>
          <w:lang w:val="en-US"/>
        </w:rPr>
        <w:t>sebagai</w:t>
      </w:r>
      <w:proofErr w:type="spellEnd"/>
      <w:r w:rsidRPr="003912C0">
        <w:rPr>
          <w:lang w:val="en-US"/>
        </w:rPr>
        <w:t xml:space="preserve"> </w:t>
      </w:r>
      <w:proofErr w:type="spellStart"/>
      <w:r w:rsidRPr="003912C0">
        <w:rPr>
          <w:lang w:val="en-US"/>
        </w:rPr>
        <w:t>dasar</w:t>
      </w:r>
      <w:proofErr w:type="spellEnd"/>
      <w:r w:rsidRPr="003912C0">
        <w:rPr>
          <w:lang w:val="en-US"/>
        </w:rPr>
        <w:t xml:space="preserve"> </w:t>
      </w:r>
      <w:proofErr w:type="spellStart"/>
      <w:r w:rsidRPr="003912C0">
        <w:rPr>
          <w:lang w:val="en-US"/>
        </w:rPr>
        <w:t>pengukuran</w:t>
      </w:r>
      <w:proofErr w:type="spellEnd"/>
      <w:r w:rsidRPr="003912C0">
        <w:rPr>
          <w:lang w:val="en-US"/>
        </w:rPr>
        <w:t xml:space="preserve">. Nilai HTMT </w:t>
      </w:r>
      <w:proofErr w:type="spellStart"/>
      <w:r w:rsidRPr="003912C0">
        <w:rPr>
          <w:lang w:val="en-US"/>
        </w:rPr>
        <w:t>harus</w:t>
      </w:r>
      <w:proofErr w:type="spellEnd"/>
      <w:r w:rsidRPr="003912C0">
        <w:rPr>
          <w:lang w:val="en-US"/>
        </w:rPr>
        <w:t xml:space="preserve"> </w:t>
      </w:r>
      <w:proofErr w:type="spellStart"/>
      <w:r w:rsidRPr="003912C0">
        <w:rPr>
          <w:lang w:val="en-US"/>
        </w:rPr>
        <w:t>kurang</w:t>
      </w:r>
      <w:proofErr w:type="spellEnd"/>
      <w:r w:rsidRPr="003912C0">
        <w:rPr>
          <w:lang w:val="en-US"/>
        </w:rPr>
        <w:t xml:space="preserve"> </w:t>
      </w:r>
      <w:proofErr w:type="spellStart"/>
      <w:r w:rsidRPr="003912C0">
        <w:rPr>
          <w:lang w:val="en-US"/>
        </w:rPr>
        <w:t>dari</w:t>
      </w:r>
      <w:proofErr w:type="spellEnd"/>
      <w:r w:rsidRPr="003912C0">
        <w:rPr>
          <w:lang w:val="en-US"/>
        </w:rPr>
        <w:t xml:space="preserve"> 0,9 </w:t>
      </w:r>
      <w:proofErr w:type="spellStart"/>
      <w:r w:rsidRPr="003912C0">
        <w:rPr>
          <w:lang w:val="en-US"/>
        </w:rPr>
        <w:t>untuk</w:t>
      </w:r>
      <w:proofErr w:type="spellEnd"/>
      <w:r w:rsidRPr="003912C0">
        <w:rPr>
          <w:lang w:val="en-US"/>
        </w:rPr>
        <w:t xml:space="preserve"> </w:t>
      </w:r>
      <w:proofErr w:type="spellStart"/>
      <w:r w:rsidRPr="003912C0">
        <w:rPr>
          <w:lang w:val="en-US"/>
        </w:rPr>
        <w:t>memastikan</w:t>
      </w:r>
      <w:proofErr w:type="spellEnd"/>
      <w:r w:rsidRPr="003912C0">
        <w:rPr>
          <w:lang w:val="en-US"/>
        </w:rPr>
        <w:t xml:space="preserve"> </w:t>
      </w:r>
      <w:proofErr w:type="spellStart"/>
      <w:r w:rsidRPr="003912C0">
        <w:rPr>
          <w:lang w:val="en-US"/>
        </w:rPr>
        <w:t>validitas</w:t>
      </w:r>
      <w:proofErr w:type="spellEnd"/>
      <w:r w:rsidRPr="003912C0">
        <w:rPr>
          <w:lang w:val="en-US"/>
        </w:rPr>
        <w:t xml:space="preserve"> </w:t>
      </w:r>
      <w:proofErr w:type="spellStart"/>
      <w:r w:rsidRPr="003912C0">
        <w:rPr>
          <w:lang w:val="en-US"/>
        </w:rPr>
        <w:t>diskriminan</w:t>
      </w:r>
      <w:proofErr w:type="spellEnd"/>
      <w:r w:rsidRPr="003912C0">
        <w:rPr>
          <w:lang w:val="en-US"/>
        </w:rPr>
        <w:t xml:space="preserve"> </w:t>
      </w:r>
      <w:proofErr w:type="spellStart"/>
      <w:r w:rsidRPr="003912C0">
        <w:rPr>
          <w:lang w:val="en-US"/>
        </w:rPr>
        <w:t>antara</w:t>
      </w:r>
      <w:proofErr w:type="spellEnd"/>
      <w:r w:rsidRPr="003912C0">
        <w:rPr>
          <w:lang w:val="en-US"/>
        </w:rPr>
        <w:t xml:space="preserve"> dua </w:t>
      </w:r>
      <w:proofErr w:type="spellStart"/>
      <w:r w:rsidRPr="003912C0">
        <w:rPr>
          <w:lang w:val="en-US"/>
        </w:rPr>
        <w:t>konstruk</w:t>
      </w:r>
      <w:proofErr w:type="spellEnd"/>
      <w:r w:rsidRPr="003912C0">
        <w:rPr>
          <w:lang w:val="en-US"/>
        </w:rPr>
        <w:t xml:space="preserve"> </w:t>
      </w:r>
      <w:proofErr w:type="spellStart"/>
      <w:r w:rsidRPr="003912C0">
        <w:rPr>
          <w:lang w:val="en-US"/>
        </w:rPr>
        <w:t>reflektif</w:t>
      </w:r>
      <w:proofErr w:type="spellEnd"/>
      <w:r w:rsidRPr="003912C0">
        <w:rPr>
          <w:lang w:val="en-US"/>
        </w:rPr>
        <w:t xml:space="preserve">. </w:t>
      </w:r>
    </w:p>
    <w:p w14:paraId="4EFEF670" w14:textId="77777777" w:rsidR="008A5AD3" w:rsidRPr="00A57A32" w:rsidRDefault="008A5AD3">
      <w:pPr>
        <w:pStyle w:val="3Paragraf"/>
        <w:numPr>
          <w:ilvl w:val="0"/>
          <w:numId w:val="38"/>
        </w:numPr>
        <w:ind w:left="720" w:hanging="283"/>
        <w:rPr>
          <w:lang w:val="en-US"/>
        </w:rPr>
      </w:pPr>
      <w:proofErr w:type="spellStart"/>
      <w:r>
        <w:rPr>
          <w:lang w:val="en-US"/>
        </w:rPr>
        <w:t>Pengukuran</w:t>
      </w:r>
      <w:proofErr w:type="spellEnd"/>
      <w:r>
        <w:rPr>
          <w:lang w:val="en-US"/>
        </w:rPr>
        <w:t xml:space="preserve"> Model </w:t>
      </w:r>
      <w:proofErr w:type="spellStart"/>
      <w:r>
        <w:rPr>
          <w:lang w:val="en-US"/>
        </w:rPr>
        <w:t>Formatif</w:t>
      </w:r>
      <w:proofErr w:type="spellEnd"/>
    </w:p>
    <w:p w14:paraId="264113B6" w14:textId="77777777" w:rsidR="008A5AD3" w:rsidRPr="00557235" w:rsidRDefault="008A5AD3" w:rsidP="009F114E">
      <w:pPr>
        <w:pStyle w:val="3Paragraf"/>
        <w:ind w:left="450"/>
        <w:rPr>
          <w:lang w:val="en-US"/>
        </w:rPr>
      </w:pPr>
      <w:r w:rsidRPr="00A57A32">
        <w:rPr>
          <w:lang w:val="en-US"/>
        </w:rPr>
        <w:t xml:space="preserve">Model </w:t>
      </w:r>
      <w:proofErr w:type="spellStart"/>
      <w:r w:rsidRPr="00A57A32">
        <w:rPr>
          <w:lang w:val="en-US"/>
        </w:rPr>
        <w:t>pengukuran</w:t>
      </w:r>
      <w:proofErr w:type="spellEnd"/>
      <w:r w:rsidRPr="00A57A32">
        <w:rPr>
          <w:lang w:val="en-US"/>
        </w:rPr>
        <w:t xml:space="preserve"> </w:t>
      </w:r>
      <w:proofErr w:type="spellStart"/>
      <w:r w:rsidRPr="00A57A32">
        <w:rPr>
          <w:lang w:val="en-US"/>
        </w:rPr>
        <w:t>ini</w:t>
      </w:r>
      <w:proofErr w:type="spellEnd"/>
      <w:r w:rsidRPr="00A57A32">
        <w:rPr>
          <w:lang w:val="en-US"/>
        </w:rPr>
        <w:t xml:space="preserve"> </w:t>
      </w:r>
      <w:proofErr w:type="spellStart"/>
      <w:r w:rsidRPr="00A57A32">
        <w:rPr>
          <w:lang w:val="en-US"/>
        </w:rPr>
        <w:t>diukur</w:t>
      </w:r>
      <w:proofErr w:type="spellEnd"/>
      <w:r w:rsidRPr="00A57A32">
        <w:rPr>
          <w:lang w:val="en-US"/>
        </w:rPr>
        <w:t xml:space="preserve"> </w:t>
      </w:r>
      <w:proofErr w:type="spellStart"/>
      <w:r w:rsidRPr="00A57A32">
        <w:rPr>
          <w:lang w:val="en-US"/>
        </w:rPr>
        <w:t>berdasarkan</w:t>
      </w:r>
      <w:proofErr w:type="spellEnd"/>
      <w:r w:rsidRPr="00A57A32">
        <w:rPr>
          <w:lang w:val="en-US"/>
        </w:rPr>
        <w:t xml:space="preserve"> </w:t>
      </w:r>
      <w:proofErr w:type="spellStart"/>
      <w:r w:rsidRPr="00A57A32">
        <w:rPr>
          <w:lang w:val="en-US"/>
        </w:rPr>
        <w:t>penggunaan</w:t>
      </w:r>
      <w:proofErr w:type="spellEnd"/>
      <w:r w:rsidRPr="00A57A32">
        <w:rPr>
          <w:lang w:val="en-US"/>
        </w:rPr>
        <w:t xml:space="preserve"> uji </w:t>
      </w:r>
      <w:proofErr w:type="spellStart"/>
      <w:r w:rsidRPr="00A57A32">
        <w:rPr>
          <w:lang w:val="en-US"/>
        </w:rPr>
        <w:t>multikolinearitas</w:t>
      </w:r>
      <w:proofErr w:type="spellEnd"/>
      <w:r>
        <w:rPr>
          <w:lang w:val="en-US"/>
        </w:rPr>
        <w:t xml:space="preserve">. </w:t>
      </w:r>
      <w:proofErr w:type="spellStart"/>
      <w:r w:rsidRPr="00A57A32">
        <w:rPr>
          <w:lang w:val="en-US"/>
        </w:rPr>
        <w:t>Multikolinearitas</w:t>
      </w:r>
      <w:proofErr w:type="spellEnd"/>
      <w:r w:rsidRPr="00A57A32">
        <w:rPr>
          <w:lang w:val="en-US"/>
        </w:rPr>
        <w:t xml:space="preserve"> </w:t>
      </w:r>
      <w:proofErr w:type="spellStart"/>
      <w:r w:rsidRPr="00A57A32">
        <w:rPr>
          <w:lang w:val="en-US"/>
        </w:rPr>
        <w:t>adalah</w:t>
      </w:r>
      <w:proofErr w:type="spellEnd"/>
      <w:r w:rsidRPr="00A57A32">
        <w:rPr>
          <w:lang w:val="en-US"/>
        </w:rPr>
        <w:t xml:space="preserve"> </w:t>
      </w:r>
      <w:proofErr w:type="spellStart"/>
      <w:r w:rsidRPr="00A57A32">
        <w:rPr>
          <w:lang w:val="en-US"/>
        </w:rPr>
        <w:t>fenomena</w:t>
      </w:r>
      <w:proofErr w:type="spellEnd"/>
      <w:r w:rsidRPr="00A57A32">
        <w:rPr>
          <w:lang w:val="en-US"/>
        </w:rPr>
        <w:t xml:space="preserve"> di mana dua </w:t>
      </w:r>
      <w:proofErr w:type="spellStart"/>
      <w:r w:rsidRPr="00A57A32">
        <w:rPr>
          <w:lang w:val="en-US"/>
        </w:rPr>
        <w:t>atau</w:t>
      </w:r>
      <w:proofErr w:type="spellEnd"/>
      <w:r w:rsidRPr="00A57A32">
        <w:rPr>
          <w:lang w:val="en-US"/>
        </w:rPr>
        <w:t xml:space="preserve"> </w:t>
      </w:r>
      <w:proofErr w:type="spellStart"/>
      <w:r w:rsidRPr="00A57A32">
        <w:rPr>
          <w:lang w:val="en-US"/>
        </w:rPr>
        <w:t>lebih</w:t>
      </w:r>
      <w:proofErr w:type="spellEnd"/>
      <w:r w:rsidRPr="00A57A32">
        <w:rPr>
          <w:lang w:val="en-US"/>
        </w:rPr>
        <w:t xml:space="preserve"> </w:t>
      </w:r>
      <w:proofErr w:type="spellStart"/>
      <w:r w:rsidRPr="00A57A32">
        <w:rPr>
          <w:lang w:val="en-US"/>
        </w:rPr>
        <w:t>variabel</w:t>
      </w:r>
      <w:proofErr w:type="spellEnd"/>
      <w:r w:rsidRPr="00A57A32">
        <w:rPr>
          <w:lang w:val="en-US"/>
        </w:rPr>
        <w:t xml:space="preserve"> </w:t>
      </w:r>
      <w:proofErr w:type="spellStart"/>
      <w:r w:rsidRPr="00A57A32">
        <w:rPr>
          <w:lang w:val="en-US"/>
        </w:rPr>
        <w:t>bebas</w:t>
      </w:r>
      <w:proofErr w:type="spellEnd"/>
      <w:r w:rsidRPr="00A57A32">
        <w:rPr>
          <w:lang w:val="en-US"/>
        </w:rPr>
        <w:t xml:space="preserve"> </w:t>
      </w:r>
      <w:proofErr w:type="spellStart"/>
      <w:r w:rsidRPr="00A57A32">
        <w:rPr>
          <w:lang w:val="en-US"/>
        </w:rPr>
        <w:t>atau</w:t>
      </w:r>
      <w:proofErr w:type="spellEnd"/>
      <w:r w:rsidRPr="00A57A32">
        <w:rPr>
          <w:lang w:val="en-US"/>
        </w:rPr>
        <w:t xml:space="preserve"> </w:t>
      </w:r>
      <w:proofErr w:type="spellStart"/>
      <w:r w:rsidRPr="00A57A32">
        <w:rPr>
          <w:lang w:val="en-US"/>
        </w:rPr>
        <w:t>konstruk</w:t>
      </w:r>
      <w:proofErr w:type="spellEnd"/>
      <w:r w:rsidRPr="00A57A32">
        <w:rPr>
          <w:lang w:val="en-US"/>
        </w:rPr>
        <w:t xml:space="preserve"> </w:t>
      </w:r>
      <w:proofErr w:type="spellStart"/>
      <w:r w:rsidRPr="00A57A32">
        <w:rPr>
          <w:lang w:val="en-US"/>
        </w:rPr>
        <w:t>eksogen</w:t>
      </w:r>
      <w:proofErr w:type="spellEnd"/>
      <w:r w:rsidRPr="00A57A32">
        <w:rPr>
          <w:lang w:val="en-US"/>
        </w:rPr>
        <w:t xml:space="preserve"> </w:t>
      </w:r>
      <w:proofErr w:type="spellStart"/>
      <w:r w:rsidRPr="00A57A32">
        <w:rPr>
          <w:lang w:val="en-US"/>
        </w:rPr>
        <w:t>berkolerasi</w:t>
      </w:r>
      <w:proofErr w:type="spellEnd"/>
      <w:r w:rsidRPr="00A57A32">
        <w:rPr>
          <w:lang w:val="en-US"/>
        </w:rPr>
        <w:t xml:space="preserve"> </w:t>
      </w:r>
      <w:proofErr w:type="spellStart"/>
      <w:r w:rsidRPr="00A57A32">
        <w:rPr>
          <w:lang w:val="en-US"/>
        </w:rPr>
        <w:t>tinggi</w:t>
      </w:r>
      <w:proofErr w:type="spellEnd"/>
      <w:r w:rsidRPr="00A57A32">
        <w:rPr>
          <w:lang w:val="en-US"/>
        </w:rPr>
        <w:t xml:space="preserve"> </w:t>
      </w:r>
      <w:proofErr w:type="spellStart"/>
      <w:r w:rsidRPr="00A57A32">
        <w:rPr>
          <w:lang w:val="en-US"/>
        </w:rPr>
        <w:t>sehingga</w:t>
      </w:r>
      <w:proofErr w:type="spellEnd"/>
      <w:r w:rsidRPr="00A57A32">
        <w:rPr>
          <w:lang w:val="en-US"/>
        </w:rPr>
        <w:t xml:space="preserve"> </w:t>
      </w:r>
      <w:proofErr w:type="spellStart"/>
      <w:r w:rsidRPr="00A57A32">
        <w:rPr>
          <w:lang w:val="en-US"/>
        </w:rPr>
        <w:t>menyebabkan</w:t>
      </w:r>
      <w:proofErr w:type="spellEnd"/>
      <w:r w:rsidRPr="00A57A32">
        <w:rPr>
          <w:lang w:val="en-US"/>
        </w:rPr>
        <w:t xml:space="preserve"> </w:t>
      </w:r>
      <w:proofErr w:type="spellStart"/>
      <w:r w:rsidRPr="00A57A32">
        <w:rPr>
          <w:lang w:val="en-US"/>
        </w:rPr>
        <w:t>kemampuan</w:t>
      </w:r>
      <w:proofErr w:type="spellEnd"/>
      <w:r w:rsidRPr="00A57A32">
        <w:rPr>
          <w:lang w:val="en-US"/>
        </w:rPr>
        <w:t xml:space="preserve"> </w:t>
      </w:r>
      <w:proofErr w:type="spellStart"/>
      <w:r w:rsidRPr="00A57A32">
        <w:rPr>
          <w:lang w:val="en-US"/>
        </w:rPr>
        <w:t>prediksi</w:t>
      </w:r>
      <w:proofErr w:type="spellEnd"/>
      <w:r w:rsidRPr="00A57A32">
        <w:rPr>
          <w:lang w:val="en-US"/>
        </w:rPr>
        <w:t xml:space="preserve"> model </w:t>
      </w:r>
      <w:proofErr w:type="spellStart"/>
      <w:r w:rsidRPr="00A57A32">
        <w:rPr>
          <w:lang w:val="en-US"/>
        </w:rPr>
        <w:t>tidak</w:t>
      </w:r>
      <w:proofErr w:type="spellEnd"/>
      <w:r w:rsidRPr="00A57A32">
        <w:rPr>
          <w:lang w:val="en-US"/>
        </w:rPr>
        <w:t xml:space="preserve"> </w:t>
      </w:r>
      <w:proofErr w:type="spellStart"/>
      <w:r w:rsidRPr="00A57A32">
        <w:rPr>
          <w:lang w:val="en-US"/>
        </w:rPr>
        <w:t>baik</w:t>
      </w:r>
      <w:proofErr w:type="spellEnd"/>
      <w:r w:rsidRPr="00A57A32">
        <w:rPr>
          <w:lang w:val="en-US"/>
        </w:rPr>
        <w:t xml:space="preserve">. </w:t>
      </w:r>
      <w:r>
        <w:rPr>
          <w:lang w:val="en-US"/>
        </w:rPr>
        <w:t xml:space="preserve">Uji </w:t>
      </w:r>
      <w:proofErr w:type="spellStart"/>
      <w:r w:rsidRPr="00A57A32">
        <w:rPr>
          <w:lang w:val="en-US"/>
        </w:rPr>
        <w:t>multikolineari</w:t>
      </w:r>
      <w:r>
        <w:rPr>
          <w:lang w:val="en-US"/>
        </w:rPr>
        <w:t>tas</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dilihat</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nilai</w:t>
      </w:r>
      <w:proofErr w:type="spellEnd"/>
      <w:r>
        <w:rPr>
          <w:lang w:val="en-US"/>
        </w:rPr>
        <w:t xml:space="preserve"> VIF. </w:t>
      </w:r>
      <w:proofErr w:type="spellStart"/>
      <w:r>
        <w:rPr>
          <w:lang w:val="en-US"/>
        </w:rPr>
        <w:t>Multikolinearitas</w:t>
      </w:r>
      <w:proofErr w:type="spellEnd"/>
      <w:r>
        <w:rPr>
          <w:lang w:val="en-US"/>
        </w:rPr>
        <w:t xml:space="preserve"> </w:t>
      </w:r>
      <w:proofErr w:type="spellStart"/>
      <w:r>
        <w:rPr>
          <w:lang w:val="en-US"/>
        </w:rPr>
        <w:t>antar</w:t>
      </w:r>
      <w:proofErr w:type="spellEnd"/>
      <w:r>
        <w:rPr>
          <w:lang w:val="en-US"/>
        </w:rPr>
        <w:t xml:space="preserve"> indicator </w:t>
      </w:r>
      <w:proofErr w:type="spellStart"/>
      <w:r>
        <w:rPr>
          <w:lang w:val="en-US"/>
        </w:rPr>
        <w:t>terjadi</w:t>
      </w:r>
      <w:proofErr w:type="spellEnd"/>
      <w:r>
        <w:rPr>
          <w:lang w:val="en-US"/>
        </w:rPr>
        <w:t xml:space="preserve"> </w:t>
      </w:r>
      <w:proofErr w:type="spellStart"/>
      <w:r>
        <w:rPr>
          <w:lang w:val="en-US"/>
        </w:rPr>
        <w:t>jika</w:t>
      </w:r>
      <w:proofErr w:type="spellEnd"/>
      <w:r>
        <w:rPr>
          <w:lang w:val="en-US"/>
        </w:rPr>
        <w:t xml:space="preserve"> </w:t>
      </w:r>
      <w:proofErr w:type="spellStart"/>
      <w:r>
        <w:rPr>
          <w:lang w:val="en-US"/>
        </w:rPr>
        <w:t>nilai</w:t>
      </w:r>
      <w:proofErr w:type="spellEnd"/>
      <w:r>
        <w:rPr>
          <w:lang w:val="en-US"/>
        </w:rPr>
        <w:t xml:space="preserve"> VIF &gt; 5.</w:t>
      </w:r>
      <w:r>
        <w:rPr>
          <w:rStyle w:val="ReferensiCatatanKaki"/>
          <w:lang w:val="en-US"/>
        </w:rPr>
        <w:footnoteReference w:id="206"/>
      </w:r>
    </w:p>
    <w:p w14:paraId="299DEB9C" w14:textId="77777777" w:rsidR="008A5AD3" w:rsidRPr="00AA2D55" w:rsidRDefault="008A5AD3">
      <w:pPr>
        <w:pStyle w:val="3Paragraf"/>
        <w:numPr>
          <w:ilvl w:val="0"/>
          <w:numId w:val="33"/>
        </w:numPr>
        <w:ind w:left="540"/>
      </w:pPr>
      <w:proofErr w:type="spellStart"/>
      <w:r>
        <w:rPr>
          <w:lang w:val="en-US"/>
        </w:rPr>
        <w:t>Analisis</w:t>
      </w:r>
      <w:proofErr w:type="spellEnd"/>
      <w:r>
        <w:rPr>
          <w:lang w:val="en-US"/>
        </w:rPr>
        <w:t xml:space="preserve"> Inner Model</w:t>
      </w:r>
    </w:p>
    <w:p w14:paraId="2A6485E2" w14:textId="77777777" w:rsidR="008A5AD3" w:rsidRDefault="008A5AD3" w:rsidP="009F114E">
      <w:pPr>
        <w:pStyle w:val="3Paragraf"/>
        <w:ind w:left="180"/>
        <w:rPr>
          <w:lang w:val="en-US"/>
        </w:rPr>
      </w:pPr>
      <w:proofErr w:type="spellStart"/>
      <w:r w:rsidRPr="00722013">
        <w:rPr>
          <w:lang w:val="en-US"/>
        </w:rPr>
        <w:t>Evaluasi</w:t>
      </w:r>
      <w:proofErr w:type="spellEnd"/>
      <w:r w:rsidRPr="00722013">
        <w:rPr>
          <w:lang w:val="en-US"/>
        </w:rPr>
        <w:t xml:space="preserve"> Inner Model </w:t>
      </w:r>
      <w:proofErr w:type="spellStart"/>
      <w:r w:rsidRPr="00722013">
        <w:rPr>
          <w:lang w:val="en-US"/>
        </w:rPr>
        <w:t>atau</w:t>
      </w:r>
      <w:proofErr w:type="spellEnd"/>
      <w:r w:rsidRPr="00722013">
        <w:rPr>
          <w:lang w:val="en-US"/>
        </w:rPr>
        <w:t xml:space="preserve"> </w:t>
      </w:r>
      <w:proofErr w:type="spellStart"/>
      <w:r w:rsidRPr="00722013">
        <w:rPr>
          <w:lang w:val="en-US"/>
        </w:rPr>
        <w:t>evaluasi</w:t>
      </w:r>
      <w:proofErr w:type="spellEnd"/>
      <w:r w:rsidRPr="00722013">
        <w:rPr>
          <w:lang w:val="en-US"/>
        </w:rPr>
        <w:t xml:space="preserve"> model </w:t>
      </w:r>
      <w:proofErr w:type="spellStart"/>
      <w:r w:rsidRPr="00722013">
        <w:rPr>
          <w:lang w:val="en-US"/>
        </w:rPr>
        <w:t>struktural</w:t>
      </w:r>
      <w:proofErr w:type="spellEnd"/>
      <w:r w:rsidRPr="00722013">
        <w:rPr>
          <w:lang w:val="en-US"/>
        </w:rPr>
        <w:t xml:space="preserve"> yang </w:t>
      </w:r>
      <w:proofErr w:type="spellStart"/>
      <w:r w:rsidRPr="00722013">
        <w:rPr>
          <w:lang w:val="en-US"/>
        </w:rPr>
        <w:t>dilakukan</w:t>
      </w:r>
      <w:proofErr w:type="spellEnd"/>
      <w:r w:rsidRPr="00722013">
        <w:rPr>
          <w:lang w:val="en-US"/>
        </w:rPr>
        <w:t xml:space="preserve"> </w:t>
      </w:r>
      <w:proofErr w:type="spellStart"/>
      <w:r w:rsidRPr="00722013">
        <w:rPr>
          <w:lang w:val="en-US"/>
        </w:rPr>
        <w:t>untuk</w:t>
      </w:r>
      <w:proofErr w:type="spellEnd"/>
      <w:r w:rsidRPr="00722013">
        <w:rPr>
          <w:lang w:val="en-US"/>
        </w:rPr>
        <w:t xml:space="preserve"> </w:t>
      </w:r>
      <w:proofErr w:type="spellStart"/>
      <w:r w:rsidRPr="00722013">
        <w:rPr>
          <w:lang w:val="en-US"/>
        </w:rPr>
        <w:t>mengetahui</w:t>
      </w:r>
      <w:proofErr w:type="spellEnd"/>
      <w:r w:rsidRPr="00722013">
        <w:rPr>
          <w:lang w:val="en-US"/>
        </w:rPr>
        <w:t xml:space="preserve">: </w:t>
      </w:r>
      <w:proofErr w:type="spellStart"/>
      <w:r w:rsidRPr="00722013">
        <w:rPr>
          <w:lang w:val="en-US"/>
        </w:rPr>
        <w:t>nilai</w:t>
      </w:r>
      <w:proofErr w:type="spellEnd"/>
      <w:r w:rsidRPr="00722013">
        <w:rPr>
          <w:lang w:val="en-US"/>
        </w:rPr>
        <w:t xml:space="preserve"> R Square (R2) (</w:t>
      </w:r>
      <w:proofErr w:type="spellStart"/>
      <w:r w:rsidRPr="000C5D77">
        <w:rPr>
          <w:i/>
          <w:lang w:val="en-US"/>
        </w:rPr>
        <w:t>Coeffecient</w:t>
      </w:r>
      <w:proofErr w:type="spellEnd"/>
      <w:r w:rsidRPr="000C5D77">
        <w:rPr>
          <w:i/>
          <w:lang w:val="en-US"/>
        </w:rPr>
        <w:t xml:space="preserve"> </w:t>
      </w:r>
      <w:proofErr w:type="spellStart"/>
      <w:r w:rsidRPr="000C5D77">
        <w:rPr>
          <w:i/>
          <w:lang w:val="en-US"/>
        </w:rPr>
        <w:t>diterminance</w:t>
      </w:r>
      <w:proofErr w:type="spellEnd"/>
      <w:r w:rsidRPr="00722013">
        <w:rPr>
          <w:lang w:val="en-US"/>
        </w:rPr>
        <w:t xml:space="preserve">), </w:t>
      </w:r>
      <w:proofErr w:type="spellStart"/>
      <w:r w:rsidRPr="00722013">
        <w:rPr>
          <w:lang w:val="en-US"/>
        </w:rPr>
        <w:t>koefisien</w:t>
      </w:r>
      <w:proofErr w:type="spellEnd"/>
      <w:r w:rsidRPr="00722013">
        <w:rPr>
          <w:lang w:val="en-US"/>
        </w:rPr>
        <w:t xml:space="preserve"> </w:t>
      </w:r>
      <w:proofErr w:type="spellStart"/>
      <w:r w:rsidRPr="00722013">
        <w:rPr>
          <w:lang w:val="en-US"/>
        </w:rPr>
        <w:t>jalur</w:t>
      </w:r>
      <w:proofErr w:type="spellEnd"/>
      <w:r w:rsidRPr="00722013">
        <w:rPr>
          <w:lang w:val="en-US"/>
        </w:rPr>
        <w:t xml:space="preserve"> (</w:t>
      </w:r>
      <w:r w:rsidRPr="000C5D77">
        <w:rPr>
          <w:i/>
          <w:lang w:val="en-US"/>
        </w:rPr>
        <w:t xml:space="preserve">path </w:t>
      </w:r>
      <w:proofErr w:type="spellStart"/>
      <w:r w:rsidRPr="000C5D77">
        <w:rPr>
          <w:i/>
          <w:lang w:val="en-US"/>
        </w:rPr>
        <w:t>Coeffecient</w:t>
      </w:r>
      <w:proofErr w:type="spellEnd"/>
      <w:r w:rsidRPr="00722013">
        <w:rPr>
          <w:lang w:val="en-US"/>
        </w:rPr>
        <w:t xml:space="preserve">), </w:t>
      </w:r>
      <w:proofErr w:type="spellStart"/>
      <w:r w:rsidRPr="00722013">
        <w:rPr>
          <w:lang w:val="en-US"/>
        </w:rPr>
        <w:t>memvalidasi</w:t>
      </w:r>
      <w:proofErr w:type="spellEnd"/>
      <w:r w:rsidRPr="00722013">
        <w:rPr>
          <w:lang w:val="en-US"/>
        </w:rPr>
        <w:t xml:space="preserve"> </w:t>
      </w:r>
      <w:proofErr w:type="spellStart"/>
      <w:r w:rsidRPr="00722013">
        <w:rPr>
          <w:lang w:val="en-US"/>
        </w:rPr>
        <w:t>kebaikan</w:t>
      </w:r>
      <w:proofErr w:type="spellEnd"/>
      <w:r w:rsidRPr="00722013">
        <w:rPr>
          <w:lang w:val="en-US"/>
        </w:rPr>
        <w:t xml:space="preserve"> model (Model Fit) dan </w:t>
      </w:r>
      <w:proofErr w:type="spellStart"/>
      <w:r w:rsidRPr="00722013">
        <w:rPr>
          <w:lang w:val="en-US"/>
        </w:rPr>
        <w:t>Predictif</w:t>
      </w:r>
      <w:proofErr w:type="spellEnd"/>
      <w:r w:rsidRPr="00722013">
        <w:rPr>
          <w:lang w:val="en-US"/>
        </w:rPr>
        <w:t xml:space="preserve"> </w:t>
      </w:r>
      <w:proofErr w:type="spellStart"/>
      <w:r w:rsidRPr="00722013">
        <w:rPr>
          <w:lang w:val="en-US"/>
        </w:rPr>
        <w:t>Relevan</w:t>
      </w:r>
      <w:proofErr w:type="spellEnd"/>
      <w:r w:rsidRPr="00722013">
        <w:rPr>
          <w:lang w:val="en-US"/>
        </w:rPr>
        <w:t xml:space="preserve">. Dalam </w:t>
      </w:r>
      <w:proofErr w:type="spellStart"/>
      <w:r w:rsidRPr="00722013">
        <w:rPr>
          <w:lang w:val="en-US"/>
        </w:rPr>
        <w:t>mengevaluasi</w:t>
      </w:r>
      <w:proofErr w:type="spellEnd"/>
      <w:r w:rsidRPr="00722013">
        <w:rPr>
          <w:lang w:val="en-US"/>
        </w:rPr>
        <w:t xml:space="preserve"> model </w:t>
      </w:r>
      <w:r>
        <w:rPr>
          <w:lang w:val="en-US"/>
        </w:rPr>
        <w:t xml:space="preserve">structural, </w:t>
      </w:r>
      <w:proofErr w:type="spellStart"/>
      <w:r>
        <w:rPr>
          <w:lang w:val="en-US"/>
        </w:rPr>
        <w:t>berikut</w:t>
      </w:r>
      <w:proofErr w:type="spellEnd"/>
      <w:r>
        <w:rPr>
          <w:lang w:val="en-US"/>
        </w:rPr>
        <w:t xml:space="preserve"> </w:t>
      </w:r>
      <w:proofErr w:type="spellStart"/>
      <w:r>
        <w:rPr>
          <w:lang w:val="en-US"/>
        </w:rPr>
        <w:t>uraian</w:t>
      </w:r>
      <w:proofErr w:type="spellEnd"/>
      <w:r>
        <w:rPr>
          <w:lang w:val="en-US"/>
        </w:rPr>
        <w:t xml:space="preserve"> </w:t>
      </w:r>
      <w:proofErr w:type="spellStart"/>
      <w:r>
        <w:rPr>
          <w:lang w:val="en-US"/>
        </w:rPr>
        <w:t>pedoman</w:t>
      </w:r>
      <w:proofErr w:type="spellEnd"/>
      <w:r>
        <w:rPr>
          <w:lang w:val="en-US"/>
        </w:rPr>
        <w:t xml:space="preserve"> model </w:t>
      </w:r>
      <w:proofErr w:type="spellStart"/>
      <w:r>
        <w:rPr>
          <w:lang w:val="en-US"/>
        </w:rPr>
        <w:t>strukturan</w:t>
      </w:r>
      <w:proofErr w:type="spellEnd"/>
      <w:r>
        <w:rPr>
          <w:rStyle w:val="ReferensiCatatanKaki"/>
          <w:lang w:val="en-US"/>
        </w:rPr>
        <w:footnoteReference w:id="207"/>
      </w:r>
      <w:r w:rsidRPr="00722013">
        <w:rPr>
          <w:lang w:val="en-US"/>
        </w:rPr>
        <w:t>:</w:t>
      </w:r>
    </w:p>
    <w:p w14:paraId="6D70EA25" w14:textId="77777777" w:rsidR="008A5AD3" w:rsidRDefault="008A5AD3" w:rsidP="008F5015">
      <w:pPr>
        <w:pStyle w:val="3Paragraf"/>
        <w:ind w:firstLine="0"/>
        <w:jc w:val="center"/>
        <w:rPr>
          <w:lang w:val="en-US"/>
        </w:rPr>
      </w:pPr>
      <w:r>
        <w:rPr>
          <w:lang w:val="en-US"/>
        </w:rPr>
        <w:t>Tabel 3.3</w:t>
      </w:r>
    </w:p>
    <w:p w14:paraId="1FD36C61" w14:textId="77777777" w:rsidR="008A5AD3" w:rsidRDefault="008A5AD3" w:rsidP="00F20B36">
      <w:pPr>
        <w:pStyle w:val="3Paragraf"/>
        <w:spacing w:after="120" w:line="240" w:lineRule="auto"/>
        <w:ind w:firstLine="0"/>
        <w:jc w:val="center"/>
        <w:rPr>
          <w:lang w:val="en-US"/>
        </w:rPr>
      </w:pPr>
      <w:proofErr w:type="spellStart"/>
      <w:r>
        <w:rPr>
          <w:lang w:val="en-US"/>
        </w:rPr>
        <w:t>Pedoman</w:t>
      </w:r>
      <w:proofErr w:type="spellEnd"/>
      <w:r>
        <w:rPr>
          <w:lang w:val="en-US"/>
        </w:rPr>
        <w:t xml:space="preserve"> Model </w:t>
      </w:r>
      <w:proofErr w:type="spellStart"/>
      <w:r>
        <w:rPr>
          <w:lang w:val="en-US"/>
        </w:rPr>
        <w:t>Struktural</w:t>
      </w:r>
      <w:proofErr w:type="spellEnd"/>
      <w:r>
        <w:rPr>
          <w:lang w:val="en-US"/>
        </w:rPr>
        <w:t xml:space="preserve"> (Inner Model)</w:t>
      </w:r>
    </w:p>
    <w:tbl>
      <w:tblPr>
        <w:tblStyle w:val="KisiTabel"/>
        <w:tblW w:w="0" w:type="auto"/>
        <w:tblLook w:val="04A0" w:firstRow="1" w:lastRow="0" w:firstColumn="1" w:lastColumn="0" w:noHBand="0" w:noVBand="1"/>
      </w:tblPr>
      <w:tblGrid>
        <w:gridCol w:w="2334"/>
        <w:gridCol w:w="5589"/>
      </w:tblGrid>
      <w:tr w:rsidR="008A5AD3" w:rsidRPr="00E16C03" w14:paraId="6CE237AF" w14:textId="77777777" w:rsidTr="009F114E">
        <w:trPr>
          <w:trHeight w:val="431"/>
          <w:tblHeader/>
        </w:trPr>
        <w:tc>
          <w:tcPr>
            <w:tcW w:w="2335" w:type="dxa"/>
          </w:tcPr>
          <w:p w14:paraId="0CF17E1D" w14:textId="77777777" w:rsidR="008A5AD3" w:rsidRPr="00E16C03" w:rsidRDefault="008A5AD3" w:rsidP="00FB0C14">
            <w:pPr>
              <w:pStyle w:val="3Paragraf"/>
              <w:spacing w:line="276" w:lineRule="auto"/>
              <w:ind w:firstLine="0"/>
              <w:jc w:val="center"/>
              <w:rPr>
                <w:b/>
                <w:szCs w:val="24"/>
                <w:lang w:val="en-US"/>
              </w:rPr>
            </w:pPr>
            <w:proofErr w:type="spellStart"/>
            <w:r w:rsidRPr="00E16C03">
              <w:rPr>
                <w:b/>
                <w:szCs w:val="24"/>
                <w:lang w:val="en-US"/>
              </w:rPr>
              <w:t>Kriteria</w:t>
            </w:r>
            <w:proofErr w:type="spellEnd"/>
          </w:p>
        </w:tc>
        <w:tc>
          <w:tcPr>
            <w:tcW w:w="5593" w:type="dxa"/>
          </w:tcPr>
          <w:p w14:paraId="277FCCD8" w14:textId="77777777" w:rsidR="008A5AD3" w:rsidRPr="00E16C03" w:rsidRDefault="008A5AD3" w:rsidP="00FB0C14">
            <w:pPr>
              <w:pStyle w:val="Default"/>
              <w:spacing w:line="276" w:lineRule="auto"/>
              <w:jc w:val="center"/>
              <w:rPr>
                <w:rFonts w:ascii="Cambria" w:hAnsi="Cambria"/>
                <w:b/>
              </w:rPr>
            </w:pPr>
            <w:proofErr w:type="spellStart"/>
            <w:r w:rsidRPr="00E16C03">
              <w:rPr>
                <w:rFonts w:ascii="Cambria" w:hAnsi="Cambria"/>
                <w:b/>
              </w:rPr>
              <w:t>Aturan</w:t>
            </w:r>
            <w:proofErr w:type="spellEnd"/>
            <w:r w:rsidRPr="00E16C03">
              <w:rPr>
                <w:rFonts w:ascii="Cambria" w:hAnsi="Cambria"/>
                <w:b/>
              </w:rPr>
              <w:t>/</w:t>
            </w:r>
            <w:proofErr w:type="spellStart"/>
            <w:r w:rsidRPr="00E16C03">
              <w:rPr>
                <w:rFonts w:ascii="Cambria" w:hAnsi="Cambria"/>
                <w:b/>
              </w:rPr>
              <w:t>Pedoman</w:t>
            </w:r>
            <w:proofErr w:type="spellEnd"/>
            <w:r w:rsidRPr="00E16C03">
              <w:rPr>
                <w:rFonts w:ascii="Cambria" w:hAnsi="Cambria"/>
                <w:b/>
              </w:rPr>
              <w:t xml:space="preserve"> </w:t>
            </w:r>
          </w:p>
        </w:tc>
      </w:tr>
      <w:tr w:rsidR="008A5AD3" w:rsidRPr="00E16C03" w14:paraId="34E82FE2" w14:textId="77777777" w:rsidTr="00F73653">
        <w:trPr>
          <w:trHeight w:val="386"/>
        </w:trPr>
        <w:tc>
          <w:tcPr>
            <w:tcW w:w="2335" w:type="dxa"/>
            <w:vAlign w:val="center"/>
          </w:tcPr>
          <w:p w14:paraId="3D7F1DC6" w14:textId="77777777" w:rsidR="008A5AD3" w:rsidRPr="00E16C03" w:rsidRDefault="008A5AD3" w:rsidP="00FB0C14">
            <w:pPr>
              <w:pStyle w:val="Default"/>
              <w:spacing w:line="276" w:lineRule="auto"/>
              <w:rPr>
                <w:rFonts w:ascii="Cambria" w:hAnsi="Cambria"/>
              </w:rPr>
            </w:pPr>
            <w:r w:rsidRPr="00E16C03">
              <w:rPr>
                <w:rFonts w:ascii="Cambria" w:hAnsi="Cambria"/>
              </w:rPr>
              <w:t>R Square (</w:t>
            </w:r>
            <w:proofErr w:type="spellStart"/>
            <w:r w:rsidRPr="00E16C03">
              <w:rPr>
                <w:rFonts w:ascii="Cambria" w:hAnsi="Cambria"/>
              </w:rPr>
              <w:t>Coeffecient</w:t>
            </w:r>
            <w:proofErr w:type="spellEnd"/>
            <w:r w:rsidRPr="00E16C03">
              <w:rPr>
                <w:rFonts w:ascii="Cambria" w:hAnsi="Cambria"/>
              </w:rPr>
              <w:t xml:space="preserve"> </w:t>
            </w:r>
            <w:proofErr w:type="spellStart"/>
            <w:r w:rsidRPr="00E16C03">
              <w:rPr>
                <w:rFonts w:ascii="Cambria" w:hAnsi="Cambria"/>
              </w:rPr>
              <w:t>diterminance</w:t>
            </w:r>
            <w:proofErr w:type="spellEnd"/>
            <w:r w:rsidRPr="00E16C03">
              <w:rPr>
                <w:rFonts w:ascii="Cambria" w:hAnsi="Cambria"/>
              </w:rPr>
              <w:t xml:space="preserve">) </w:t>
            </w:r>
          </w:p>
        </w:tc>
        <w:tc>
          <w:tcPr>
            <w:tcW w:w="5593" w:type="dxa"/>
          </w:tcPr>
          <w:p w14:paraId="50A60FAB" w14:textId="77777777" w:rsidR="008A5AD3" w:rsidRPr="00E16C03" w:rsidRDefault="008A5AD3">
            <w:pPr>
              <w:pStyle w:val="Default"/>
              <w:numPr>
                <w:ilvl w:val="0"/>
                <w:numId w:val="41"/>
              </w:numPr>
              <w:spacing w:line="276" w:lineRule="auto"/>
              <w:ind w:left="317" w:hanging="283"/>
              <w:jc w:val="both"/>
              <w:rPr>
                <w:rFonts w:ascii="Cambria" w:hAnsi="Cambria"/>
              </w:rPr>
            </w:pPr>
            <w:r w:rsidRPr="00E16C03">
              <w:rPr>
                <w:rFonts w:ascii="Cambria" w:hAnsi="Cambria"/>
              </w:rPr>
              <w:t xml:space="preserve">0,19 </w:t>
            </w:r>
            <w:proofErr w:type="spellStart"/>
            <w:r w:rsidRPr="00E16C03">
              <w:rPr>
                <w:rFonts w:ascii="Cambria" w:hAnsi="Cambria"/>
              </w:rPr>
              <w:t>pengaruh</w:t>
            </w:r>
            <w:proofErr w:type="spellEnd"/>
            <w:r w:rsidRPr="00E16C03">
              <w:rPr>
                <w:rFonts w:ascii="Cambria" w:hAnsi="Cambria"/>
              </w:rPr>
              <w:t xml:space="preserve"> </w:t>
            </w:r>
            <w:proofErr w:type="spellStart"/>
            <w:r w:rsidRPr="00E16C03">
              <w:rPr>
                <w:rFonts w:ascii="Cambria" w:hAnsi="Cambria"/>
              </w:rPr>
              <w:t>Eksogen</w:t>
            </w:r>
            <w:proofErr w:type="spellEnd"/>
            <w:r w:rsidRPr="00E16C03">
              <w:rPr>
                <w:rFonts w:ascii="Cambria" w:hAnsi="Cambria"/>
              </w:rPr>
              <w:t xml:space="preserve"> </w:t>
            </w:r>
            <w:proofErr w:type="spellStart"/>
            <w:r w:rsidRPr="00E16C03">
              <w:rPr>
                <w:rFonts w:ascii="Cambria" w:hAnsi="Cambria"/>
              </w:rPr>
              <w:t>terhadap</w:t>
            </w:r>
            <w:proofErr w:type="spellEnd"/>
            <w:r w:rsidRPr="00E16C03">
              <w:rPr>
                <w:rFonts w:ascii="Cambria" w:hAnsi="Cambria"/>
              </w:rPr>
              <w:t xml:space="preserve"> endogen </w:t>
            </w:r>
            <w:proofErr w:type="spellStart"/>
            <w:r w:rsidRPr="00E16C03">
              <w:rPr>
                <w:rFonts w:ascii="Cambria" w:hAnsi="Cambria"/>
              </w:rPr>
              <w:t>lemah</w:t>
            </w:r>
            <w:proofErr w:type="spellEnd"/>
            <w:r w:rsidRPr="00E16C03">
              <w:rPr>
                <w:rFonts w:ascii="Cambria" w:hAnsi="Cambria"/>
              </w:rPr>
              <w:t xml:space="preserve"> </w:t>
            </w:r>
          </w:p>
          <w:p w14:paraId="0DB3EBB1" w14:textId="77777777" w:rsidR="008A5AD3" w:rsidRPr="00E16C03" w:rsidRDefault="008A5AD3">
            <w:pPr>
              <w:pStyle w:val="3Paragraf"/>
              <w:numPr>
                <w:ilvl w:val="0"/>
                <w:numId w:val="41"/>
              </w:numPr>
              <w:spacing w:line="276" w:lineRule="auto"/>
              <w:ind w:left="317" w:hanging="283"/>
              <w:rPr>
                <w:szCs w:val="24"/>
              </w:rPr>
            </w:pPr>
            <w:r w:rsidRPr="00E16C03">
              <w:rPr>
                <w:szCs w:val="24"/>
              </w:rPr>
              <w:t xml:space="preserve">0,33 pengaruh Eksogen terhadap endogen sedang </w:t>
            </w:r>
          </w:p>
          <w:p w14:paraId="4A658D3D" w14:textId="77777777" w:rsidR="008A5AD3" w:rsidRPr="00E16C03" w:rsidRDefault="008A5AD3">
            <w:pPr>
              <w:pStyle w:val="Default"/>
              <w:numPr>
                <w:ilvl w:val="0"/>
                <w:numId w:val="41"/>
              </w:numPr>
              <w:spacing w:line="276" w:lineRule="auto"/>
              <w:ind w:left="317" w:hanging="283"/>
              <w:jc w:val="both"/>
              <w:rPr>
                <w:rFonts w:ascii="Cambria" w:hAnsi="Cambria"/>
              </w:rPr>
            </w:pPr>
            <w:r w:rsidRPr="00E16C03">
              <w:rPr>
                <w:rFonts w:ascii="Cambria" w:hAnsi="Cambria"/>
              </w:rPr>
              <w:t xml:space="preserve">0,67 </w:t>
            </w:r>
            <w:proofErr w:type="spellStart"/>
            <w:r w:rsidRPr="00E16C03">
              <w:rPr>
                <w:rFonts w:ascii="Cambria" w:hAnsi="Cambria"/>
              </w:rPr>
              <w:t>pengaruh</w:t>
            </w:r>
            <w:proofErr w:type="spellEnd"/>
            <w:r w:rsidRPr="00E16C03">
              <w:rPr>
                <w:rFonts w:ascii="Cambria" w:hAnsi="Cambria"/>
              </w:rPr>
              <w:t xml:space="preserve"> </w:t>
            </w:r>
            <w:proofErr w:type="spellStart"/>
            <w:r w:rsidRPr="00E16C03">
              <w:rPr>
                <w:rFonts w:ascii="Cambria" w:hAnsi="Cambria"/>
              </w:rPr>
              <w:t>Eksogen</w:t>
            </w:r>
            <w:proofErr w:type="spellEnd"/>
            <w:r w:rsidRPr="00E16C03">
              <w:rPr>
                <w:rFonts w:ascii="Cambria" w:hAnsi="Cambria"/>
              </w:rPr>
              <w:t xml:space="preserve"> </w:t>
            </w:r>
            <w:proofErr w:type="spellStart"/>
            <w:r w:rsidRPr="00E16C03">
              <w:rPr>
                <w:rFonts w:ascii="Cambria" w:hAnsi="Cambria"/>
              </w:rPr>
              <w:t>terhadap</w:t>
            </w:r>
            <w:proofErr w:type="spellEnd"/>
            <w:r w:rsidRPr="00E16C03">
              <w:rPr>
                <w:rFonts w:ascii="Cambria" w:hAnsi="Cambria"/>
              </w:rPr>
              <w:t xml:space="preserve"> endogen </w:t>
            </w:r>
            <w:proofErr w:type="spellStart"/>
            <w:r w:rsidRPr="00E16C03">
              <w:rPr>
                <w:rFonts w:ascii="Cambria" w:hAnsi="Cambria"/>
              </w:rPr>
              <w:t>kuat</w:t>
            </w:r>
            <w:proofErr w:type="spellEnd"/>
            <w:r w:rsidRPr="00E16C03">
              <w:rPr>
                <w:rFonts w:ascii="Cambria" w:hAnsi="Cambria"/>
              </w:rPr>
              <w:t xml:space="preserve"> </w:t>
            </w:r>
          </w:p>
        </w:tc>
      </w:tr>
      <w:tr w:rsidR="008A5AD3" w:rsidRPr="00E16C03" w14:paraId="7AFE916B" w14:textId="77777777" w:rsidTr="00F73653">
        <w:trPr>
          <w:trHeight w:val="2262"/>
        </w:trPr>
        <w:tc>
          <w:tcPr>
            <w:tcW w:w="2335" w:type="dxa"/>
            <w:vAlign w:val="center"/>
          </w:tcPr>
          <w:p w14:paraId="4A81B8F5" w14:textId="77777777" w:rsidR="008A5AD3" w:rsidRPr="00E16C03" w:rsidRDefault="008A5AD3" w:rsidP="00FB0C14">
            <w:pPr>
              <w:pStyle w:val="Default"/>
              <w:spacing w:line="276" w:lineRule="auto"/>
              <w:rPr>
                <w:rFonts w:ascii="Cambria" w:hAnsi="Cambria"/>
              </w:rPr>
            </w:pPr>
            <w:proofErr w:type="spellStart"/>
            <w:r w:rsidRPr="00E16C03">
              <w:rPr>
                <w:rFonts w:ascii="Cambria" w:hAnsi="Cambria"/>
              </w:rPr>
              <w:lastRenderedPageBreak/>
              <w:t>Koefeisien</w:t>
            </w:r>
            <w:proofErr w:type="spellEnd"/>
            <w:r w:rsidRPr="00E16C03">
              <w:rPr>
                <w:rFonts w:ascii="Cambria" w:hAnsi="Cambria"/>
              </w:rPr>
              <w:t xml:space="preserve"> Jalur (Path Coefficient) </w:t>
            </w:r>
          </w:p>
        </w:tc>
        <w:tc>
          <w:tcPr>
            <w:tcW w:w="5593" w:type="dxa"/>
          </w:tcPr>
          <w:p w14:paraId="6DA17042" w14:textId="77777777" w:rsidR="008A5AD3" w:rsidRPr="00E16C03" w:rsidRDefault="008A5AD3" w:rsidP="00FB0C14">
            <w:pPr>
              <w:pStyle w:val="Default"/>
              <w:spacing w:line="276" w:lineRule="auto"/>
              <w:jc w:val="both"/>
              <w:rPr>
                <w:rFonts w:ascii="Cambria" w:hAnsi="Cambria"/>
              </w:rPr>
            </w:pPr>
            <w:r w:rsidRPr="00E16C03">
              <w:rPr>
                <w:rFonts w:ascii="Cambria" w:hAnsi="Cambria"/>
              </w:rPr>
              <w:t xml:space="preserve">Nilai Original Sampel: </w:t>
            </w:r>
          </w:p>
          <w:p w14:paraId="655C8B56" w14:textId="77777777" w:rsidR="008A5AD3" w:rsidRPr="00E16C03" w:rsidRDefault="008A5AD3">
            <w:pPr>
              <w:pStyle w:val="Default"/>
              <w:numPr>
                <w:ilvl w:val="0"/>
                <w:numId w:val="42"/>
              </w:numPr>
              <w:spacing w:line="276" w:lineRule="auto"/>
              <w:ind w:left="459" w:hanging="261"/>
              <w:jc w:val="both"/>
              <w:rPr>
                <w:rFonts w:ascii="Cambria" w:hAnsi="Cambria"/>
              </w:rPr>
            </w:pPr>
            <w:proofErr w:type="spellStart"/>
            <w:r w:rsidRPr="00E16C03">
              <w:rPr>
                <w:rFonts w:ascii="Cambria" w:hAnsi="Cambria"/>
              </w:rPr>
              <w:t>Positif</w:t>
            </w:r>
            <w:proofErr w:type="spellEnd"/>
            <w:r w:rsidRPr="00E16C03">
              <w:rPr>
                <w:rFonts w:ascii="Cambria" w:hAnsi="Cambria"/>
              </w:rPr>
              <w:t xml:space="preserve">: </w:t>
            </w:r>
            <w:proofErr w:type="spellStart"/>
            <w:r w:rsidRPr="00E16C03">
              <w:rPr>
                <w:rFonts w:ascii="Cambria" w:hAnsi="Cambria"/>
              </w:rPr>
              <w:t>menunjukan</w:t>
            </w:r>
            <w:proofErr w:type="spellEnd"/>
            <w:r w:rsidRPr="00E16C03">
              <w:rPr>
                <w:rFonts w:ascii="Cambria" w:hAnsi="Cambria"/>
              </w:rPr>
              <w:t xml:space="preserve"> </w:t>
            </w:r>
            <w:proofErr w:type="spellStart"/>
            <w:r w:rsidRPr="00E16C03">
              <w:rPr>
                <w:rFonts w:ascii="Cambria" w:hAnsi="Cambria"/>
              </w:rPr>
              <w:t>kecenderungan</w:t>
            </w:r>
            <w:proofErr w:type="spellEnd"/>
            <w:r w:rsidRPr="00E16C03">
              <w:rPr>
                <w:rFonts w:ascii="Cambria" w:hAnsi="Cambria"/>
              </w:rPr>
              <w:t xml:space="preserve"> </w:t>
            </w:r>
            <w:proofErr w:type="spellStart"/>
            <w:r w:rsidRPr="00E16C03">
              <w:rPr>
                <w:rFonts w:ascii="Cambria" w:hAnsi="Cambria"/>
              </w:rPr>
              <w:t>hubungan</w:t>
            </w:r>
            <w:proofErr w:type="spellEnd"/>
            <w:r w:rsidRPr="00E16C03">
              <w:rPr>
                <w:rFonts w:ascii="Cambria" w:hAnsi="Cambria"/>
              </w:rPr>
              <w:t xml:space="preserve"> </w:t>
            </w:r>
            <w:proofErr w:type="spellStart"/>
            <w:r w:rsidRPr="00E16C03">
              <w:rPr>
                <w:rFonts w:ascii="Cambria" w:hAnsi="Cambria"/>
              </w:rPr>
              <w:t>variabel</w:t>
            </w:r>
            <w:proofErr w:type="spellEnd"/>
            <w:r w:rsidRPr="00E16C03">
              <w:rPr>
                <w:rFonts w:ascii="Cambria" w:hAnsi="Cambria"/>
              </w:rPr>
              <w:t xml:space="preserve"> </w:t>
            </w:r>
            <w:proofErr w:type="spellStart"/>
            <w:r w:rsidRPr="00E16C03">
              <w:rPr>
                <w:rFonts w:ascii="Cambria" w:hAnsi="Cambria"/>
              </w:rPr>
              <w:t>searah</w:t>
            </w:r>
            <w:proofErr w:type="spellEnd"/>
            <w:r w:rsidRPr="00E16C03">
              <w:rPr>
                <w:rFonts w:ascii="Cambria" w:hAnsi="Cambria"/>
              </w:rPr>
              <w:t xml:space="preserve"> </w:t>
            </w:r>
          </w:p>
          <w:p w14:paraId="2A5A49B8" w14:textId="77777777" w:rsidR="008A5AD3" w:rsidRPr="00E16C03" w:rsidRDefault="008A5AD3">
            <w:pPr>
              <w:pStyle w:val="Default"/>
              <w:numPr>
                <w:ilvl w:val="0"/>
                <w:numId w:val="42"/>
              </w:numPr>
              <w:spacing w:line="276" w:lineRule="auto"/>
              <w:ind w:left="459" w:hanging="261"/>
              <w:jc w:val="both"/>
              <w:rPr>
                <w:rFonts w:ascii="Cambria" w:hAnsi="Cambria"/>
              </w:rPr>
            </w:pPr>
            <w:proofErr w:type="spellStart"/>
            <w:r w:rsidRPr="00E16C03">
              <w:rPr>
                <w:rFonts w:ascii="Cambria" w:hAnsi="Cambria"/>
              </w:rPr>
              <w:t>Negatif</w:t>
            </w:r>
            <w:proofErr w:type="spellEnd"/>
            <w:r w:rsidRPr="00E16C03">
              <w:rPr>
                <w:rFonts w:ascii="Cambria" w:hAnsi="Cambria"/>
              </w:rPr>
              <w:t xml:space="preserve">: </w:t>
            </w:r>
            <w:proofErr w:type="spellStart"/>
            <w:r w:rsidRPr="00E16C03">
              <w:rPr>
                <w:rFonts w:ascii="Cambria" w:hAnsi="Cambria"/>
              </w:rPr>
              <w:t>Kecenderungan</w:t>
            </w:r>
            <w:proofErr w:type="spellEnd"/>
            <w:r w:rsidRPr="00E16C03">
              <w:rPr>
                <w:rFonts w:ascii="Cambria" w:hAnsi="Cambria"/>
              </w:rPr>
              <w:t xml:space="preserve"> </w:t>
            </w:r>
            <w:proofErr w:type="spellStart"/>
            <w:r w:rsidRPr="00E16C03">
              <w:rPr>
                <w:rFonts w:ascii="Cambria" w:hAnsi="Cambria"/>
              </w:rPr>
              <w:t>hubungan</w:t>
            </w:r>
            <w:proofErr w:type="spellEnd"/>
            <w:r w:rsidRPr="00E16C03">
              <w:rPr>
                <w:rFonts w:ascii="Cambria" w:hAnsi="Cambria"/>
              </w:rPr>
              <w:t xml:space="preserve"> </w:t>
            </w:r>
            <w:proofErr w:type="spellStart"/>
            <w:r w:rsidRPr="00E16C03">
              <w:rPr>
                <w:rFonts w:ascii="Cambria" w:hAnsi="Cambria"/>
              </w:rPr>
              <w:t>variabel</w:t>
            </w:r>
            <w:proofErr w:type="spellEnd"/>
            <w:r w:rsidRPr="00E16C03">
              <w:rPr>
                <w:rFonts w:ascii="Cambria" w:hAnsi="Cambria"/>
              </w:rPr>
              <w:t xml:space="preserve"> </w:t>
            </w:r>
            <w:proofErr w:type="spellStart"/>
            <w:r w:rsidRPr="00E16C03">
              <w:rPr>
                <w:rFonts w:ascii="Cambria" w:hAnsi="Cambria"/>
              </w:rPr>
              <w:t>terbalik</w:t>
            </w:r>
            <w:proofErr w:type="spellEnd"/>
            <w:r w:rsidRPr="00E16C03">
              <w:rPr>
                <w:rFonts w:ascii="Cambria" w:hAnsi="Cambria"/>
              </w:rPr>
              <w:t xml:space="preserve"> </w:t>
            </w:r>
          </w:p>
          <w:p w14:paraId="64CAEBC3" w14:textId="77777777" w:rsidR="008A5AD3" w:rsidRPr="00E16C03" w:rsidRDefault="008A5AD3" w:rsidP="00FB0C14">
            <w:pPr>
              <w:pStyle w:val="Default"/>
              <w:spacing w:line="276" w:lineRule="auto"/>
              <w:jc w:val="both"/>
              <w:rPr>
                <w:rFonts w:ascii="Cambria" w:hAnsi="Cambria"/>
              </w:rPr>
            </w:pPr>
            <w:r w:rsidRPr="00E16C03">
              <w:rPr>
                <w:rFonts w:ascii="Cambria" w:hAnsi="Cambria"/>
              </w:rPr>
              <w:t xml:space="preserve">Nilai T </w:t>
            </w:r>
            <w:proofErr w:type="spellStart"/>
            <w:r w:rsidRPr="00E16C03">
              <w:rPr>
                <w:rFonts w:ascii="Cambria" w:hAnsi="Cambria"/>
              </w:rPr>
              <w:t>Statistik</w:t>
            </w:r>
            <w:proofErr w:type="spellEnd"/>
            <w:r w:rsidRPr="00E16C03">
              <w:rPr>
                <w:rFonts w:ascii="Cambria" w:hAnsi="Cambria"/>
              </w:rPr>
              <w:t xml:space="preserve"> dan P-Value </w:t>
            </w:r>
            <w:proofErr w:type="spellStart"/>
            <w:r w:rsidRPr="00E16C03">
              <w:rPr>
                <w:rFonts w:ascii="Cambria" w:hAnsi="Cambria"/>
              </w:rPr>
              <w:t>Menentukan</w:t>
            </w:r>
            <w:proofErr w:type="spellEnd"/>
            <w:r w:rsidRPr="00E16C03">
              <w:rPr>
                <w:rFonts w:ascii="Cambria" w:hAnsi="Cambria"/>
              </w:rPr>
              <w:t xml:space="preserve"> </w:t>
            </w:r>
            <w:proofErr w:type="spellStart"/>
            <w:r w:rsidRPr="00E16C03">
              <w:rPr>
                <w:rFonts w:ascii="Cambria" w:hAnsi="Cambria"/>
              </w:rPr>
              <w:t>significan</w:t>
            </w:r>
            <w:proofErr w:type="spellEnd"/>
            <w:r w:rsidRPr="00E16C03">
              <w:rPr>
                <w:rFonts w:ascii="Cambria" w:hAnsi="Cambria"/>
              </w:rPr>
              <w:t xml:space="preserve"> </w:t>
            </w:r>
            <w:proofErr w:type="spellStart"/>
            <w:r w:rsidRPr="00E16C03">
              <w:rPr>
                <w:rFonts w:ascii="Cambria" w:hAnsi="Cambria"/>
              </w:rPr>
              <w:t>pengaruh</w:t>
            </w:r>
            <w:proofErr w:type="spellEnd"/>
            <w:r w:rsidRPr="00E16C03">
              <w:rPr>
                <w:rFonts w:ascii="Cambria" w:hAnsi="Cambria"/>
              </w:rPr>
              <w:t xml:space="preserve"> </w:t>
            </w:r>
            <w:proofErr w:type="spellStart"/>
            <w:r w:rsidRPr="00E16C03">
              <w:rPr>
                <w:rFonts w:ascii="Cambria" w:hAnsi="Cambria"/>
              </w:rPr>
              <w:t>antar</w:t>
            </w:r>
            <w:proofErr w:type="spellEnd"/>
            <w:r w:rsidRPr="00E16C03">
              <w:rPr>
                <w:rFonts w:ascii="Cambria" w:hAnsi="Cambria"/>
              </w:rPr>
              <w:t xml:space="preserve"> </w:t>
            </w:r>
            <w:proofErr w:type="spellStart"/>
            <w:r w:rsidRPr="00E16C03">
              <w:rPr>
                <w:rFonts w:ascii="Cambria" w:hAnsi="Cambria"/>
              </w:rPr>
              <w:t>variabel</w:t>
            </w:r>
            <w:proofErr w:type="spellEnd"/>
            <w:r w:rsidRPr="00E16C03">
              <w:rPr>
                <w:rFonts w:ascii="Cambria" w:hAnsi="Cambria"/>
              </w:rPr>
              <w:t xml:space="preserve">: </w:t>
            </w:r>
          </w:p>
          <w:p w14:paraId="57C38276" w14:textId="77777777" w:rsidR="008A5AD3" w:rsidRPr="00E16C03" w:rsidRDefault="008A5AD3">
            <w:pPr>
              <w:pStyle w:val="Default"/>
              <w:numPr>
                <w:ilvl w:val="0"/>
                <w:numId w:val="43"/>
              </w:numPr>
              <w:spacing w:line="276" w:lineRule="auto"/>
              <w:ind w:left="459" w:hanging="283"/>
              <w:jc w:val="both"/>
              <w:rPr>
                <w:rFonts w:ascii="Cambria" w:hAnsi="Cambria"/>
              </w:rPr>
            </w:pPr>
            <w:r w:rsidRPr="00E16C03">
              <w:rPr>
                <w:rFonts w:ascii="Cambria" w:hAnsi="Cambria"/>
              </w:rPr>
              <w:t xml:space="preserve">&gt;1,65 significance (10%) </w:t>
            </w:r>
          </w:p>
          <w:p w14:paraId="0270D4EB" w14:textId="77777777" w:rsidR="008A5AD3" w:rsidRPr="00E16C03" w:rsidRDefault="008A5AD3">
            <w:pPr>
              <w:pStyle w:val="Default"/>
              <w:numPr>
                <w:ilvl w:val="0"/>
                <w:numId w:val="43"/>
              </w:numPr>
              <w:spacing w:line="276" w:lineRule="auto"/>
              <w:ind w:left="459" w:hanging="283"/>
              <w:jc w:val="both"/>
              <w:rPr>
                <w:rFonts w:ascii="Cambria" w:hAnsi="Cambria"/>
              </w:rPr>
            </w:pPr>
            <w:r w:rsidRPr="00E16C03">
              <w:rPr>
                <w:rFonts w:ascii="Cambria" w:hAnsi="Cambria"/>
              </w:rPr>
              <w:t xml:space="preserve">&gt;1,96 significance (5%) </w:t>
            </w:r>
          </w:p>
          <w:p w14:paraId="3DA4EC00" w14:textId="77777777" w:rsidR="008A5AD3" w:rsidRPr="00E16C03" w:rsidRDefault="008A5AD3">
            <w:pPr>
              <w:pStyle w:val="3Paragraf"/>
              <w:numPr>
                <w:ilvl w:val="0"/>
                <w:numId w:val="43"/>
              </w:numPr>
              <w:spacing w:line="276" w:lineRule="auto"/>
              <w:ind w:left="459" w:hanging="283"/>
              <w:rPr>
                <w:szCs w:val="24"/>
              </w:rPr>
            </w:pPr>
            <w:r w:rsidRPr="00E16C03">
              <w:rPr>
                <w:szCs w:val="24"/>
              </w:rPr>
              <w:t>Nilai P-</w:t>
            </w:r>
            <w:proofErr w:type="spellStart"/>
            <w:r w:rsidRPr="00E16C03">
              <w:rPr>
                <w:szCs w:val="24"/>
              </w:rPr>
              <w:t>value</w:t>
            </w:r>
            <w:proofErr w:type="spellEnd"/>
            <w:r w:rsidRPr="00E16C03">
              <w:rPr>
                <w:szCs w:val="24"/>
              </w:rPr>
              <w:t xml:space="preserve"> &lt; 0,05 </w:t>
            </w:r>
          </w:p>
        </w:tc>
      </w:tr>
      <w:tr w:rsidR="008A5AD3" w:rsidRPr="00E16C03" w14:paraId="13C9CFEE" w14:textId="77777777" w:rsidTr="00F73653">
        <w:trPr>
          <w:trHeight w:val="1118"/>
        </w:trPr>
        <w:tc>
          <w:tcPr>
            <w:tcW w:w="2335" w:type="dxa"/>
            <w:vAlign w:val="center"/>
          </w:tcPr>
          <w:p w14:paraId="131DA96A" w14:textId="77777777" w:rsidR="008A5AD3" w:rsidRPr="00E16C03" w:rsidRDefault="008A5AD3" w:rsidP="00FB0C14">
            <w:pPr>
              <w:pStyle w:val="Default"/>
              <w:spacing w:line="276" w:lineRule="auto"/>
              <w:rPr>
                <w:rFonts w:ascii="Cambria" w:hAnsi="Cambria"/>
              </w:rPr>
            </w:pPr>
            <w:r w:rsidRPr="00E16C03">
              <w:rPr>
                <w:rFonts w:ascii="Cambria" w:hAnsi="Cambria"/>
              </w:rPr>
              <w:t>Model Fit (</w:t>
            </w:r>
            <w:proofErr w:type="spellStart"/>
            <w:r w:rsidRPr="00E16C03">
              <w:rPr>
                <w:rFonts w:ascii="Cambria" w:hAnsi="Cambria"/>
              </w:rPr>
              <w:t>Kebaikan</w:t>
            </w:r>
            <w:proofErr w:type="spellEnd"/>
            <w:r w:rsidRPr="00E16C03">
              <w:rPr>
                <w:rFonts w:ascii="Cambria" w:hAnsi="Cambria"/>
              </w:rPr>
              <w:t xml:space="preserve"> Model) </w:t>
            </w:r>
          </w:p>
        </w:tc>
        <w:tc>
          <w:tcPr>
            <w:tcW w:w="5593" w:type="dxa"/>
          </w:tcPr>
          <w:p w14:paraId="73F8FE94" w14:textId="77777777" w:rsidR="008A5AD3" w:rsidRPr="00E16C03" w:rsidRDefault="008A5AD3" w:rsidP="00FB0C14">
            <w:pPr>
              <w:pStyle w:val="Default"/>
              <w:spacing w:line="276" w:lineRule="auto"/>
              <w:jc w:val="both"/>
              <w:rPr>
                <w:rFonts w:ascii="Cambria" w:hAnsi="Cambria"/>
              </w:rPr>
            </w:pPr>
            <w:r w:rsidRPr="00E16C03">
              <w:rPr>
                <w:rFonts w:ascii="Cambria" w:hAnsi="Cambria"/>
              </w:rPr>
              <w:t xml:space="preserve">Nilai NFI, </w:t>
            </w:r>
            <w:proofErr w:type="spellStart"/>
            <w:r w:rsidRPr="00E16C03">
              <w:rPr>
                <w:rFonts w:ascii="Cambria" w:hAnsi="Cambria"/>
              </w:rPr>
              <w:t>dijadikan</w:t>
            </w:r>
            <w:proofErr w:type="spellEnd"/>
            <w:r w:rsidRPr="00E16C03">
              <w:rPr>
                <w:rFonts w:ascii="Cambria" w:hAnsi="Cambria"/>
              </w:rPr>
              <w:t xml:space="preserve"> </w:t>
            </w:r>
            <w:proofErr w:type="spellStart"/>
            <w:r w:rsidRPr="00E16C03">
              <w:rPr>
                <w:rFonts w:ascii="Cambria" w:hAnsi="Cambria"/>
              </w:rPr>
              <w:t>bentuk</w:t>
            </w:r>
            <w:proofErr w:type="spellEnd"/>
            <w:r w:rsidRPr="00E16C03">
              <w:rPr>
                <w:rFonts w:ascii="Cambria" w:hAnsi="Cambria"/>
              </w:rPr>
              <w:t xml:space="preserve"> </w:t>
            </w:r>
            <w:proofErr w:type="spellStart"/>
            <w:r w:rsidRPr="00E16C03">
              <w:rPr>
                <w:rFonts w:ascii="Cambria" w:hAnsi="Cambria"/>
              </w:rPr>
              <w:t>prosentasi</w:t>
            </w:r>
            <w:proofErr w:type="spellEnd"/>
            <w:r w:rsidRPr="00E16C03">
              <w:rPr>
                <w:rFonts w:ascii="Cambria" w:hAnsi="Cambria"/>
              </w:rPr>
              <w:t xml:space="preserve">: </w:t>
            </w:r>
          </w:p>
          <w:p w14:paraId="324B6103" w14:textId="77777777" w:rsidR="008A5AD3" w:rsidRPr="00E16C03" w:rsidRDefault="008A5AD3">
            <w:pPr>
              <w:pStyle w:val="Default"/>
              <w:numPr>
                <w:ilvl w:val="0"/>
                <w:numId w:val="44"/>
              </w:numPr>
              <w:spacing w:line="276" w:lineRule="auto"/>
              <w:ind w:left="459" w:hanging="261"/>
              <w:jc w:val="both"/>
              <w:rPr>
                <w:rFonts w:ascii="Cambria" w:hAnsi="Cambria"/>
              </w:rPr>
            </w:pPr>
            <w:r w:rsidRPr="00E16C03">
              <w:rPr>
                <w:rFonts w:ascii="Cambria" w:hAnsi="Cambria"/>
              </w:rPr>
              <w:t xml:space="preserve">0,19 </w:t>
            </w:r>
            <w:proofErr w:type="spellStart"/>
            <w:r w:rsidRPr="00E16C03">
              <w:rPr>
                <w:rFonts w:ascii="Cambria" w:hAnsi="Cambria"/>
              </w:rPr>
              <w:t>lemah</w:t>
            </w:r>
            <w:proofErr w:type="spellEnd"/>
            <w:r w:rsidRPr="00E16C03">
              <w:rPr>
                <w:rFonts w:ascii="Cambria" w:hAnsi="Cambria"/>
              </w:rPr>
              <w:t xml:space="preserve"> </w:t>
            </w:r>
          </w:p>
          <w:p w14:paraId="10D583A3" w14:textId="77777777" w:rsidR="008A5AD3" w:rsidRPr="00E16C03" w:rsidRDefault="008A5AD3">
            <w:pPr>
              <w:pStyle w:val="Default"/>
              <w:numPr>
                <w:ilvl w:val="0"/>
                <w:numId w:val="44"/>
              </w:numPr>
              <w:spacing w:line="276" w:lineRule="auto"/>
              <w:ind w:left="459" w:hanging="261"/>
              <w:jc w:val="both"/>
              <w:rPr>
                <w:rFonts w:ascii="Cambria" w:hAnsi="Cambria"/>
              </w:rPr>
            </w:pPr>
            <w:r w:rsidRPr="00E16C03">
              <w:rPr>
                <w:rFonts w:ascii="Cambria" w:hAnsi="Cambria"/>
              </w:rPr>
              <w:t xml:space="preserve">0,33 </w:t>
            </w:r>
            <w:proofErr w:type="spellStart"/>
            <w:r w:rsidRPr="00E16C03">
              <w:rPr>
                <w:rFonts w:ascii="Cambria" w:hAnsi="Cambria"/>
              </w:rPr>
              <w:t>sedang</w:t>
            </w:r>
            <w:proofErr w:type="spellEnd"/>
            <w:r w:rsidRPr="00E16C03">
              <w:rPr>
                <w:rFonts w:ascii="Cambria" w:hAnsi="Cambria"/>
              </w:rPr>
              <w:t xml:space="preserve"> </w:t>
            </w:r>
          </w:p>
          <w:p w14:paraId="6A27CBFE" w14:textId="77777777" w:rsidR="008A5AD3" w:rsidRPr="00E16C03" w:rsidRDefault="008A5AD3">
            <w:pPr>
              <w:pStyle w:val="3Paragraf"/>
              <w:numPr>
                <w:ilvl w:val="0"/>
                <w:numId w:val="44"/>
              </w:numPr>
              <w:spacing w:line="276" w:lineRule="auto"/>
              <w:ind w:left="459" w:hanging="261"/>
              <w:rPr>
                <w:szCs w:val="24"/>
              </w:rPr>
            </w:pPr>
            <w:r w:rsidRPr="00E16C03">
              <w:rPr>
                <w:szCs w:val="24"/>
              </w:rPr>
              <w:t xml:space="preserve">0,67 kuat </w:t>
            </w:r>
          </w:p>
        </w:tc>
      </w:tr>
    </w:tbl>
    <w:p w14:paraId="403A8C37" w14:textId="77777777" w:rsidR="008A5AD3" w:rsidRPr="00C95D41" w:rsidRDefault="008A5AD3">
      <w:pPr>
        <w:pStyle w:val="3Paragraf"/>
        <w:numPr>
          <w:ilvl w:val="0"/>
          <w:numId w:val="33"/>
        </w:numPr>
        <w:ind w:left="540"/>
      </w:pPr>
      <w:r>
        <w:rPr>
          <w:lang w:val="en-US"/>
        </w:rPr>
        <w:t xml:space="preserve">Uji </w:t>
      </w:r>
      <w:proofErr w:type="spellStart"/>
      <w:r>
        <w:rPr>
          <w:lang w:val="en-US"/>
        </w:rPr>
        <w:t>Hipotesis</w:t>
      </w:r>
      <w:proofErr w:type="spellEnd"/>
    </w:p>
    <w:p w14:paraId="21220102" w14:textId="77777777" w:rsidR="008A5AD3" w:rsidRPr="009B73C5" w:rsidRDefault="008A5AD3" w:rsidP="009F114E">
      <w:pPr>
        <w:pStyle w:val="3Paragraf"/>
        <w:ind w:left="180"/>
        <w:rPr>
          <w:lang w:val="en-US"/>
        </w:rPr>
      </w:pPr>
      <w:r>
        <w:t xml:space="preserve">Tujuan </w:t>
      </w:r>
      <w:r>
        <w:rPr>
          <w:lang w:val="en-US"/>
        </w:rPr>
        <w:t>u</w:t>
      </w:r>
      <w:proofErr w:type="spellStart"/>
      <w:r>
        <w:t>ji</w:t>
      </w:r>
      <w:proofErr w:type="spellEnd"/>
      <w:r>
        <w:t xml:space="preserve"> hipotesis dilakukan untuk menganalisis hubungan model</w:t>
      </w:r>
      <w:r>
        <w:rPr>
          <w:lang w:val="en-US"/>
        </w:rPr>
        <w:t xml:space="preserve"> </w:t>
      </w:r>
      <w:r>
        <w:t xml:space="preserve">struktural yang telah dibuat. Seluruh hipotesis yang diajukan diuji dengan melihat hasil dari </w:t>
      </w:r>
      <w:r w:rsidRPr="00C95D41">
        <w:t>analisis</w:t>
      </w:r>
      <w:r>
        <w:t xml:space="preserve"> tanda dan besaran serta signifikansi </w:t>
      </w:r>
      <w:proofErr w:type="spellStart"/>
      <w:r>
        <w:t>valuenya</w:t>
      </w:r>
      <w:proofErr w:type="spellEnd"/>
      <w:r>
        <w:t xml:space="preserve"> sesuai dengan yang telah dikemukakan, apabila tanda sesuai dengan teori dan </w:t>
      </w:r>
      <w:proofErr w:type="spellStart"/>
      <w:r>
        <w:t>singnifikan</w:t>
      </w:r>
      <w:proofErr w:type="spellEnd"/>
      <w:r>
        <w:t xml:space="preserve"> &lt;0,05</w:t>
      </w:r>
      <w:r>
        <w:rPr>
          <w:lang w:val="en-US"/>
        </w:rPr>
        <w:t xml:space="preserve"> </w:t>
      </w:r>
      <w:proofErr w:type="spellStart"/>
      <w:r w:rsidRPr="00AA2D55">
        <w:rPr>
          <w:lang w:val="en-US"/>
        </w:rPr>
        <w:t>maka</w:t>
      </w:r>
      <w:proofErr w:type="spellEnd"/>
      <w:r w:rsidRPr="00AA2D55">
        <w:rPr>
          <w:lang w:val="en-US"/>
        </w:rPr>
        <w:t xml:space="preserve"> </w:t>
      </w:r>
      <w:proofErr w:type="spellStart"/>
      <w:r w:rsidRPr="00AA2D55">
        <w:rPr>
          <w:lang w:val="en-US"/>
        </w:rPr>
        <w:t>dinyatakan</w:t>
      </w:r>
      <w:proofErr w:type="spellEnd"/>
      <w:r w:rsidRPr="00AA2D55">
        <w:rPr>
          <w:lang w:val="en-US"/>
        </w:rPr>
        <w:t xml:space="preserve"> </w:t>
      </w:r>
      <w:proofErr w:type="spellStart"/>
      <w:r w:rsidRPr="00AA2D55">
        <w:rPr>
          <w:lang w:val="en-US"/>
        </w:rPr>
        <w:t>hipotesis</w:t>
      </w:r>
      <w:proofErr w:type="spellEnd"/>
      <w:r w:rsidRPr="00AA2D55">
        <w:rPr>
          <w:lang w:val="en-US"/>
        </w:rPr>
        <w:t xml:space="preserve"> </w:t>
      </w:r>
      <w:proofErr w:type="spellStart"/>
      <w:r w:rsidRPr="00AA2D55">
        <w:rPr>
          <w:lang w:val="en-US"/>
        </w:rPr>
        <w:t>signifikan</w:t>
      </w:r>
      <w:proofErr w:type="spellEnd"/>
      <w:r w:rsidRPr="00AA2D55">
        <w:rPr>
          <w:lang w:val="en-US"/>
        </w:rPr>
        <w:t xml:space="preserve">, </w:t>
      </w:r>
      <w:proofErr w:type="spellStart"/>
      <w:r w:rsidRPr="00AA2D55">
        <w:rPr>
          <w:lang w:val="en-US"/>
        </w:rPr>
        <w:t>sedangkan</w:t>
      </w:r>
      <w:proofErr w:type="spellEnd"/>
      <w:r w:rsidRPr="00AA2D55">
        <w:rPr>
          <w:lang w:val="en-US"/>
        </w:rPr>
        <w:t xml:space="preserve"> </w:t>
      </w:r>
      <w:proofErr w:type="spellStart"/>
      <w:r w:rsidRPr="00AA2D55">
        <w:rPr>
          <w:lang w:val="en-US"/>
        </w:rPr>
        <w:t>bila</w:t>
      </w:r>
      <w:proofErr w:type="spellEnd"/>
      <w:r w:rsidRPr="00AA2D55">
        <w:rPr>
          <w:lang w:val="en-US"/>
        </w:rPr>
        <w:t xml:space="preserve"> </w:t>
      </w:r>
      <w:proofErr w:type="spellStart"/>
      <w:r w:rsidRPr="00AA2D55">
        <w:rPr>
          <w:lang w:val="en-US"/>
        </w:rPr>
        <w:t>tidak</w:t>
      </w:r>
      <w:proofErr w:type="spellEnd"/>
      <w:r w:rsidRPr="00AA2D55">
        <w:rPr>
          <w:lang w:val="en-US"/>
        </w:rPr>
        <w:t xml:space="preserve"> </w:t>
      </w:r>
      <w:proofErr w:type="spellStart"/>
      <w:r w:rsidRPr="00AA2D55">
        <w:rPr>
          <w:lang w:val="en-US"/>
        </w:rPr>
        <w:t>sesuai</w:t>
      </w:r>
      <w:proofErr w:type="spellEnd"/>
      <w:r w:rsidRPr="00AA2D55">
        <w:rPr>
          <w:lang w:val="en-US"/>
        </w:rPr>
        <w:t xml:space="preserve"> </w:t>
      </w:r>
      <w:proofErr w:type="spellStart"/>
      <w:r w:rsidRPr="00AA2D55">
        <w:rPr>
          <w:lang w:val="en-US"/>
        </w:rPr>
        <w:t>dengan</w:t>
      </w:r>
      <w:proofErr w:type="spellEnd"/>
      <w:r w:rsidRPr="00AA2D55">
        <w:rPr>
          <w:lang w:val="en-US"/>
        </w:rPr>
        <w:t xml:space="preserve"> </w:t>
      </w:r>
      <w:proofErr w:type="spellStart"/>
      <w:r w:rsidRPr="00AA2D55">
        <w:rPr>
          <w:lang w:val="en-US"/>
        </w:rPr>
        <w:t>teori</w:t>
      </w:r>
      <w:proofErr w:type="spellEnd"/>
      <w:r w:rsidRPr="00AA2D55">
        <w:rPr>
          <w:lang w:val="en-US"/>
        </w:rPr>
        <w:t xml:space="preserve"> dan </w:t>
      </w:r>
      <w:proofErr w:type="spellStart"/>
      <w:r w:rsidRPr="00AA2D55">
        <w:rPr>
          <w:lang w:val="en-US"/>
        </w:rPr>
        <w:t>nilai</w:t>
      </w:r>
      <w:proofErr w:type="spellEnd"/>
      <w:r w:rsidRPr="00AA2D55">
        <w:rPr>
          <w:lang w:val="en-US"/>
        </w:rPr>
        <w:t xml:space="preserve"> </w:t>
      </w:r>
      <w:proofErr w:type="spellStart"/>
      <w:r w:rsidRPr="00AA2D55">
        <w:rPr>
          <w:lang w:val="en-US"/>
        </w:rPr>
        <w:t>signifikan</w:t>
      </w:r>
      <w:proofErr w:type="spellEnd"/>
      <w:r w:rsidRPr="00AA2D55">
        <w:rPr>
          <w:lang w:val="en-US"/>
        </w:rPr>
        <w:t xml:space="preserve"> &gt;0,05 </w:t>
      </w:r>
      <w:proofErr w:type="spellStart"/>
      <w:r w:rsidRPr="00AA2D55">
        <w:rPr>
          <w:lang w:val="en-US"/>
        </w:rPr>
        <w:t>maka</w:t>
      </w:r>
      <w:proofErr w:type="spellEnd"/>
      <w:r w:rsidRPr="00AA2D55">
        <w:rPr>
          <w:lang w:val="en-US"/>
        </w:rPr>
        <w:t xml:space="preserve"> </w:t>
      </w:r>
      <w:proofErr w:type="spellStart"/>
      <w:r w:rsidRPr="00AA2D55">
        <w:rPr>
          <w:lang w:val="en-US"/>
        </w:rPr>
        <w:t>hipotesis</w:t>
      </w:r>
      <w:proofErr w:type="spellEnd"/>
      <w:r w:rsidRPr="00AA2D55">
        <w:rPr>
          <w:lang w:val="en-US"/>
        </w:rPr>
        <w:t xml:space="preserve"> </w:t>
      </w:r>
      <w:proofErr w:type="spellStart"/>
      <w:r w:rsidRPr="00AA2D55">
        <w:rPr>
          <w:lang w:val="en-US"/>
        </w:rPr>
        <w:t>tidak</w:t>
      </w:r>
      <w:proofErr w:type="spellEnd"/>
      <w:r w:rsidRPr="00AA2D55">
        <w:rPr>
          <w:lang w:val="en-US"/>
        </w:rPr>
        <w:t xml:space="preserve"> </w:t>
      </w:r>
      <w:proofErr w:type="spellStart"/>
      <w:r w:rsidRPr="00AA2D55">
        <w:rPr>
          <w:lang w:val="en-US"/>
        </w:rPr>
        <w:t>signifikan</w:t>
      </w:r>
      <w:proofErr w:type="spellEnd"/>
      <w:r>
        <w:rPr>
          <w:lang w:val="en-US"/>
        </w:rPr>
        <w:t>.</w:t>
      </w:r>
    </w:p>
    <w:p w14:paraId="1E919025" w14:textId="77777777" w:rsidR="008A5AD3" w:rsidRDefault="008A5AD3" w:rsidP="008A5AD3">
      <w:pPr>
        <w:pStyle w:val="3Paragraf"/>
        <w:ind w:left="993" w:firstLine="0"/>
        <w:rPr>
          <w:b/>
          <w:lang w:val="en-US"/>
        </w:rPr>
      </w:pPr>
    </w:p>
    <w:p w14:paraId="04AEB902" w14:textId="3DFC34D4" w:rsidR="00B314CC" w:rsidRDefault="00B314CC">
      <w:pPr>
        <w:rPr>
          <w:rFonts w:eastAsia="Calibri"/>
          <w:b/>
          <w:lang w:val="en-US"/>
        </w:rPr>
      </w:pPr>
      <w:r>
        <w:rPr>
          <w:b/>
          <w:lang w:val="en-US"/>
        </w:rPr>
        <w:br w:type="page"/>
      </w:r>
    </w:p>
    <w:p w14:paraId="36F938D7" w14:textId="77777777" w:rsidR="00413945" w:rsidRDefault="00413945" w:rsidP="00DD784C">
      <w:pPr>
        <w:pStyle w:val="1BAB"/>
        <w:rPr>
          <w:color w:val="000000" w:themeColor="text1"/>
          <w:lang w:val="en-US"/>
        </w:rPr>
        <w:sectPr w:rsidR="00413945" w:rsidSect="00413945">
          <w:headerReference w:type="default" r:id="rId17"/>
          <w:footerReference w:type="default" r:id="rId18"/>
          <w:headerReference w:type="first" r:id="rId19"/>
          <w:footerReference w:type="first" r:id="rId20"/>
          <w:footnotePr>
            <w:numRestart w:val="eachSect"/>
          </w:footnotePr>
          <w:pgSz w:w="11907" w:h="16840" w:code="9"/>
          <w:pgMar w:top="2275" w:right="1699" w:bottom="1699" w:left="2275" w:header="1526" w:footer="965" w:gutter="0"/>
          <w:pgNumType w:start="70"/>
          <w:cols w:space="720"/>
          <w:titlePg/>
          <w:docGrid w:linePitch="360"/>
        </w:sectPr>
      </w:pPr>
    </w:p>
    <w:p w14:paraId="258B3538" w14:textId="77777777" w:rsidR="00413945" w:rsidRPr="00C04CBD" w:rsidRDefault="00413945" w:rsidP="00DD784C">
      <w:pPr>
        <w:pStyle w:val="1BAB"/>
        <w:rPr>
          <w:color w:val="000000" w:themeColor="text1"/>
          <w:lang w:val="en-US"/>
        </w:rPr>
      </w:pPr>
      <w:r w:rsidRPr="00C04CBD">
        <w:rPr>
          <w:color w:val="000000" w:themeColor="text1"/>
          <w:lang w:val="en-US"/>
        </w:rPr>
        <w:lastRenderedPageBreak/>
        <w:t>BAB IV</w:t>
      </w:r>
    </w:p>
    <w:p w14:paraId="68856B8D" w14:textId="77777777" w:rsidR="00413945" w:rsidRPr="00C04CBD" w:rsidRDefault="00413945" w:rsidP="00DD784C">
      <w:pPr>
        <w:pStyle w:val="1BAB"/>
        <w:rPr>
          <w:color w:val="000000" w:themeColor="text1"/>
          <w:lang w:val="en-US"/>
        </w:rPr>
      </w:pPr>
      <w:r w:rsidRPr="00C04CBD">
        <w:rPr>
          <w:color w:val="000000" w:themeColor="text1"/>
          <w:lang w:val="en-US"/>
        </w:rPr>
        <w:t>HASIL DAN PEMBAHASAN</w:t>
      </w:r>
    </w:p>
    <w:p w14:paraId="617BE1A1" w14:textId="77777777" w:rsidR="00413945" w:rsidRPr="00413945" w:rsidRDefault="00413945">
      <w:pPr>
        <w:pStyle w:val="2Subbab"/>
        <w:numPr>
          <w:ilvl w:val="0"/>
          <w:numId w:val="55"/>
        </w:numPr>
        <w:rPr>
          <w:color w:val="000000" w:themeColor="text1"/>
        </w:rPr>
      </w:pPr>
      <w:r w:rsidRPr="00413945">
        <w:rPr>
          <w:color w:val="000000" w:themeColor="text1"/>
        </w:rPr>
        <w:t>Hasil Penelitian</w:t>
      </w:r>
    </w:p>
    <w:p w14:paraId="688BBC6C" w14:textId="77777777" w:rsidR="00413945" w:rsidRDefault="00413945" w:rsidP="005C1BE5">
      <w:pPr>
        <w:pStyle w:val="3Paragraf"/>
        <w:rPr>
          <w:color w:val="000000" w:themeColor="text1"/>
        </w:rPr>
      </w:pPr>
      <w:r w:rsidRPr="00C04CBD">
        <w:rPr>
          <w:color w:val="000000" w:themeColor="text1"/>
        </w:rPr>
        <w:t>Penelitian ini dilaksanakan di Kota Makassar</w:t>
      </w:r>
      <w:r>
        <w:rPr>
          <w:color w:val="000000" w:themeColor="text1"/>
        </w:rPr>
        <w:t xml:space="preserve"> dengan fokus objek kajian pada pelaku usaha mikro dan keci (UMK) yang berstatus Muslim. Makassar merupakan kota pusat pertumbuhan ekonomi di kawasan  timur Indonesia, sekaligus sebagai metropolitan dengan tingkat aktivitas UMK yang tinggi. Berdasarkan Badan Pusat Statistik </w:t>
      </w:r>
      <w:r w:rsidRPr="00497E48">
        <w:rPr>
          <w:color w:val="000000" w:themeColor="text1"/>
        </w:rPr>
        <w:t xml:space="preserve">tahun 2024, </w:t>
      </w:r>
      <w:r>
        <w:rPr>
          <w:color w:val="000000" w:themeColor="text1"/>
        </w:rPr>
        <w:t xml:space="preserve">lebih dari 90% unit usaha di Kota Makassar didominasi oleh pelaku Mikro dan Kecil. Makassar mencatatkan jumlah pelaku UMK yang terus tumbuh setiap tahunnya. Tahun 2024 </w:t>
      </w:r>
      <w:r w:rsidRPr="00497E48">
        <w:rPr>
          <w:color w:val="000000" w:themeColor="text1"/>
        </w:rPr>
        <w:t>jumlah pelaku</w:t>
      </w:r>
      <w:r>
        <w:rPr>
          <w:color w:val="000000" w:themeColor="text1"/>
        </w:rPr>
        <w:t xml:space="preserve"> </w:t>
      </w:r>
      <w:r w:rsidRPr="00497E48">
        <w:rPr>
          <w:color w:val="000000" w:themeColor="text1"/>
        </w:rPr>
        <w:t>usaha di Kota Makassar adalah</w:t>
      </w:r>
      <w:r>
        <w:rPr>
          <w:color w:val="000000" w:themeColor="text1"/>
        </w:rPr>
        <w:t xml:space="preserve"> </w:t>
      </w:r>
      <w:r w:rsidRPr="00497E48">
        <w:rPr>
          <w:color w:val="000000" w:themeColor="text1"/>
        </w:rPr>
        <w:t>sebanyak 32.739 pelaku usaha. Bila</w:t>
      </w:r>
      <w:r>
        <w:rPr>
          <w:color w:val="000000" w:themeColor="text1"/>
        </w:rPr>
        <w:t xml:space="preserve"> </w:t>
      </w:r>
      <w:r w:rsidRPr="00497E48">
        <w:rPr>
          <w:color w:val="000000" w:themeColor="text1"/>
        </w:rPr>
        <w:t>dikategorikan berdasarkan skala</w:t>
      </w:r>
      <w:r>
        <w:rPr>
          <w:color w:val="000000" w:themeColor="text1"/>
        </w:rPr>
        <w:t xml:space="preserve"> </w:t>
      </w:r>
      <w:r w:rsidRPr="00497E48">
        <w:rPr>
          <w:color w:val="000000" w:themeColor="text1"/>
        </w:rPr>
        <w:t>usahanya</w:t>
      </w:r>
      <w:r>
        <w:rPr>
          <w:color w:val="000000" w:themeColor="text1"/>
        </w:rPr>
        <w:t xml:space="preserve">, </w:t>
      </w:r>
      <w:r w:rsidRPr="00497E48">
        <w:rPr>
          <w:color w:val="000000" w:themeColor="text1"/>
        </w:rPr>
        <w:t>terdapat sebanyak 31.350</w:t>
      </w:r>
      <w:r>
        <w:rPr>
          <w:color w:val="000000" w:themeColor="text1"/>
        </w:rPr>
        <w:t xml:space="preserve"> </w:t>
      </w:r>
      <w:r w:rsidRPr="00497E48">
        <w:rPr>
          <w:color w:val="000000" w:themeColor="text1"/>
        </w:rPr>
        <w:t>pelaku usaha skala mikro, 910 pelaku</w:t>
      </w:r>
      <w:r>
        <w:rPr>
          <w:color w:val="000000" w:themeColor="text1"/>
        </w:rPr>
        <w:t xml:space="preserve"> </w:t>
      </w:r>
      <w:r w:rsidRPr="00497E48">
        <w:rPr>
          <w:color w:val="000000" w:themeColor="text1"/>
        </w:rPr>
        <w:t>usaha skala kecil, dan 479 pelaku usaha</w:t>
      </w:r>
      <w:r>
        <w:rPr>
          <w:color w:val="000000" w:themeColor="text1"/>
        </w:rPr>
        <w:t xml:space="preserve"> </w:t>
      </w:r>
      <w:r w:rsidRPr="00497E48">
        <w:rPr>
          <w:color w:val="000000" w:themeColor="text1"/>
        </w:rPr>
        <w:t>skala menengah</w:t>
      </w:r>
      <w:r w:rsidRPr="00E27441">
        <w:rPr>
          <w:rStyle w:val="ReferensiCatatanKaki"/>
        </w:rPr>
        <w:footnoteReference w:id="208"/>
      </w:r>
      <w:r w:rsidRPr="00497E48">
        <w:rPr>
          <w:color w:val="000000" w:themeColor="text1"/>
        </w:rPr>
        <w:t>.</w:t>
      </w:r>
    </w:p>
    <w:p w14:paraId="53C85A64" w14:textId="77777777" w:rsidR="00413945" w:rsidRDefault="00413945" w:rsidP="00A15D5A">
      <w:pPr>
        <w:pStyle w:val="3Paragraf"/>
        <w:rPr>
          <w:color w:val="000000" w:themeColor="text1"/>
        </w:rPr>
      </w:pPr>
      <w:r>
        <w:rPr>
          <w:color w:val="000000" w:themeColor="text1"/>
        </w:rPr>
        <w:t>Badan Pusat Statistik (BPS) menunjukkan bahwa penduduk kota Makassar tahun 2024 memiliki tingkat populasi terbesar di Sulawesi Selatan. Populasi penduduk Kota Makassar pada tahun tersebut sebesar 1.477.861 jiwa. Dari populasi tersebut, sebesar 1.244.741 atau 87,19% jiwa merupakan penduduk muslim, yang menandakan bahwa mayoritas penduduk kota Makassar adalah penganut agama Islam</w:t>
      </w:r>
      <w:r w:rsidRPr="00E27441">
        <w:rPr>
          <w:rStyle w:val="ReferensiCatatanKaki"/>
        </w:rPr>
        <w:footnoteReference w:id="209"/>
      </w:r>
      <w:r>
        <w:rPr>
          <w:color w:val="000000" w:themeColor="text1"/>
        </w:rPr>
        <w:t xml:space="preserve">. </w:t>
      </w:r>
      <w:r w:rsidRPr="00647D10">
        <w:rPr>
          <w:color w:val="000000" w:themeColor="text1"/>
        </w:rPr>
        <w:t xml:space="preserve">Di sisi lain, Makassar memiliki infrastruktur kelembagaan keuangan syariah yang cukup berkembang. </w:t>
      </w:r>
      <w:r>
        <w:rPr>
          <w:color w:val="000000" w:themeColor="text1"/>
        </w:rPr>
        <w:t xml:space="preserve">Lembaga keuangan syariah seperti </w:t>
      </w:r>
      <w:r w:rsidRPr="00647D10">
        <w:rPr>
          <w:color w:val="000000" w:themeColor="text1"/>
        </w:rPr>
        <w:t xml:space="preserve">bank syariah, BMT, koperasi syariah, </w:t>
      </w:r>
      <w:r>
        <w:rPr>
          <w:color w:val="000000" w:themeColor="text1"/>
        </w:rPr>
        <w:t>terus mengalami perkembangan</w:t>
      </w:r>
      <w:r w:rsidRPr="00E27441">
        <w:rPr>
          <w:rStyle w:val="ReferensiCatatanKaki"/>
        </w:rPr>
        <w:footnoteReference w:id="210"/>
      </w:r>
      <w:r>
        <w:rPr>
          <w:color w:val="000000" w:themeColor="text1"/>
        </w:rPr>
        <w:t xml:space="preserve">. </w:t>
      </w:r>
    </w:p>
    <w:p w14:paraId="4840A264" w14:textId="77777777" w:rsidR="00413945" w:rsidRDefault="00413945" w:rsidP="005912BB">
      <w:pPr>
        <w:pStyle w:val="3Paragraf"/>
        <w:rPr>
          <w:color w:val="000000" w:themeColor="text1"/>
        </w:rPr>
      </w:pPr>
      <w:r>
        <w:rPr>
          <w:color w:val="000000" w:themeColor="text1"/>
        </w:rPr>
        <w:lastRenderedPageBreak/>
        <w:t>Hal ini</w:t>
      </w:r>
      <w:r w:rsidRPr="00647D10">
        <w:rPr>
          <w:color w:val="000000" w:themeColor="text1"/>
        </w:rPr>
        <w:t xml:space="preserve"> menjadi indikator penting dalam menilai kesiapan ekosistem pembiayaan yang berbasis nilai-nilai Islam. </w:t>
      </w:r>
      <w:r>
        <w:rPr>
          <w:color w:val="000000" w:themeColor="text1"/>
        </w:rPr>
        <w:t xml:space="preserve">Dukungan demografi </w:t>
      </w:r>
      <w:r w:rsidRPr="00647D10">
        <w:rPr>
          <w:color w:val="000000" w:themeColor="text1"/>
        </w:rPr>
        <w:t>Sebagai kota dengan mayoritas penduduk Muslim, Makassar menyuguhkan populasi yang representatif untuk meneliti aspek keuangan syariah dan perilaku kewirausahaan Islam secara kontekstual dan empiris.</w:t>
      </w:r>
      <w:r>
        <w:rPr>
          <w:color w:val="000000" w:themeColor="text1"/>
        </w:rPr>
        <w:t xml:space="preserve"> Serta </w:t>
      </w:r>
      <w:r w:rsidRPr="00647D10">
        <w:rPr>
          <w:color w:val="000000" w:themeColor="text1"/>
        </w:rPr>
        <w:t>Kehadiran lembaga keuangan</w:t>
      </w:r>
      <w:r>
        <w:rPr>
          <w:color w:val="000000" w:themeColor="text1"/>
        </w:rPr>
        <w:t xml:space="preserve"> syariah</w:t>
      </w:r>
      <w:r w:rsidRPr="00647D10">
        <w:rPr>
          <w:color w:val="000000" w:themeColor="text1"/>
        </w:rPr>
        <w:t xml:space="preserve"> membuka ruang bagi para pelaku UMK Muslim untuk mengakses pembiayaan tanpa harus bertentangan dengan prinsip-prinsip keimanan mereka. </w:t>
      </w:r>
    </w:p>
    <w:p w14:paraId="72A2BE07" w14:textId="77777777" w:rsidR="00413945" w:rsidRPr="00C04CBD" w:rsidRDefault="00413945" w:rsidP="00694EA4">
      <w:pPr>
        <w:pStyle w:val="3Paragraf"/>
        <w:rPr>
          <w:color w:val="000000" w:themeColor="text1"/>
        </w:rPr>
      </w:pPr>
      <w:r w:rsidRPr="00C04CBD">
        <w:rPr>
          <w:color w:val="000000" w:themeColor="text1"/>
        </w:rPr>
        <w:t>Berdasarkan hasil pengumpulan data yang terhimpun, maka akan diuraikan deskripsi data dari hasil penelitian yang dilakukan. Tujuan dilakukannya analisis terhadap hasil penelitian ini adalah untuk mengetahui karakteristik responden dan frekuensi dari jawaban responden terhadap angket yang telah disebarkan. Analisis terhadap hasil penelitian ini mencakup deskripsi karakteristik responden dan deskripsi variabel atas jawaban responden berdasarkan hasil dari penyebaran kuesioner.</w:t>
      </w:r>
    </w:p>
    <w:p w14:paraId="6860FB5E" w14:textId="77777777" w:rsidR="00413945" w:rsidRPr="00C04CBD" w:rsidRDefault="00413945">
      <w:pPr>
        <w:pStyle w:val="4AnakSubbab1"/>
        <w:numPr>
          <w:ilvl w:val="0"/>
          <w:numId w:val="56"/>
        </w:numPr>
        <w:ind w:left="630"/>
        <w:rPr>
          <w:color w:val="000000" w:themeColor="text1"/>
        </w:rPr>
      </w:pPr>
      <w:r w:rsidRPr="00C04CBD">
        <w:rPr>
          <w:color w:val="000000" w:themeColor="text1"/>
        </w:rPr>
        <w:t>Deskripsi Karakteristik Responden</w:t>
      </w:r>
    </w:p>
    <w:p w14:paraId="6B98237B" w14:textId="77777777" w:rsidR="00413945" w:rsidRPr="00C04CBD" w:rsidRDefault="00413945" w:rsidP="009346A5">
      <w:pPr>
        <w:pStyle w:val="3Paragraf"/>
        <w:ind w:left="270"/>
        <w:rPr>
          <w:color w:val="000000" w:themeColor="text1"/>
        </w:rPr>
      </w:pPr>
      <w:r w:rsidRPr="00C04CBD">
        <w:rPr>
          <w:color w:val="000000" w:themeColor="text1"/>
        </w:rPr>
        <w:t xml:space="preserve">Karakteristik responden digunakan untuk mengetahui keragaman dari responden yang menjadi objek penelitian. Karakteristik responden dalam penelitian ini dapat dikategorikan ke dalam beberapa bagian meliputi: data responden berdasarkan kelompok usia, berdasarkan jenis kelamin, berdasarkan pendidikan, berdasarkan skala usaha, berdasarkan bidang usaha, berdasarkan histori pengajuan pembiayaan, dan berdasarkan sumber pembiayaan. Deskripsi terhadap karakteristik responden tersebut diharapkan dapat memberikan gambaran yang cukup jelas mengenai kondisi responden dan kaitannya dengan masalah dan tujuan penelitian. </w:t>
      </w:r>
      <w:r>
        <w:rPr>
          <w:color w:val="000000" w:themeColor="text1"/>
        </w:rPr>
        <w:t xml:space="preserve">Berikut </w:t>
      </w:r>
      <w:r w:rsidRPr="00C04CBD">
        <w:rPr>
          <w:color w:val="000000" w:themeColor="text1"/>
        </w:rPr>
        <w:t>deskripsi data demografi karakteristik dari responden</w:t>
      </w:r>
      <w:r>
        <w:rPr>
          <w:color w:val="000000" w:themeColor="text1"/>
        </w:rPr>
        <w:t xml:space="preserve"> penelitian</w:t>
      </w:r>
      <w:r w:rsidRPr="00C04CBD">
        <w:rPr>
          <w:color w:val="000000" w:themeColor="text1"/>
        </w:rPr>
        <w:t>.</w:t>
      </w:r>
    </w:p>
    <w:p w14:paraId="469619D3" w14:textId="77777777" w:rsidR="00413945" w:rsidRPr="00C04CBD" w:rsidRDefault="00413945" w:rsidP="0039113F">
      <w:pPr>
        <w:pStyle w:val="3Paragraf"/>
        <w:spacing w:before="100" w:beforeAutospacing="1" w:line="240" w:lineRule="auto"/>
        <w:jc w:val="center"/>
        <w:rPr>
          <w:color w:val="000000" w:themeColor="text1"/>
        </w:rPr>
      </w:pPr>
      <w:r w:rsidRPr="00C04CBD">
        <w:rPr>
          <w:color w:val="000000" w:themeColor="text1"/>
        </w:rPr>
        <w:lastRenderedPageBreak/>
        <w:t>Tabel 4.1</w:t>
      </w:r>
    </w:p>
    <w:p w14:paraId="07697C1D" w14:textId="77777777" w:rsidR="00413945" w:rsidRPr="00C04CBD" w:rsidRDefault="00413945" w:rsidP="0039113F">
      <w:pPr>
        <w:pStyle w:val="3Paragraf"/>
        <w:spacing w:after="100" w:afterAutospacing="1" w:line="240" w:lineRule="auto"/>
        <w:jc w:val="center"/>
        <w:rPr>
          <w:color w:val="000000" w:themeColor="text1"/>
        </w:rPr>
      </w:pPr>
      <w:r w:rsidRPr="00C04CBD">
        <w:rPr>
          <w:color w:val="000000" w:themeColor="text1"/>
        </w:rPr>
        <w:t>Demografi Karakteristik Responden</w:t>
      </w:r>
    </w:p>
    <w:tbl>
      <w:tblPr>
        <w:tblStyle w:val="KisiTabel"/>
        <w:tblW w:w="7915" w:type="dxa"/>
        <w:tblLook w:val="04A0" w:firstRow="1" w:lastRow="0" w:firstColumn="1" w:lastColumn="0" w:noHBand="0" w:noVBand="1"/>
      </w:tblPr>
      <w:tblGrid>
        <w:gridCol w:w="2335"/>
        <w:gridCol w:w="2610"/>
        <w:gridCol w:w="1530"/>
        <w:gridCol w:w="1440"/>
      </w:tblGrid>
      <w:tr w:rsidR="00413945" w:rsidRPr="00C04CBD" w14:paraId="393A4240" w14:textId="77777777" w:rsidTr="001D5DC9">
        <w:trPr>
          <w:trHeight w:val="503"/>
          <w:tblHeader/>
        </w:trPr>
        <w:tc>
          <w:tcPr>
            <w:tcW w:w="2335" w:type="dxa"/>
            <w:noWrap/>
            <w:vAlign w:val="center"/>
            <w:hideMark/>
          </w:tcPr>
          <w:p w14:paraId="74CB0A72" w14:textId="77777777" w:rsidR="00413945" w:rsidRPr="00C04CBD" w:rsidRDefault="00413945" w:rsidP="005D2B3C">
            <w:pPr>
              <w:pStyle w:val="3Paragraf"/>
              <w:spacing w:line="276" w:lineRule="auto"/>
              <w:ind w:firstLine="0"/>
              <w:jc w:val="center"/>
              <w:rPr>
                <w:b/>
                <w:bCs/>
                <w:color w:val="000000" w:themeColor="text1"/>
                <w:szCs w:val="24"/>
                <w:lang w:val="en-US"/>
              </w:rPr>
            </w:pPr>
            <w:proofErr w:type="spellStart"/>
            <w:r w:rsidRPr="00C04CBD">
              <w:rPr>
                <w:b/>
                <w:bCs/>
                <w:color w:val="000000" w:themeColor="text1"/>
                <w:szCs w:val="24"/>
                <w:lang w:val="en-US"/>
              </w:rPr>
              <w:t>Kategori</w:t>
            </w:r>
            <w:proofErr w:type="spellEnd"/>
          </w:p>
        </w:tc>
        <w:tc>
          <w:tcPr>
            <w:tcW w:w="2610" w:type="dxa"/>
            <w:noWrap/>
            <w:vAlign w:val="center"/>
            <w:hideMark/>
          </w:tcPr>
          <w:p w14:paraId="2C5CB42C" w14:textId="77777777" w:rsidR="00413945" w:rsidRPr="00C04CBD" w:rsidRDefault="00413945" w:rsidP="005D2B3C">
            <w:pPr>
              <w:pStyle w:val="3Paragraf"/>
              <w:spacing w:line="276" w:lineRule="auto"/>
              <w:ind w:firstLine="1"/>
              <w:jc w:val="center"/>
              <w:rPr>
                <w:b/>
                <w:bCs/>
                <w:color w:val="000000" w:themeColor="text1"/>
                <w:szCs w:val="24"/>
                <w:lang w:val="en-US"/>
              </w:rPr>
            </w:pPr>
            <w:proofErr w:type="spellStart"/>
            <w:r w:rsidRPr="00C04CBD">
              <w:rPr>
                <w:b/>
                <w:bCs/>
                <w:color w:val="000000" w:themeColor="text1"/>
                <w:szCs w:val="24"/>
                <w:lang w:val="en-US"/>
              </w:rPr>
              <w:t>Karakteristik</w:t>
            </w:r>
            <w:proofErr w:type="spellEnd"/>
          </w:p>
        </w:tc>
        <w:tc>
          <w:tcPr>
            <w:tcW w:w="1530" w:type="dxa"/>
            <w:noWrap/>
            <w:vAlign w:val="center"/>
            <w:hideMark/>
          </w:tcPr>
          <w:p w14:paraId="7B78C017" w14:textId="77777777" w:rsidR="00413945" w:rsidRPr="00C04CBD" w:rsidRDefault="00413945" w:rsidP="005D2B3C">
            <w:pPr>
              <w:pStyle w:val="3Paragraf"/>
              <w:spacing w:line="276" w:lineRule="auto"/>
              <w:ind w:hanging="14"/>
              <w:jc w:val="center"/>
              <w:rPr>
                <w:b/>
                <w:bCs/>
                <w:color w:val="000000" w:themeColor="text1"/>
                <w:szCs w:val="24"/>
                <w:lang w:val="en-US"/>
              </w:rPr>
            </w:pPr>
            <w:proofErr w:type="spellStart"/>
            <w:r w:rsidRPr="00C04CBD">
              <w:rPr>
                <w:b/>
                <w:bCs/>
                <w:color w:val="000000" w:themeColor="text1"/>
                <w:szCs w:val="24"/>
                <w:lang w:val="en-US"/>
              </w:rPr>
              <w:t>Frekuensi</w:t>
            </w:r>
            <w:proofErr w:type="spellEnd"/>
          </w:p>
        </w:tc>
        <w:tc>
          <w:tcPr>
            <w:tcW w:w="1440" w:type="dxa"/>
            <w:noWrap/>
            <w:vAlign w:val="center"/>
            <w:hideMark/>
          </w:tcPr>
          <w:p w14:paraId="626E36D4" w14:textId="77777777" w:rsidR="00413945" w:rsidRPr="00C04CBD" w:rsidRDefault="00413945" w:rsidP="005D2B3C">
            <w:pPr>
              <w:pStyle w:val="3Paragraf"/>
              <w:spacing w:line="276" w:lineRule="auto"/>
              <w:ind w:firstLine="0"/>
              <w:jc w:val="center"/>
              <w:rPr>
                <w:b/>
                <w:bCs/>
                <w:color w:val="000000" w:themeColor="text1"/>
                <w:szCs w:val="24"/>
                <w:lang w:val="en-US"/>
              </w:rPr>
            </w:pPr>
            <w:proofErr w:type="spellStart"/>
            <w:r w:rsidRPr="00C04CBD">
              <w:rPr>
                <w:b/>
                <w:bCs/>
                <w:color w:val="000000" w:themeColor="text1"/>
                <w:szCs w:val="24"/>
                <w:lang w:val="en-US"/>
              </w:rPr>
              <w:t>Persentasi</w:t>
            </w:r>
            <w:proofErr w:type="spellEnd"/>
          </w:p>
        </w:tc>
      </w:tr>
      <w:tr w:rsidR="00413945" w:rsidRPr="00C04CBD" w14:paraId="7193F103" w14:textId="77777777" w:rsidTr="00360BBF">
        <w:trPr>
          <w:trHeight w:val="255"/>
        </w:trPr>
        <w:tc>
          <w:tcPr>
            <w:tcW w:w="2335" w:type="dxa"/>
            <w:noWrap/>
            <w:vAlign w:val="center"/>
            <w:hideMark/>
          </w:tcPr>
          <w:p w14:paraId="0B0C65EC" w14:textId="77777777" w:rsidR="00413945" w:rsidRPr="00C04CBD" w:rsidRDefault="00413945" w:rsidP="005D2B3C">
            <w:pPr>
              <w:pStyle w:val="3Paragraf"/>
              <w:spacing w:line="276" w:lineRule="auto"/>
              <w:ind w:firstLine="0"/>
              <w:jc w:val="left"/>
              <w:rPr>
                <w:b/>
                <w:bCs/>
                <w:color w:val="000000" w:themeColor="text1"/>
                <w:szCs w:val="24"/>
                <w:lang w:val="en-US"/>
              </w:rPr>
            </w:pPr>
            <w:proofErr w:type="spellStart"/>
            <w:r w:rsidRPr="00C04CBD">
              <w:rPr>
                <w:b/>
                <w:bCs/>
                <w:color w:val="000000" w:themeColor="text1"/>
                <w:szCs w:val="24"/>
                <w:lang w:val="en-US"/>
              </w:rPr>
              <w:t>Jumlah</w:t>
            </w:r>
            <w:proofErr w:type="spellEnd"/>
            <w:r w:rsidRPr="00C04CBD">
              <w:rPr>
                <w:b/>
                <w:bCs/>
                <w:color w:val="000000" w:themeColor="text1"/>
                <w:szCs w:val="24"/>
                <w:lang w:val="en-US"/>
              </w:rPr>
              <w:t xml:space="preserve"> </w:t>
            </w:r>
            <w:proofErr w:type="spellStart"/>
            <w:r w:rsidRPr="00C04CBD">
              <w:rPr>
                <w:b/>
                <w:bCs/>
                <w:color w:val="000000" w:themeColor="text1"/>
                <w:szCs w:val="24"/>
                <w:lang w:val="en-US"/>
              </w:rPr>
              <w:t>Responden</w:t>
            </w:r>
            <w:proofErr w:type="spellEnd"/>
          </w:p>
        </w:tc>
        <w:tc>
          <w:tcPr>
            <w:tcW w:w="2610" w:type="dxa"/>
            <w:noWrap/>
            <w:vAlign w:val="center"/>
            <w:hideMark/>
          </w:tcPr>
          <w:p w14:paraId="75AECBF3" w14:textId="77777777" w:rsidR="00413945" w:rsidRPr="00C04CBD" w:rsidRDefault="00413945" w:rsidP="005D2B3C">
            <w:pPr>
              <w:pStyle w:val="3Paragraf"/>
              <w:spacing w:line="276" w:lineRule="auto"/>
              <w:ind w:firstLine="1"/>
              <w:jc w:val="left"/>
              <w:rPr>
                <w:b/>
                <w:bCs/>
                <w:color w:val="000000" w:themeColor="text1"/>
                <w:szCs w:val="24"/>
                <w:lang w:val="en-US"/>
              </w:rPr>
            </w:pPr>
          </w:p>
        </w:tc>
        <w:tc>
          <w:tcPr>
            <w:tcW w:w="1530" w:type="dxa"/>
            <w:noWrap/>
            <w:vAlign w:val="center"/>
            <w:hideMark/>
          </w:tcPr>
          <w:p w14:paraId="4DD3127A"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220</w:t>
            </w:r>
          </w:p>
        </w:tc>
        <w:tc>
          <w:tcPr>
            <w:tcW w:w="1440" w:type="dxa"/>
            <w:noWrap/>
            <w:vAlign w:val="center"/>
            <w:hideMark/>
          </w:tcPr>
          <w:p w14:paraId="3578AD0F" w14:textId="77777777" w:rsidR="00413945" w:rsidRPr="00C04CBD" w:rsidRDefault="00413945" w:rsidP="005D2B3C">
            <w:pPr>
              <w:pStyle w:val="3Paragraf"/>
              <w:spacing w:line="276" w:lineRule="auto"/>
              <w:ind w:firstLine="0"/>
              <w:jc w:val="center"/>
              <w:rPr>
                <w:color w:val="000000" w:themeColor="text1"/>
                <w:szCs w:val="24"/>
                <w:lang w:val="en-US"/>
              </w:rPr>
            </w:pPr>
          </w:p>
        </w:tc>
      </w:tr>
      <w:tr w:rsidR="00413945" w:rsidRPr="00C04CBD" w14:paraId="560F7A4E" w14:textId="77777777" w:rsidTr="00360BBF">
        <w:trPr>
          <w:trHeight w:val="255"/>
        </w:trPr>
        <w:tc>
          <w:tcPr>
            <w:tcW w:w="2335" w:type="dxa"/>
            <w:noWrap/>
            <w:vAlign w:val="center"/>
            <w:hideMark/>
          </w:tcPr>
          <w:p w14:paraId="5391F4C1" w14:textId="77777777" w:rsidR="00413945" w:rsidRPr="00C04CBD" w:rsidRDefault="00413945" w:rsidP="005D2B3C">
            <w:pPr>
              <w:pStyle w:val="3Paragraf"/>
              <w:spacing w:line="276" w:lineRule="auto"/>
              <w:ind w:firstLine="0"/>
              <w:jc w:val="left"/>
              <w:rPr>
                <w:b/>
                <w:bCs/>
                <w:color w:val="000000" w:themeColor="text1"/>
                <w:szCs w:val="24"/>
                <w:lang w:val="en-US"/>
              </w:rPr>
            </w:pPr>
            <w:proofErr w:type="spellStart"/>
            <w:r w:rsidRPr="00C04CBD">
              <w:rPr>
                <w:b/>
                <w:bCs/>
                <w:color w:val="000000" w:themeColor="text1"/>
                <w:szCs w:val="24"/>
                <w:lang w:val="en-US"/>
              </w:rPr>
              <w:t>Usia</w:t>
            </w:r>
            <w:proofErr w:type="spellEnd"/>
          </w:p>
        </w:tc>
        <w:tc>
          <w:tcPr>
            <w:tcW w:w="2610" w:type="dxa"/>
            <w:noWrap/>
            <w:vAlign w:val="center"/>
            <w:hideMark/>
          </w:tcPr>
          <w:p w14:paraId="216762E9"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17-25</w:t>
            </w:r>
          </w:p>
        </w:tc>
        <w:tc>
          <w:tcPr>
            <w:tcW w:w="1530" w:type="dxa"/>
            <w:noWrap/>
            <w:vAlign w:val="center"/>
            <w:hideMark/>
          </w:tcPr>
          <w:p w14:paraId="164A5379"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16</w:t>
            </w:r>
          </w:p>
        </w:tc>
        <w:tc>
          <w:tcPr>
            <w:tcW w:w="1440" w:type="dxa"/>
            <w:noWrap/>
            <w:vAlign w:val="center"/>
            <w:hideMark/>
          </w:tcPr>
          <w:p w14:paraId="3C70FFBB"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7.27</w:t>
            </w:r>
          </w:p>
        </w:tc>
      </w:tr>
      <w:tr w:rsidR="00413945" w:rsidRPr="00C04CBD" w14:paraId="2131E5E2" w14:textId="77777777" w:rsidTr="00360BBF">
        <w:trPr>
          <w:trHeight w:val="255"/>
        </w:trPr>
        <w:tc>
          <w:tcPr>
            <w:tcW w:w="2335" w:type="dxa"/>
            <w:noWrap/>
            <w:vAlign w:val="center"/>
            <w:hideMark/>
          </w:tcPr>
          <w:p w14:paraId="2AD3E638"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1E33AAB1"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26-35</w:t>
            </w:r>
          </w:p>
        </w:tc>
        <w:tc>
          <w:tcPr>
            <w:tcW w:w="1530" w:type="dxa"/>
            <w:noWrap/>
            <w:vAlign w:val="center"/>
            <w:hideMark/>
          </w:tcPr>
          <w:p w14:paraId="3F28128E"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124</w:t>
            </w:r>
          </w:p>
        </w:tc>
        <w:tc>
          <w:tcPr>
            <w:tcW w:w="1440" w:type="dxa"/>
            <w:noWrap/>
            <w:vAlign w:val="center"/>
            <w:hideMark/>
          </w:tcPr>
          <w:p w14:paraId="7F5CABA5"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56.36</w:t>
            </w:r>
          </w:p>
        </w:tc>
      </w:tr>
      <w:tr w:rsidR="00413945" w:rsidRPr="00C04CBD" w14:paraId="4AA86DB9" w14:textId="77777777" w:rsidTr="00360BBF">
        <w:trPr>
          <w:trHeight w:val="255"/>
        </w:trPr>
        <w:tc>
          <w:tcPr>
            <w:tcW w:w="2335" w:type="dxa"/>
            <w:noWrap/>
            <w:vAlign w:val="center"/>
            <w:hideMark/>
          </w:tcPr>
          <w:p w14:paraId="124CDC35"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29A88D36"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36-45</w:t>
            </w:r>
          </w:p>
        </w:tc>
        <w:tc>
          <w:tcPr>
            <w:tcW w:w="1530" w:type="dxa"/>
            <w:noWrap/>
            <w:vAlign w:val="center"/>
            <w:hideMark/>
          </w:tcPr>
          <w:p w14:paraId="423E0DAF"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64</w:t>
            </w:r>
          </w:p>
        </w:tc>
        <w:tc>
          <w:tcPr>
            <w:tcW w:w="1440" w:type="dxa"/>
            <w:noWrap/>
            <w:vAlign w:val="center"/>
            <w:hideMark/>
          </w:tcPr>
          <w:p w14:paraId="619FCDD6"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29.09</w:t>
            </w:r>
          </w:p>
        </w:tc>
      </w:tr>
      <w:tr w:rsidR="00413945" w:rsidRPr="00C04CBD" w14:paraId="58206188" w14:textId="77777777" w:rsidTr="00360BBF">
        <w:trPr>
          <w:trHeight w:val="255"/>
        </w:trPr>
        <w:tc>
          <w:tcPr>
            <w:tcW w:w="2335" w:type="dxa"/>
            <w:noWrap/>
            <w:vAlign w:val="center"/>
            <w:hideMark/>
          </w:tcPr>
          <w:p w14:paraId="3A862A06"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4806FD86"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46-55</w:t>
            </w:r>
          </w:p>
        </w:tc>
        <w:tc>
          <w:tcPr>
            <w:tcW w:w="1530" w:type="dxa"/>
            <w:noWrap/>
            <w:vAlign w:val="center"/>
            <w:hideMark/>
          </w:tcPr>
          <w:p w14:paraId="4F38D33F"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16</w:t>
            </w:r>
          </w:p>
        </w:tc>
        <w:tc>
          <w:tcPr>
            <w:tcW w:w="1440" w:type="dxa"/>
            <w:noWrap/>
            <w:vAlign w:val="center"/>
            <w:hideMark/>
          </w:tcPr>
          <w:p w14:paraId="520D025C"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7.27</w:t>
            </w:r>
          </w:p>
        </w:tc>
      </w:tr>
      <w:tr w:rsidR="00413945" w:rsidRPr="00C04CBD" w14:paraId="19AB397C" w14:textId="77777777" w:rsidTr="00360BBF">
        <w:trPr>
          <w:trHeight w:val="255"/>
        </w:trPr>
        <w:tc>
          <w:tcPr>
            <w:tcW w:w="2335" w:type="dxa"/>
            <w:noWrap/>
            <w:vAlign w:val="center"/>
            <w:hideMark/>
          </w:tcPr>
          <w:p w14:paraId="6D4A7DA3"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5DC2D13F"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56-65</w:t>
            </w:r>
          </w:p>
        </w:tc>
        <w:tc>
          <w:tcPr>
            <w:tcW w:w="1530" w:type="dxa"/>
            <w:noWrap/>
            <w:vAlign w:val="center"/>
            <w:hideMark/>
          </w:tcPr>
          <w:p w14:paraId="15E2419F"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0</w:t>
            </w:r>
          </w:p>
        </w:tc>
        <w:tc>
          <w:tcPr>
            <w:tcW w:w="1440" w:type="dxa"/>
            <w:noWrap/>
            <w:vAlign w:val="center"/>
            <w:hideMark/>
          </w:tcPr>
          <w:p w14:paraId="23FC1B2C"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0.00</w:t>
            </w:r>
          </w:p>
        </w:tc>
      </w:tr>
      <w:tr w:rsidR="00413945" w:rsidRPr="00C04CBD" w14:paraId="4FC64F83" w14:textId="77777777" w:rsidTr="00360BBF">
        <w:trPr>
          <w:trHeight w:val="255"/>
        </w:trPr>
        <w:tc>
          <w:tcPr>
            <w:tcW w:w="2335" w:type="dxa"/>
            <w:noWrap/>
            <w:vAlign w:val="center"/>
            <w:hideMark/>
          </w:tcPr>
          <w:p w14:paraId="58C8FCFF"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319EB042"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&gt;65</w:t>
            </w:r>
          </w:p>
        </w:tc>
        <w:tc>
          <w:tcPr>
            <w:tcW w:w="1530" w:type="dxa"/>
            <w:noWrap/>
            <w:vAlign w:val="center"/>
            <w:hideMark/>
          </w:tcPr>
          <w:p w14:paraId="2FDCA3DA"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0</w:t>
            </w:r>
          </w:p>
        </w:tc>
        <w:tc>
          <w:tcPr>
            <w:tcW w:w="1440" w:type="dxa"/>
            <w:noWrap/>
            <w:vAlign w:val="center"/>
            <w:hideMark/>
          </w:tcPr>
          <w:p w14:paraId="3E86ADCC"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0.00</w:t>
            </w:r>
          </w:p>
        </w:tc>
      </w:tr>
      <w:tr w:rsidR="00413945" w:rsidRPr="00C04CBD" w14:paraId="430917C7" w14:textId="77777777" w:rsidTr="00360BBF">
        <w:trPr>
          <w:trHeight w:val="255"/>
        </w:trPr>
        <w:tc>
          <w:tcPr>
            <w:tcW w:w="2335" w:type="dxa"/>
            <w:noWrap/>
            <w:vAlign w:val="center"/>
            <w:hideMark/>
          </w:tcPr>
          <w:p w14:paraId="05E53DB8" w14:textId="77777777" w:rsidR="00413945" w:rsidRPr="00C04CBD" w:rsidRDefault="00413945" w:rsidP="005D2B3C">
            <w:pPr>
              <w:pStyle w:val="3Paragraf"/>
              <w:spacing w:line="276" w:lineRule="auto"/>
              <w:ind w:firstLine="0"/>
              <w:jc w:val="left"/>
              <w:rPr>
                <w:b/>
                <w:bCs/>
                <w:color w:val="000000" w:themeColor="text1"/>
                <w:szCs w:val="24"/>
                <w:lang w:val="en-US"/>
              </w:rPr>
            </w:pPr>
            <w:r w:rsidRPr="00C04CBD">
              <w:rPr>
                <w:b/>
                <w:bCs/>
                <w:color w:val="000000" w:themeColor="text1"/>
                <w:szCs w:val="24"/>
                <w:lang w:val="en-US"/>
              </w:rPr>
              <w:t xml:space="preserve">Jenis </w:t>
            </w:r>
            <w:proofErr w:type="spellStart"/>
            <w:r w:rsidRPr="00C04CBD">
              <w:rPr>
                <w:b/>
                <w:bCs/>
                <w:color w:val="000000" w:themeColor="text1"/>
                <w:szCs w:val="24"/>
                <w:lang w:val="en-US"/>
              </w:rPr>
              <w:t>Kelamin</w:t>
            </w:r>
            <w:proofErr w:type="spellEnd"/>
            <w:r w:rsidRPr="00C04CBD">
              <w:rPr>
                <w:b/>
                <w:bCs/>
                <w:color w:val="000000" w:themeColor="text1"/>
                <w:szCs w:val="24"/>
                <w:lang w:val="en-US"/>
              </w:rPr>
              <w:t xml:space="preserve"> </w:t>
            </w:r>
          </w:p>
        </w:tc>
        <w:tc>
          <w:tcPr>
            <w:tcW w:w="2610" w:type="dxa"/>
            <w:noWrap/>
            <w:vAlign w:val="center"/>
            <w:hideMark/>
          </w:tcPr>
          <w:p w14:paraId="467D6940"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Laki-</w:t>
            </w:r>
            <w:proofErr w:type="spellStart"/>
            <w:r w:rsidRPr="00C04CBD">
              <w:rPr>
                <w:color w:val="000000" w:themeColor="text1"/>
                <w:szCs w:val="24"/>
                <w:lang w:val="en-US"/>
              </w:rPr>
              <w:t>laki</w:t>
            </w:r>
            <w:proofErr w:type="spellEnd"/>
          </w:p>
        </w:tc>
        <w:tc>
          <w:tcPr>
            <w:tcW w:w="1530" w:type="dxa"/>
            <w:noWrap/>
            <w:vAlign w:val="center"/>
            <w:hideMark/>
          </w:tcPr>
          <w:p w14:paraId="543B98EF"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75</w:t>
            </w:r>
          </w:p>
        </w:tc>
        <w:tc>
          <w:tcPr>
            <w:tcW w:w="1440" w:type="dxa"/>
            <w:noWrap/>
            <w:vAlign w:val="center"/>
            <w:hideMark/>
          </w:tcPr>
          <w:p w14:paraId="0D66FD1E"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34.09</w:t>
            </w:r>
          </w:p>
        </w:tc>
      </w:tr>
      <w:tr w:rsidR="00413945" w:rsidRPr="00C04CBD" w14:paraId="04F84160" w14:textId="77777777" w:rsidTr="00360BBF">
        <w:trPr>
          <w:trHeight w:val="255"/>
        </w:trPr>
        <w:tc>
          <w:tcPr>
            <w:tcW w:w="2335" w:type="dxa"/>
            <w:noWrap/>
            <w:vAlign w:val="center"/>
            <w:hideMark/>
          </w:tcPr>
          <w:p w14:paraId="4EE209C1"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509D107F"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Perempuan</w:t>
            </w:r>
          </w:p>
        </w:tc>
        <w:tc>
          <w:tcPr>
            <w:tcW w:w="1530" w:type="dxa"/>
            <w:noWrap/>
            <w:vAlign w:val="center"/>
            <w:hideMark/>
          </w:tcPr>
          <w:p w14:paraId="348EBABE"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145</w:t>
            </w:r>
          </w:p>
        </w:tc>
        <w:tc>
          <w:tcPr>
            <w:tcW w:w="1440" w:type="dxa"/>
            <w:noWrap/>
            <w:vAlign w:val="center"/>
            <w:hideMark/>
          </w:tcPr>
          <w:p w14:paraId="629EE65C"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65.91</w:t>
            </w:r>
          </w:p>
        </w:tc>
      </w:tr>
      <w:tr w:rsidR="00413945" w:rsidRPr="00C04CBD" w14:paraId="07BAF4EC" w14:textId="77777777" w:rsidTr="00360BBF">
        <w:trPr>
          <w:trHeight w:val="255"/>
        </w:trPr>
        <w:tc>
          <w:tcPr>
            <w:tcW w:w="2335" w:type="dxa"/>
            <w:noWrap/>
            <w:vAlign w:val="center"/>
            <w:hideMark/>
          </w:tcPr>
          <w:p w14:paraId="42F0AD35" w14:textId="77777777" w:rsidR="00413945" w:rsidRPr="00C04CBD" w:rsidRDefault="00413945" w:rsidP="005D2B3C">
            <w:pPr>
              <w:pStyle w:val="3Paragraf"/>
              <w:spacing w:line="276" w:lineRule="auto"/>
              <w:ind w:firstLine="0"/>
              <w:jc w:val="left"/>
              <w:rPr>
                <w:b/>
                <w:bCs/>
                <w:color w:val="000000" w:themeColor="text1"/>
                <w:szCs w:val="24"/>
                <w:lang w:val="en-US"/>
              </w:rPr>
            </w:pPr>
            <w:r w:rsidRPr="00C04CBD">
              <w:rPr>
                <w:b/>
                <w:bCs/>
                <w:color w:val="000000" w:themeColor="text1"/>
                <w:szCs w:val="24"/>
                <w:lang w:val="en-US"/>
              </w:rPr>
              <w:t>Pendidikan</w:t>
            </w:r>
          </w:p>
        </w:tc>
        <w:tc>
          <w:tcPr>
            <w:tcW w:w="2610" w:type="dxa"/>
            <w:noWrap/>
            <w:vAlign w:val="center"/>
            <w:hideMark/>
          </w:tcPr>
          <w:p w14:paraId="26319FF9"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SD/MI</w:t>
            </w:r>
          </w:p>
        </w:tc>
        <w:tc>
          <w:tcPr>
            <w:tcW w:w="1530" w:type="dxa"/>
            <w:noWrap/>
            <w:vAlign w:val="center"/>
            <w:hideMark/>
          </w:tcPr>
          <w:p w14:paraId="58D2E581"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0</w:t>
            </w:r>
          </w:p>
        </w:tc>
        <w:tc>
          <w:tcPr>
            <w:tcW w:w="1440" w:type="dxa"/>
            <w:noWrap/>
            <w:vAlign w:val="center"/>
            <w:hideMark/>
          </w:tcPr>
          <w:p w14:paraId="2DBB5BBC"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0.00</w:t>
            </w:r>
          </w:p>
        </w:tc>
      </w:tr>
      <w:tr w:rsidR="00413945" w:rsidRPr="00C04CBD" w14:paraId="0E19D8A4" w14:textId="77777777" w:rsidTr="00360BBF">
        <w:trPr>
          <w:trHeight w:val="255"/>
        </w:trPr>
        <w:tc>
          <w:tcPr>
            <w:tcW w:w="2335" w:type="dxa"/>
            <w:noWrap/>
            <w:vAlign w:val="center"/>
            <w:hideMark/>
          </w:tcPr>
          <w:p w14:paraId="2A52A900"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402A1F5F"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SLTP/SMP/MTS</w:t>
            </w:r>
          </w:p>
        </w:tc>
        <w:tc>
          <w:tcPr>
            <w:tcW w:w="1530" w:type="dxa"/>
            <w:noWrap/>
            <w:vAlign w:val="center"/>
            <w:hideMark/>
          </w:tcPr>
          <w:p w14:paraId="2B024619" w14:textId="77777777" w:rsidR="00413945" w:rsidRPr="00C04CBD" w:rsidRDefault="00413945" w:rsidP="005D2B3C">
            <w:pPr>
              <w:pStyle w:val="3Paragraf"/>
              <w:spacing w:line="276" w:lineRule="auto"/>
              <w:ind w:hanging="14"/>
              <w:jc w:val="center"/>
              <w:rPr>
                <w:color w:val="000000" w:themeColor="text1"/>
                <w:szCs w:val="24"/>
                <w:lang w:val="en-US"/>
              </w:rPr>
            </w:pPr>
            <w:r>
              <w:rPr>
                <w:color w:val="000000" w:themeColor="text1"/>
                <w:szCs w:val="24"/>
                <w:lang w:val="en-US"/>
              </w:rPr>
              <w:t>3</w:t>
            </w:r>
          </w:p>
        </w:tc>
        <w:tc>
          <w:tcPr>
            <w:tcW w:w="1440" w:type="dxa"/>
            <w:noWrap/>
            <w:vAlign w:val="center"/>
            <w:hideMark/>
          </w:tcPr>
          <w:p w14:paraId="1147E49B" w14:textId="77777777" w:rsidR="00413945" w:rsidRPr="00C04CBD" w:rsidRDefault="00413945" w:rsidP="005D2B3C">
            <w:pPr>
              <w:pStyle w:val="3Paragraf"/>
              <w:spacing w:line="276" w:lineRule="auto"/>
              <w:ind w:firstLine="0"/>
              <w:jc w:val="center"/>
              <w:rPr>
                <w:color w:val="000000" w:themeColor="text1"/>
                <w:szCs w:val="24"/>
                <w:lang w:val="en-US"/>
              </w:rPr>
            </w:pPr>
            <w:r>
              <w:rPr>
                <w:color w:val="000000" w:themeColor="text1"/>
                <w:szCs w:val="24"/>
                <w:lang w:val="en-US"/>
              </w:rPr>
              <w:t>1</w:t>
            </w:r>
            <w:r w:rsidRPr="00C04CBD">
              <w:rPr>
                <w:color w:val="000000" w:themeColor="text1"/>
                <w:szCs w:val="24"/>
                <w:lang w:val="en-US"/>
              </w:rPr>
              <w:t>.</w:t>
            </w:r>
            <w:r>
              <w:rPr>
                <w:color w:val="000000" w:themeColor="text1"/>
                <w:szCs w:val="24"/>
                <w:lang w:val="en-US"/>
              </w:rPr>
              <w:t>36</w:t>
            </w:r>
          </w:p>
        </w:tc>
      </w:tr>
      <w:tr w:rsidR="00413945" w:rsidRPr="00C04CBD" w14:paraId="56F7AE8D" w14:textId="77777777" w:rsidTr="00360BBF">
        <w:trPr>
          <w:trHeight w:val="255"/>
        </w:trPr>
        <w:tc>
          <w:tcPr>
            <w:tcW w:w="2335" w:type="dxa"/>
            <w:noWrap/>
            <w:vAlign w:val="center"/>
            <w:hideMark/>
          </w:tcPr>
          <w:p w14:paraId="1098C640"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4FFA4158"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SLTA/SMA/MA</w:t>
            </w:r>
          </w:p>
        </w:tc>
        <w:tc>
          <w:tcPr>
            <w:tcW w:w="1530" w:type="dxa"/>
            <w:noWrap/>
            <w:vAlign w:val="center"/>
            <w:hideMark/>
          </w:tcPr>
          <w:p w14:paraId="4EA99A5E"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53</w:t>
            </w:r>
          </w:p>
        </w:tc>
        <w:tc>
          <w:tcPr>
            <w:tcW w:w="1440" w:type="dxa"/>
            <w:noWrap/>
            <w:vAlign w:val="center"/>
            <w:hideMark/>
          </w:tcPr>
          <w:p w14:paraId="5B93FA56"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24.09</w:t>
            </w:r>
          </w:p>
        </w:tc>
      </w:tr>
      <w:tr w:rsidR="00413945" w:rsidRPr="00C04CBD" w14:paraId="78F3E5E9" w14:textId="77777777" w:rsidTr="00360BBF">
        <w:trPr>
          <w:trHeight w:val="255"/>
        </w:trPr>
        <w:tc>
          <w:tcPr>
            <w:tcW w:w="2335" w:type="dxa"/>
            <w:noWrap/>
            <w:vAlign w:val="center"/>
            <w:hideMark/>
          </w:tcPr>
          <w:p w14:paraId="76F033FB"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78071F70"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S1</w:t>
            </w:r>
          </w:p>
        </w:tc>
        <w:tc>
          <w:tcPr>
            <w:tcW w:w="1530" w:type="dxa"/>
            <w:noWrap/>
            <w:vAlign w:val="center"/>
            <w:hideMark/>
          </w:tcPr>
          <w:p w14:paraId="444E043F"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148</w:t>
            </w:r>
          </w:p>
        </w:tc>
        <w:tc>
          <w:tcPr>
            <w:tcW w:w="1440" w:type="dxa"/>
            <w:noWrap/>
            <w:vAlign w:val="center"/>
            <w:hideMark/>
          </w:tcPr>
          <w:p w14:paraId="0005C8C5"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67.27</w:t>
            </w:r>
          </w:p>
        </w:tc>
      </w:tr>
      <w:tr w:rsidR="00413945" w:rsidRPr="00C04CBD" w14:paraId="7504125B" w14:textId="77777777" w:rsidTr="00360BBF">
        <w:trPr>
          <w:trHeight w:val="255"/>
        </w:trPr>
        <w:tc>
          <w:tcPr>
            <w:tcW w:w="2335" w:type="dxa"/>
            <w:noWrap/>
            <w:vAlign w:val="center"/>
            <w:hideMark/>
          </w:tcPr>
          <w:p w14:paraId="3FC80C43"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788B4E43"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S2</w:t>
            </w:r>
          </w:p>
        </w:tc>
        <w:tc>
          <w:tcPr>
            <w:tcW w:w="1530" w:type="dxa"/>
            <w:noWrap/>
            <w:vAlign w:val="center"/>
            <w:hideMark/>
          </w:tcPr>
          <w:p w14:paraId="13465E13"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13</w:t>
            </w:r>
          </w:p>
        </w:tc>
        <w:tc>
          <w:tcPr>
            <w:tcW w:w="1440" w:type="dxa"/>
            <w:noWrap/>
            <w:vAlign w:val="center"/>
            <w:hideMark/>
          </w:tcPr>
          <w:p w14:paraId="0D93AA97"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5.91</w:t>
            </w:r>
          </w:p>
        </w:tc>
      </w:tr>
      <w:tr w:rsidR="00413945" w:rsidRPr="00C04CBD" w14:paraId="7B7183DB" w14:textId="77777777" w:rsidTr="00360BBF">
        <w:trPr>
          <w:trHeight w:val="255"/>
        </w:trPr>
        <w:tc>
          <w:tcPr>
            <w:tcW w:w="2335" w:type="dxa"/>
            <w:noWrap/>
            <w:vAlign w:val="center"/>
            <w:hideMark/>
          </w:tcPr>
          <w:p w14:paraId="38413368"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385DEA7C"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S3</w:t>
            </w:r>
          </w:p>
        </w:tc>
        <w:tc>
          <w:tcPr>
            <w:tcW w:w="1530" w:type="dxa"/>
            <w:noWrap/>
            <w:vAlign w:val="center"/>
            <w:hideMark/>
          </w:tcPr>
          <w:p w14:paraId="05F95863"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2</w:t>
            </w:r>
          </w:p>
        </w:tc>
        <w:tc>
          <w:tcPr>
            <w:tcW w:w="1440" w:type="dxa"/>
            <w:noWrap/>
            <w:vAlign w:val="center"/>
            <w:hideMark/>
          </w:tcPr>
          <w:p w14:paraId="49C0906D"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0.91</w:t>
            </w:r>
          </w:p>
        </w:tc>
      </w:tr>
      <w:tr w:rsidR="00413945" w:rsidRPr="00C04CBD" w14:paraId="4002EB73" w14:textId="77777777" w:rsidTr="00360BBF">
        <w:trPr>
          <w:trHeight w:val="255"/>
        </w:trPr>
        <w:tc>
          <w:tcPr>
            <w:tcW w:w="2335" w:type="dxa"/>
            <w:noWrap/>
            <w:vAlign w:val="center"/>
            <w:hideMark/>
          </w:tcPr>
          <w:p w14:paraId="4CDC55BB"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3BD1B370"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Lainnya</w:t>
            </w:r>
            <w:proofErr w:type="spellEnd"/>
          </w:p>
        </w:tc>
        <w:tc>
          <w:tcPr>
            <w:tcW w:w="1530" w:type="dxa"/>
            <w:noWrap/>
            <w:vAlign w:val="center"/>
            <w:hideMark/>
          </w:tcPr>
          <w:p w14:paraId="76DD949E"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w:t>
            </w:r>
          </w:p>
        </w:tc>
        <w:tc>
          <w:tcPr>
            <w:tcW w:w="1440" w:type="dxa"/>
            <w:noWrap/>
            <w:vAlign w:val="center"/>
            <w:hideMark/>
          </w:tcPr>
          <w:p w14:paraId="2D9B75CC"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0.45</w:t>
            </w:r>
          </w:p>
        </w:tc>
      </w:tr>
      <w:tr w:rsidR="00413945" w:rsidRPr="00C04CBD" w14:paraId="5E408BD7" w14:textId="77777777" w:rsidTr="00360BBF">
        <w:trPr>
          <w:trHeight w:val="255"/>
        </w:trPr>
        <w:tc>
          <w:tcPr>
            <w:tcW w:w="2335" w:type="dxa"/>
            <w:noWrap/>
            <w:vAlign w:val="center"/>
            <w:hideMark/>
          </w:tcPr>
          <w:p w14:paraId="4B0F7A89" w14:textId="77777777" w:rsidR="00413945" w:rsidRPr="00C04CBD" w:rsidRDefault="00413945" w:rsidP="005D2B3C">
            <w:pPr>
              <w:pStyle w:val="3Paragraf"/>
              <w:spacing w:line="276" w:lineRule="auto"/>
              <w:ind w:firstLine="0"/>
              <w:jc w:val="left"/>
              <w:rPr>
                <w:b/>
                <w:bCs/>
                <w:color w:val="000000" w:themeColor="text1"/>
                <w:szCs w:val="24"/>
                <w:lang w:val="en-US"/>
              </w:rPr>
            </w:pPr>
            <w:r w:rsidRPr="00C04CBD">
              <w:rPr>
                <w:b/>
                <w:bCs/>
                <w:color w:val="000000" w:themeColor="text1"/>
                <w:szCs w:val="24"/>
                <w:lang w:val="en-US"/>
              </w:rPr>
              <w:t>Skala Usaha</w:t>
            </w:r>
          </w:p>
        </w:tc>
        <w:tc>
          <w:tcPr>
            <w:tcW w:w="2610" w:type="dxa"/>
            <w:noWrap/>
            <w:vAlign w:val="center"/>
            <w:hideMark/>
          </w:tcPr>
          <w:p w14:paraId="2BDCB8DB"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Mikro</w:t>
            </w:r>
            <w:proofErr w:type="spellEnd"/>
            <w:r w:rsidRPr="00C04CBD">
              <w:rPr>
                <w:color w:val="000000" w:themeColor="text1"/>
                <w:szCs w:val="24"/>
                <w:lang w:val="en-US"/>
              </w:rPr>
              <w:t xml:space="preserve"> (Modal Usaha 1-50 </w:t>
            </w:r>
            <w:proofErr w:type="spellStart"/>
            <w:r w:rsidRPr="00C04CBD">
              <w:rPr>
                <w:color w:val="000000" w:themeColor="text1"/>
                <w:szCs w:val="24"/>
                <w:lang w:val="en-US"/>
              </w:rPr>
              <w:t>juta</w:t>
            </w:r>
            <w:proofErr w:type="spellEnd"/>
            <w:r w:rsidRPr="00C04CBD">
              <w:rPr>
                <w:color w:val="000000" w:themeColor="text1"/>
                <w:szCs w:val="24"/>
                <w:lang w:val="en-US"/>
              </w:rPr>
              <w:t>)</w:t>
            </w:r>
          </w:p>
        </w:tc>
        <w:tc>
          <w:tcPr>
            <w:tcW w:w="1530" w:type="dxa"/>
            <w:noWrap/>
            <w:vAlign w:val="center"/>
            <w:hideMark/>
          </w:tcPr>
          <w:p w14:paraId="4DAC704A"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195</w:t>
            </w:r>
          </w:p>
        </w:tc>
        <w:tc>
          <w:tcPr>
            <w:tcW w:w="1440" w:type="dxa"/>
            <w:noWrap/>
            <w:vAlign w:val="center"/>
            <w:hideMark/>
          </w:tcPr>
          <w:p w14:paraId="6B5CB2B4"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88.64</w:t>
            </w:r>
          </w:p>
        </w:tc>
      </w:tr>
      <w:tr w:rsidR="00413945" w:rsidRPr="00C04CBD" w14:paraId="23D4B1E7" w14:textId="77777777" w:rsidTr="00360BBF">
        <w:trPr>
          <w:trHeight w:val="255"/>
        </w:trPr>
        <w:tc>
          <w:tcPr>
            <w:tcW w:w="2335" w:type="dxa"/>
            <w:noWrap/>
            <w:vAlign w:val="center"/>
            <w:hideMark/>
          </w:tcPr>
          <w:p w14:paraId="6D419909"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0898D79F"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 xml:space="preserve">Kecil (Modal Usaha &gt; 50 </w:t>
            </w:r>
            <w:proofErr w:type="spellStart"/>
            <w:r w:rsidRPr="00C04CBD">
              <w:rPr>
                <w:color w:val="000000" w:themeColor="text1"/>
                <w:szCs w:val="24"/>
                <w:lang w:val="en-US"/>
              </w:rPr>
              <w:t>juta</w:t>
            </w:r>
            <w:proofErr w:type="spellEnd"/>
            <w:r w:rsidRPr="00C04CBD">
              <w:rPr>
                <w:color w:val="000000" w:themeColor="text1"/>
                <w:szCs w:val="24"/>
                <w:lang w:val="en-US"/>
              </w:rPr>
              <w:t>)</w:t>
            </w:r>
          </w:p>
        </w:tc>
        <w:tc>
          <w:tcPr>
            <w:tcW w:w="1530" w:type="dxa"/>
            <w:noWrap/>
            <w:vAlign w:val="center"/>
            <w:hideMark/>
          </w:tcPr>
          <w:p w14:paraId="6A94B139"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25</w:t>
            </w:r>
          </w:p>
        </w:tc>
        <w:tc>
          <w:tcPr>
            <w:tcW w:w="1440" w:type="dxa"/>
            <w:noWrap/>
            <w:vAlign w:val="center"/>
            <w:hideMark/>
          </w:tcPr>
          <w:p w14:paraId="655FB5F7"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11.36</w:t>
            </w:r>
          </w:p>
        </w:tc>
      </w:tr>
      <w:tr w:rsidR="00413945" w:rsidRPr="00C04CBD" w14:paraId="7DF16807" w14:textId="77777777" w:rsidTr="00360BBF">
        <w:trPr>
          <w:trHeight w:val="255"/>
        </w:trPr>
        <w:tc>
          <w:tcPr>
            <w:tcW w:w="2335" w:type="dxa"/>
            <w:noWrap/>
            <w:vAlign w:val="center"/>
            <w:hideMark/>
          </w:tcPr>
          <w:p w14:paraId="31B9B759" w14:textId="77777777" w:rsidR="00413945" w:rsidRPr="00C04CBD" w:rsidRDefault="00413945" w:rsidP="005D2B3C">
            <w:pPr>
              <w:pStyle w:val="3Paragraf"/>
              <w:spacing w:line="276" w:lineRule="auto"/>
              <w:ind w:firstLine="0"/>
              <w:jc w:val="left"/>
              <w:rPr>
                <w:b/>
                <w:bCs/>
                <w:color w:val="000000" w:themeColor="text1"/>
                <w:szCs w:val="24"/>
                <w:lang w:val="en-US"/>
              </w:rPr>
            </w:pPr>
            <w:proofErr w:type="spellStart"/>
            <w:r w:rsidRPr="00C04CBD">
              <w:rPr>
                <w:b/>
                <w:bCs/>
                <w:color w:val="000000" w:themeColor="text1"/>
                <w:szCs w:val="24"/>
                <w:lang w:val="en-US"/>
              </w:rPr>
              <w:t>Bidang</w:t>
            </w:r>
            <w:proofErr w:type="spellEnd"/>
            <w:r w:rsidRPr="00C04CBD">
              <w:rPr>
                <w:b/>
                <w:bCs/>
                <w:color w:val="000000" w:themeColor="text1"/>
                <w:szCs w:val="24"/>
                <w:lang w:val="en-US"/>
              </w:rPr>
              <w:t xml:space="preserve"> Usaha</w:t>
            </w:r>
          </w:p>
        </w:tc>
        <w:tc>
          <w:tcPr>
            <w:tcW w:w="2610" w:type="dxa"/>
            <w:noWrap/>
            <w:vAlign w:val="center"/>
            <w:hideMark/>
          </w:tcPr>
          <w:p w14:paraId="3CBB8F4C"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Kuliner</w:t>
            </w:r>
            <w:proofErr w:type="spellEnd"/>
          </w:p>
        </w:tc>
        <w:tc>
          <w:tcPr>
            <w:tcW w:w="1530" w:type="dxa"/>
            <w:noWrap/>
            <w:vAlign w:val="center"/>
            <w:hideMark/>
          </w:tcPr>
          <w:p w14:paraId="027538C5"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135</w:t>
            </w:r>
          </w:p>
        </w:tc>
        <w:tc>
          <w:tcPr>
            <w:tcW w:w="1440" w:type="dxa"/>
            <w:noWrap/>
            <w:vAlign w:val="center"/>
            <w:hideMark/>
          </w:tcPr>
          <w:p w14:paraId="660F8F18"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61.36</w:t>
            </w:r>
          </w:p>
        </w:tc>
      </w:tr>
      <w:tr w:rsidR="00413945" w:rsidRPr="00C04CBD" w14:paraId="61478510" w14:textId="77777777" w:rsidTr="00360BBF">
        <w:trPr>
          <w:trHeight w:val="255"/>
        </w:trPr>
        <w:tc>
          <w:tcPr>
            <w:tcW w:w="2335" w:type="dxa"/>
            <w:noWrap/>
            <w:vAlign w:val="center"/>
            <w:hideMark/>
          </w:tcPr>
          <w:p w14:paraId="3130E35C"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3B8EFBFE"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Fashion</w:t>
            </w:r>
          </w:p>
        </w:tc>
        <w:tc>
          <w:tcPr>
            <w:tcW w:w="1530" w:type="dxa"/>
            <w:noWrap/>
            <w:vAlign w:val="center"/>
            <w:hideMark/>
          </w:tcPr>
          <w:p w14:paraId="77660242"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17</w:t>
            </w:r>
          </w:p>
        </w:tc>
        <w:tc>
          <w:tcPr>
            <w:tcW w:w="1440" w:type="dxa"/>
            <w:noWrap/>
            <w:vAlign w:val="center"/>
            <w:hideMark/>
          </w:tcPr>
          <w:p w14:paraId="1F7186A7"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7.73</w:t>
            </w:r>
          </w:p>
        </w:tc>
      </w:tr>
      <w:tr w:rsidR="00413945" w:rsidRPr="00C04CBD" w14:paraId="35496D25" w14:textId="77777777" w:rsidTr="00360BBF">
        <w:trPr>
          <w:trHeight w:val="255"/>
        </w:trPr>
        <w:tc>
          <w:tcPr>
            <w:tcW w:w="2335" w:type="dxa"/>
            <w:noWrap/>
            <w:vAlign w:val="center"/>
            <w:hideMark/>
          </w:tcPr>
          <w:p w14:paraId="0FC8B332"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218F4CB9"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Otomotif</w:t>
            </w:r>
            <w:proofErr w:type="spellEnd"/>
          </w:p>
        </w:tc>
        <w:tc>
          <w:tcPr>
            <w:tcW w:w="1530" w:type="dxa"/>
            <w:noWrap/>
            <w:vAlign w:val="center"/>
            <w:hideMark/>
          </w:tcPr>
          <w:p w14:paraId="117F1A98"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0</w:t>
            </w:r>
          </w:p>
        </w:tc>
        <w:tc>
          <w:tcPr>
            <w:tcW w:w="1440" w:type="dxa"/>
            <w:noWrap/>
            <w:vAlign w:val="center"/>
            <w:hideMark/>
          </w:tcPr>
          <w:p w14:paraId="542BF456"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0.00</w:t>
            </w:r>
          </w:p>
        </w:tc>
      </w:tr>
      <w:tr w:rsidR="00413945" w:rsidRPr="00C04CBD" w14:paraId="6F2C5561" w14:textId="77777777" w:rsidTr="00360BBF">
        <w:trPr>
          <w:trHeight w:val="255"/>
        </w:trPr>
        <w:tc>
          <w:tcPr>
            <w:tcW w:w="2335" w:type="dxa"/>
            <w:noWrap/>
            <w:vAlign w:val="center"/>
            <w:hideMark/>
          </w:tcPr>
          <w:p w14:paraId="5CECFF7A"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0B11DFC3"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Teknologi</w:t>
            </w:r>
            <w:proofErr w:type="spellEnd"/>
            <w:r w:rsidRPr="00C04CBD">
              <w:rPr>
                <w:color w:val="000000" w:themeColor="text1"/>
                <w:szCs w:val="24"/>
                <w:lang w:val="en-US"/>
              </w:rPr>
              <w:t xml:space="preserve"> dan </w:t>
            </w:r>
            <w:proofErr w:type="spellStart"/>
            <w:r w:rsidRPr="00C04CBD">
              <w:rPr>
                <w:color w:val="000000" w:themeColor="text1"/>
                <w:szCs w:val="24"/>
                <w:lang w:val="en-US"/>
              </w:rPr>
              <w:t>Informasi</w:t>
            </w:r>
            <w:proofErr w:type="spellEnd"/>
          </w:p>
        </w:tc>
        <w:tc>
          <w:tcPr>
            <w:tcW w:w="1530" w:type="dxa"/>
            <w:noWrap/>
            <w:vAlign w:val="center"/>
            <w:hideMark/>
          </w:tcPr>
          <w:p w14:paraId="47C1F9A8"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3</w:t>
            </w:r>
          </w:p>
        </w:tc>
        <w:tc>
          <w:tcPr>
            <w:tcW w:w="1440" w:type="dxa"/>
            <w:noWrap/>
            <w:vAlign w:val="center"/>
            <w:hideMark/>
          </w:tcPr>
          <w:p w14:paraId="7793763F"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1.36</w:t>
            </w:r>
          </w:p>
        </w:tc>
      </w:tr>
      <w:tr w:rsidR="00413945" w:rsidRPr="00C04CBD" w14:paraId="3798ECC1" w14:textId="77777777" w:rsidTr="00360BBF">
        <w:trPr>
          <w:trHeight w:val="255"/>
        </w:trPr>
        <w:tc>
          <w:tcPr>
            <w:tcW w:w="2335" w:type="dxa"/>
            <w:noWrap/>
            <w:vAlign w:val="center"/>
            <w:hideMark/>
          </w:tcPr>
          <w:p w14:paraId="12D46C3E"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7A493FB1"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Jasa</w:t>
            </w:r>
          </w:p>
        </w:tc>
        <w:tc>
          <w:tcPr>
            <w:tcW w:w="1530" w:type="dxa"/>
            <w:noWrap/>
            <w:vAlign w:val="center"/>
            <w:hideMark/>
          </w:tcPr>
          <w:p w14:paraId="671D59D7"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29</w:t>
            </w:r>
          </w:p>
        </w:tc>
        <w:tc>
          <w:tcPr>
            <w:tcW w:w="1440" w:type="dxa"/>
            <w:noWrap/>
            <w:vAlign w:val="center"/>
            <w:hideMark/>
          </w:tcPr>
          <w:p w14:paraId="6C0C86B6"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13.18</w:t>
            </w:r>
          </w:p>
        </w:tc>
      </w:tr>
      <w:tr w:rsidR="00413945" w:rsidRPr="00C04CBD" w14:paraId="09BF7253" w14:textId="77777777" w:rsidTr="00360BBF">
        <w:trPr>
          <w:trHeight w:val="255"/>
        </w:trPr>
        <w:tc>
          <w:tcPr>
            <w:tcW w:w="2335" w:type="dxa"/>
            <w:noWrap/>
            <w:vAlign w:val="center"/>
            <w:hideMark/>
          </w:tcPr>
          <w:p w14:paraId="00BF6CAD"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4AB8E40A"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Lainnya</w:t>
            </w:r>
            <w:proofErr w:type="spellEnd"/>
          </w:p>
        </w:tc>
        <w:tc>
          <w:tcPr>
            <w:tcW w:w="1530" w:type="dxa"/>
            <w:noWrap/>
            <w:vAlign w:val="center"/>
            <w:hideMark/>
          </w:tcPr>
          <w:p w14:paraId="32114082"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36</w:t>
            </w:r>
          </w:p>
        </w:tc>
        <w:tc>
          <w:tcPr>
            <w:tcW w:w="1440" w:type="dxa"/>
            <w:noWrap/>
            <w:vAlign w:val="center"/>
            <w:hideMark/>
          </w:tcPr>
          <w:p w14:paraId="5AE4773E"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16.36</w:t>
            </w:r>
          </w:p>
        </w:tc>
      </w:tr>
      <w:tr w:rsidR="00413945" w:rsidRPr="00C04CBD" w14:paraId="68D5A96E" w14:textId="77777777" w:rsidTr="00360BBF">
        <w:trPr>
          <w:trHeight w:val="255"/>
        </w:trPr>
        <w:tc>
          <w:tcPr>
            <w:tcW w:w="2335" w:type="dxa"/>
            <w:noWrap/>
            <w:vAlign w:val="center"/>
            <w:hideMark/>
          </w:tcPr>
          <w:p w14:paraId="109183BE" w14:textId="77777777" w:rsidR="00413945" w:rsidRPr="00C04CBD" w:rsidRDefault="00413945" w:rsidP="005D2B3C">
            <w:pPr>
              <w:pStyle w:val="3Paragraf"/>
              <w:spacing w:line="276" w:lineRule="auto"/>
              <w:ind w:firstLine="0"/>
              <w:jc w:val="left"/>
              <w:rPr>
                <w:b/>
                <w:bCs/>
                <w:color w:val="000000" w:themeColor="text1"/>
                <w:szCs w:val="24"/>
                <w:lang w:val="en-US"/>
              </w:rPr>
            </w:pPr>
            <w:proofErr w:type="spellStart"/>
            <w:r w:rsidRPr="00C04CBD">
              <w:rPr>
                <w:b/>
                <w:bCs/>
                <w:color w:val="000000" w:themeColor="text1"/>
                <w:szCs w:val="24"/>
                <w:lang w:val="en-US"/>
              </w:rPr>
              <w:t>Histori</w:t>
            </w:r>
            <w:proofErr w:type="spellEnd"/>
            <w:r w:rsidRPr="00C04CBD">
              <w:rPr>
                <w:b/>
                <w:bCs/>
                <w:color w:val="000000" w:themeColor="text1"/>
                <w:szCs w:val="24"/>
                <w:lang w:val="en-US"/>
              </w:rPr>
              <w:t xml:space="preserve"> </w:t>
            </w:r>
            <w:proofErr w:type="spellStart"/>
            <w:r w:rsidRPr="00C04CBD">
              <w:rPr>
                <w:b/>
                <w:bCs/>
                <w:color w:val="000000" w:themeColor="text1"/>
                <w:szCs w:val="24"/>
                <w:lang w:val="en-US"/>
              </w:rPr>
              <w:t>Pengajuan</w:t>
            </w:r>
            <w:proofErr w:type="spellEnd"/>
            <w:r w:rsidRPr="00C04CBD">
              <w:rPr>
                <w:b/>
                <w:bCs/>
                <w:color w:val="000000" w:themeColor="text1"/>
                <w:szCs w:val="24"/>
                <w:lang w:val="en-US"/>
              </w:rPr>
              <w:t xml:space="preserve"> </w:t>
            </w:r>
            <w:proofErr w:type="spellStart"/>
            <w:r w:rsidRPr="00C04CBD">
              <w:rPr>
                <w:b/>
                <w:bCs/>
                <w:color w:val="000000" w:themeColor="text1"/>
                <w:szCs w:val="24"/>
                <w:lang w:val="en-US"/>
              </w:rPr>
              <w:t>Pembiayaan</w:t>
            </w:r>
            <w:proofErr w:type="spellEnd"/>
          </w:p>
        </w:tc>
        <w:tc>
          <w:tcPr>
            <w:tcW w:w="2610" w:type="dxa"/>
            <w:noWrap/>
            <w:vAlign w:val="center"/>
            <w:hideMark/>
          </w:tcPr>
          <w:p w14:paraId="3977BC3B"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Pernah</w:t>
            </w:r>
            <w:proofErr w:type="spellEnd"/>
            <w:r w:rsidRPr="00C04CBD">
              <w:rPr>
                <w:color w:val="000000" w:themeColor="text1"/>
                <w:szCs w:val="24"/>
                <w:lang w:val="en-US"/>
              </w:rPr>
              <w:t xml:space="preserve"> </w:t>
            </w:r>
            <w:proofErr w:type="spellStart"/>
            <w:r w:rsidRPr="00C04CBD">
              <w:rPr>
                <w:color w:val="000000" w:themeColor="text1"/>
                <w:szCs w:val="24"/>
                <w:lang w:val="en-US"/>
              </w:rPr>
              <w:t>mendapatkan</w:t>
            </w:r>
            <w:proofErr w:type="spellEnd"/>
            <w:r w:rsidRPr="00C04CBD">
              <w:rPr>
                <w:color w:val="000000" w:themeColor="text1"/>
                <w:szCs w:val="24"/>
                <w:lang w:val="en-US"/>
              </w:rPr>
              <w:t xml:space="preserve"> </w:t>
            </w:r>
            <w:proofErr w:type="spellStart"/>
            <w:r w:rsidRPr="00C04CBD">
              <w:rPr>
                <w:color w:val="000000" w:themeColor="text1"/>
                <w:szCs w:val="24"/>
                <w:lang w:val="en-US"/>
              </w:rPr>
              <w:t>pembiayaan</w:t>
            </w:r>
            <w:proofErr w:type="spellEnd"/>
          </w:p>
        </w:tc>
        <w:tc>
          <w:tcPr>
            <w:tcW w:w="1530" w:type="dxa"/>
            <w:noWrap/>
            <w:vAlign w:val="center"/>
            <w:hideMark/>
          </w:tcPr>
          <w:p w14:paraId="417D03B7"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13</w:t>
            </w:r>
          </w:p>
        </w:tc>
        <w:tc>
          <w:tcPr>
            <w:tcW w:w="1440" w:type="dxa"/>
            <w:noWrap/>
            <w:vAlign w:val="center"/>
            <w:hideMark/>
          </w:tcPr>
          <w:p w14:paraId="74046CFA"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5.91</w:t>
            </w:r>
          </w:p>
        </w:tc>
      </w:tr>
      <w:tr w:rsidR="00413945" w:rsidRPr="00C04CBD" w14:paraId="62415CD9" w14:textId="77777777" w:rsidTr="00360BBF">
        <w:trPr>
          <w:trHeight w:val="255"/>
        </w:trPr>
        <w:tc>
          <w:tcPr>
            <w:tcW w:w="2335" w:type="dxa"/>
            <w:noWrap/>
            <w:vAlign w:val="center"/>
            <w:hideMark/>
          </w:tcPr>
          <w:p w14:paraId="67D1CF7A"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77117873"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 xml:space="preserve">Sedang </w:t>
            </w:r>
            <w:proofErr w:type="spellStart"/>
            <w:r w:rsidRPr="00C04CBD">
              <w:rPr>
                <w:color w:val="000000" w:themeColor="text1"/>
                <w:szCs w:val="24"/>
                <w:lang w:val="en-US"/>
              </w:rPr>
              <w:t>mendapatkan</w:t>
            </w:r>
            <w:proofErr w:type="spellEnd"/>
            <w:r w:rsidRPr="00C04CBD">
              <w:rPr>
                <w:color w:val="000000" w:themeColor="text1"/>
                <w:szCs w:val="24"/>
                <w:lang w:val="en-US"/>
              </w:rPr>
              <w:t xml:space="preserve"> </w:t>
            </w:r>
            <w:proofErr w:type="spellStart"/>
            <w:r w:rsidRPr="00C04CBD">
              <w:rPr>
                <w:color w:val="000000" w:themeColor="text1"/>
                <w:szCs w:val="24"/>
                <w:lang w:val="en-US"/>
              </w:rPr>
              <w:t>pembiayaan</w:t>
            </w:r>
            <w:proofErr w:type="spellEnd"/>
          </w:p>
        </w:tc>
        <w:tc>
          <w:tcPr>
            <w:tcW w:w="1530" w:type="dxa"/>
            <w:noWrap/>
            <w:vAlign w:val="center"/>
            <w:hideMark/>
          </w:tcPr>
          <w:p w14:paraId="7446BAA7"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5</w:t>
            </w:r>
          </w:p>
        </w:tc>
        <w:tc>
          <w:tcPr>
            <w:tcW w:w="1440" w:type="dxa"/>
            <w:noWrap/>
            <w:vAlign w:val="center"/>
            <w:hideMark/>
          </w:tcPr>
          <w:p w14:paraId="587381A4"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2.27</w:t>
            </w:r>
          </w:p>
        </w:tc>
      </w:tr>
      <w:tr w:rsidR="00413945" w:rsidRPr="00C04CBD" w14:paraId="1A2A8543" w14:textId="77777777" w:rsidTr="00360BBF">
        <w:trPr>
          <w:trHeight w:val="255"/>
        </w:trPr>
        <w:tc>
          <w:tcPr>
            <w:tcW w:w="2335" w:type="dxa"/>
            <w:noWrap/>
            <w:vAlign w:val="center"/>
            <w:hideMark/>
          </w:tcPr>
          <w:p w14:paraId="0093DCBC"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4387BAFD"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 xml:space="preserve">Belum </w:t>
            </w:r>
            <w:proofErr w:type="spellStart"/>
            <w:r w:rsidRPr="00C04CBD">
              <w:rPr>
                <w:color w:val="000000" w:themeColor="text1"/>
                <w:szCs w:val="24"/>
                <w:lang w:val="en-US"/>
              </w:rPr>
              <w:t>mendapatkan</w:t>
            </w:r>
            <w:proofErr w:type="spellEnd"/>
            <w:r w:rsidRPr="00C04CBD">
              <w:rPr>
                <w:color w:val="000000" w:themeColor="text1"/>
                <w:szCs w:val="24"/>
                <w:lang w:val="en-US"/>
              </w:rPr>
              <w:t xml:space="preserve"> </w:t>
            </w:r>
            <w:proofErr w:type="spellStart"/>
            <w:r w:rsidRPr="00C04CBD">
              <w:rPr>
                <w:color w:val="000000" w:themeColor="text1"/>
                <w:szCs w:val="24"/>
                <w:lang w:val="en-US"/>
              </w:rPr>
              <w:t>pembiayaan</w:t>
            </w:r>
            <w:proofErr w:type="spellEnd"/>
          </w:p>
        </w:tc>
        <w:tc>
          <w:tcPr>
            <w:tcW w:w="1530" w:type="dxa"/>
            <w:noWrap/>
            <w:vAlign w:val="center"/>
            <w:hideMark/>
          </w:tcPr>
          <w:p w14:paraId="491D5992"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202</w:t>
            </w:r>
          </w:p>
        </w:tc>
        <w:tc>
          <w:tcPr>
            <w:tcW w:w="1440" w:type="dxa"/>
            <w:noWrap/>
            <w:vAlign w:val="center"/>
            <w:hideMark/>
          </w:tcPr>
          <w:p w14:paraId="06021D4B"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91.82</w:t>
            </w:r>
          </w:p>
        </w:tc>
      </w:tr>
      <w:tr w:rsidR="00413945" w:rsidRPr="00C04CBD" w14:paraId="789B3640" w14:textId="77777777" w:rsidTr="00360BBF">
        <w:trPr>
          <w:trHeight w:val="255"/>
        </w:trPr>
        <w:tc>
          <w:tcPr>
            <w:tcW w:w="2335" w:type="dxa"/>
            <w:noWrap/>
            <w:vAlign w:val="center"/>
            <w:hideMark/>
          </w:tcPr>
          <w:p w14:paraId="6C472BF6" w14:textId="77777777" w:rsidR="00413945" w:rsidRPr="00C04CBD" w:rsidRDefault="00413945" w:rsidP="005D2B3C">
            <w:pPr>
              <w:pStyle w:val="3Paragraf"/>
              <w:spacing w:line="276" w:lineRule="auto"/>
              <w:ind w:firstLine="0"/>
              <w:jc w:val="left"/>
              <w:rPr>
                <w:b/>
                <w:bCs/>
                <w:color w:val="000000" w:themeColor="text1"/>
                <w:szCs w:val="24"/>
                <w:lang w:val="en-US"/>
              </w:rPr>
            </w:pPr>
            <w:proofErr w:type="spellStart"/>
            <w:r w:rsidRPr="00C04CBD">
              <w:rPr>
                <w:b/>
                <w:bCs/>
                <w:color w:val="000000" w:themeColor="text1"/>
                <w:szCs w:val="24"/>
                <w:lang w:val="en-US"/>
              </w:rPr>
              <w:lastRenderedPageBreak/>
              <w:t>Sumber</w:t>
            </w:r>
            <w:proofErr w:type="spellEnd"/>
            <w:r w:rsidRPr="00C04CBD">
              <w:rPr>
                <w:b/>
                <w:bCs/>
                <w:color w:val="000000" w:themeColor="text1"/>
                <w:szCs w:val="24"/>
                <w:lang w:val="en-US"/>
              </w:rPr>
              <w:t xml:space="preserve"> </w:t>
            </w:r>
            <w:proofErr w:type="spellStart"/>
            <w:r w:rsidRPr="00C04CBD">
              <w:rPr>
                <w:b/>
                <w:bCs/>
                <w:color w:val="000000" w:themeColor="text1"/>
                <w:szCs w:val="24"/>
                <w:lang w:val="en-US"/>
              </w:rPr>
              <w:t>Pembiayaan</w:t>
            </w:r>
            <w:proofErr w:type="spellEnd"/>
          </w:p>
        </w:tc>
        <w:tc>
          <w:tcPr>
            <w:tcW w:w="2610" w:type="dxa"/>
            <w:noWrap/>
            <w:vAlign w:val="center"/>
            <w:hideMark/>
          </w:tcPr>
          <w:p w14:paraId="016E674B"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Bank Umum</w:t>
            </w:r>
          </w:p>
        </w:tc>
        <w:tc>
          <w:tcPr>
            <w:tcW w:w="1530" w:type="dxa"/>
            <w:noWrap/>
            <w:vAlign w:val="center"/>
            <w:hideMark/>
          </w:tcPr>
          <w:p w14:paraId="037D6385"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14</w:t>
            </w:r>
          </w:p>
        </w:tc>
        <w:tc>
          <w:tcPr>
            <w:tcW w:w="1440" w:type="dxa"/>
            <w:noWrap/>
            <w:vAlign w:val="center"/>
            <w:hideMark/>
          </w:tcPr>
          <w:p w14:paraId="7C5F8C6D"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6.36</w:t>
            </w:r>
          </w:p>
        </w:tc>
      </w:tr>
      <w:tr w:rsidR="00413945" w:rsidRPr="00C04CBD" w14:paraId="4D75994E" w14:textId="77777777" w:rsidTr="00360BBF">
        <w:trPr>
          <w:trHeight w:val="255"/>
        </w:trPr>
        <w:tc>
          <w:tcPr>
            <w:tcW w:w="2335" w:type="dxa"/>
            <w:noWrap/>
            <w:vAlign w:val="center"/>
            <w:hideMark/>
          </w:tcPr>
          <w:p w14:paraId="757D318E"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5EE2FB9C"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Bank Syariah</w:t>
            </w:r>
          </w:p>
        </w:tc>
        <w:tc>
          <w:tcPr>
            <w:tcW w:w="1530" w:type="dxa"/>
            <w:noWrap/>
            <w:vAlign w:val="center"/>
            <w:hideMark/>
          </w:tcPr>
          <w:p w14:paraId="44DB8695"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6</w:t>
            </w:r>
          </w:p>
        </w:tc>
        <w:tc>
          <w:tcPr>
            <w:tcW w:w="1440" w:type="dxa"/>
            <w:noWrap/>
            <w:vAlign w:val="center"/>
            <w:hideMark/>
          </w:tcPr>
          <w:p w14:paraId="34C6E616"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2.73</w:t>
            </w:r>
          </w:p>
        </w:tc>
      </w:tr>
      <w:tr w:rsidR="00413945" w:rsidRPr="00C04CBD" w14:paraId="35C15864" w14:textId="77777777" w:rsidTr="00360BBF">
        <w:trPr>
          <w:trHeight w:val="255"/>
        </w:trPr>
        <w:tc>
          <w:tcPr>
            <w:tcW w:w="2335" w:type="dxa"/>
            <w:noWrap/>
            <w:vAlign w:val="center"/>
            <w:hideMark/>
          </w:tcPr>
          <w:p w14:paraId="338731D5"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648F92D1"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Koperasi</w:t>
            </w:r>
            <w:proofErr w:type="spellEnd"/>
          </w:p>
        </w:tc>
        <w:tc>
          <w:tcPr>
            <w:tcW w:w="1530" w:type="dxa"/>
            <w:noWrap/>
            <w:vAlign w:val="center"/>
            <w:hideMark/>
          </w:tcPr>
          <w:p w14:paraId="73003EFA"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w:t>
            </w:r>
          </w:p>
        </w:tc>
        <w:tc>
          <w:tcPr>
            <w:tcW w:w="1440" w:type="dxa"/>
            <w:noWrap/>
            <w:vAlign w:val="center"/>
            <w:hideMark/>
          </w:tcPr>
          <w:p w14:paraId="6B7D01F7"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0.45</w:t>
            </w:r>
          </w:p>
        </w:tc>
      </w:tr>
      <w:tr w:rsidR="00413945" w:rsidRPr="00C04CBD" w14:paraId="7F1B424C" w14:textId="77777777" w:rsidTr="00360BBF">
        <w:trPr>
          <w:trHeight w:val="255"/>
        </w:trPr>
        <w:tc>
          <w:tcPr>
            <w:tcW w:w="2335" w:type="dxa"/>
            <w:noWrap/>
            <w:vAlign w:val="center"/>
            <w:hideMark/>
          </w:tcPr>
          <w:p w14:paraId="5568D150"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3132D3DD" w14:textId="77777777" w:rsidR="00413945" w:rsidRPr="00C04CBD" w:rsidRDefault="00413945" w:rsidP="005D2B3C">
            <w:pPr>
              <w:pStyle w:val="3Paragraf"/>
              <w:spacing w:line="276" w:lineRule="auto"/>
              <w:ind w:firstLine="1"/>
              <w:jc w:val="left"/>
              <w:rPr>
                <w:color w:val="000000" w:themeColor="text1"/>
                <w:szCs w:val="24"/>
                <w:lang w:val="en-US"/>
              </w:rPr>
            </w:pPr>
            <w:r w:rsidRPr="00C04CBD">
              <w:rPr>
                <w:color w:val="000000" w:themeColor="text1"/>
                <w:szCs w:val="24"/>
                <w:lang w:val="en-US"/>
              </w:rPr>
              <w:t>BMT/KSPPS</w:t>
            </w:r>
          </w:p>
        </w:tc>
        <w:tc>
          <w:tcPr>
            <w:tcW w:w="1530" w:type="dxa"/>
            <w:noWrap/>
            <w:vAlign w:val="center"/>
            <w:hideMark/>
          </w:tcPr>
          <w:p w14:paraId="05F68B0C"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0</w:t>
            </w:r>
          </w:p>
        </w:tc>
        <w:tc>
          <w:tcPr>
            <w:tcW w:w="1440" w:type="dxa"/>
            <w:noWrap/>
            <w:vAlign w:val="center"/>
            <w:hideMark/>
          </w:tcPr>
          <w:p w14:paraId="5E4102F4"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0.00</w:t>
            </w:r>
          </w:p>
        </w:tc>
      </w:tr>
      <w:tr w:rsidR="00413945" w:rsidRPr="00C04CBD" w14:paraId="0DDD13B8" w14:textId="77777777" w:rsidTr="00360BBF">
        <w:trPr>
          <w:trHeight w:val="255"/>
        </w:trPr>
        <w:tc>
          <w:tcPr>
            <w:tcW w:w="2335" w:type="dxa"/>
            <w:noWrap/>
            <w:vAlign w:val="center"/>
            <w:hideMark/>
          </w:tcPr>
          <w:p w14:paraId="53CB60E2"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3C50A0EF"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Pribadi</w:t>
            </w:r>
            <w:proofErr w:type="spellEnd"/>
          </w:p>
        </w:tc>
        <w:tc>
          <w:tcPr>
            <w:tcW w:w="1530" w:type="dxa"/>
            <w:noWrap/>
            <w:vAlign w:val="center"/>
            <w:hideMark/>
          </w:tcPr>
          <w:p w14:paraId="7C3ABAB3"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199</w:t>
            </w:r>
          </w:p>
        </w:tc>
        <w:tc>
          <w:tcPr>
            <w:tcW w:w="1440" w:type="dxa"/>
            <w:noWrap/>
            <w:vAlign w:val="center"/>
            <w:hideMark/>
          </w:tcPr>
          <w:p w14:paraId="741968F9"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90.45</w:t>
            </w:r>
          </w:p>
        </w:tc>
      </w:tr>
      <w:tr w:rsidR="00413945" w:rsidRPr="00C04CBD" w14:paraId="19497D02" w14:textId="77777777" w:rsidTr="00360BBF">
        <w:trPr>
          <w:trHeight w:val="255"/>
        </w:trPr>
        <w:tc>
          <w:tcPr>
            <w:tcW w:w="2335" w:type="dxa"/>
            <w:noWrap/>
            <w:vAlign w:val="center"/>
            <w:hideMark/>
          </w:tcPr>
          <w:p w14:paraId="754A25AD" w14:textId="77777777" w:rsidR="00413945" w:rsidRPr="00C04CBD" w:rsidRDefault="00413945" w:rsidP="005D2B3C">
            <w:pPr>
              <w:pStyle w:val="3Paragraf"/>
              <w:spacing w:line="276" w:lineRule="auto"/>
              <w:ind w:firstLine="0"/>
              <w:jc w:val="left"/>
              <w:rPr>
                <w:color w:val="000000" w:themeColor="text1"/>
                <w:szCs w:val="24"/>
                <w:lang w:val="en-US"/>
              </w:rPr>
            </w:pPr>
          </w:p>
        </w:tc>
        <w:tc>
          <w:tcPr>
            <w:tcW w:w="2610" w:type="dxa"/>
            <w:noWrap/>
            <w:vAlign w:val="center"/>
            <w:hideMark/>
          </w:tcPr>
          <w:p w14:paraId="389441A7" w14:textId="77777777" w:rsidR="00413945" w:rsidRPr="00C04CBD" w:rsidRDefault="00413945" w:rsidP="005D2B3C">
            <w:pPr>
              <w:pStyle w:val="3Paragraf"/>
              <w:spacing w:line="276" w:lineRule="auto"/>
              <w:ind w:firstLine="1"/>
              <w:jc w:val="left"/>
              <w:rPr>
                <w:color w:val="000000" w:themeColor="text1"/>
                <w:szCs w:val="24"/>
                <w:lang w:val="en-US"/>
              </w:rPr>
            </w:pPr>
            <w:proofErr w:type="spellStart"/>
            <w:r w:rsidRPr="00C04CBD">
              <w:rPr>
                <w:color w:val="000000" w:themeColor="text1"/>
                <w:szCs w:val="24"/>
                <w:lang w:val="en-US"/>
              </w:rPr>
              <w:t>Lainnya</w:t>
            </w:r>
            <w:proofErr w:type="spellEnd"/>
          </w:p>
        </w:tc>
        <w:tc>
          <w:tcPr>
            <w:tcW w:w="1530" w:type="dxa"/>
            <w:noWrap/>
            <w:vAlign w:val="center"/>
            <w:hideMark/>
          </w:tcPr>
          <w:p w14:paraId="2AA77B69" w14:textId="77777777" w:rsidR="00413945" w:rsidRPr="00C04CBD" w:rsidRDefault="00413945" w:rsidP="005D2B3C">
            <w:pPr>
              <w:pStyle w:val="3Paragraf"/>
              <w:spacing w:line="276" w:lineRule="auto"/>
              <w:ind w:hanging="14"/>
              <w:jc w:val="center"/>
              <w:rPr>
                <w:color w:val="000000" w:themeColor="text1"/>
                <w:szCs w:val="24"/>
                <w:lang w:val="en-US"/>
              </w:rPr>
            </w:pPr>
            <w:r w:rsidRPr="00C04CBD">
              <w:rPr>
                <w:color w:val="000000" w:themeColor="text1"/>
                <w:szCs w:val="24"/>
                <w:lang w:val="en-US"/>
              </w:rPr>
              <w:t>0</w:t>
            </w:r>
          </w:p>
        </w:tc>
        <w:tc>
          <w:tcPr>
            <w:tcW w:w="1440" w:type="dxa"/>
            <w:noWrap/>
            <w:vAlign w:val="center"/>
            <w:hideMark/>
          </w:tcPr>
          <w:p w14:paraId="76363984" w14:textId="77777777" w:rsidR="00413945" w:rsidRPr="00C04CBD" w:rsidRDefault="00413945" w:rsidP="005D2B3C">
            <w:pPr>
              <w:pStyle w:val="3Paragraf"/>
              <w:spacing w:line="276" w:lineRule="auto"/>
              <w:ind w:firstLine="0"/>
              <w:jc w:val="center"/>
              <w:rPr>
                <w:color w:val="000000" w:themeColor="text1"/>
                <w:szCs w:val="24"/>
                <w:lang w:val="en-US"/>
              </w:rPr>
            </w:pPr>
            <w:r w:rsidRPr="00C04CBD">
              <w:rPr>
                <w:color w:val="000000" w:themeColor="text1"/>
                <w:szCs w:val="24"/>
                <w:lang w:val="en-US"/>
              </w:rPr>
              <w:t>0.00</w:t>
            </w:r>
          </w:p>
        </w:tc>
      </w:tr>
    </w:tbl>
    <w:p w14:paraId="334D798A" w14:textId="77777777" w:rsidR="00413945" w:rsidRPr="00C04CBD" w:rsidRDefault="00413945" w:rsidP="005D2B3C">
      <w:pPr>
        <w:pStyle w:val="3Paragraf"/>
        <w:spacing w:line="240" w:lineRule="auto"/>
        <w:ind w:firstLine="0"/>
        <w:rPr>
          <w:color w:val="000000" w:themeColor="text1"/>
        </w:rPr>
      </w:pPr>
      <w:r w:rsidRPr="00C04CBD">
        <w:rPr>
          <w:color w:val="000000" w:themeColor="text1"/>
        </w:rPr>
        <w:t>Sumber: Data diolah 2025</w:t>
      </w:r>
    </w:p>
    <w:p w14:paraId="3E3C655F" w14:textId="77777777" w:rsidR="00413945" w:rsidRPr="00C04CBD" w:rsidRDefault="00413945" w:rsidP="005D2B3C">
      <w:pPr>
        <w:pStyle w:val="3Paragraf"/>
        <w:ind w:left="270"/>
        <w:rPr>
          <w:color w:val="000000" w:themeColor="text1"/>
        </w:rPr>
      </w:pPr>
      <w:r w:rsidRPr="00C04CBD">
        <w:rPr>
          <w:color w:val="000000" w:themeColor="text1"/>
        </w:rPr>
        <w:t xml:space="preserve">Pada tabel 4.1 Di atas dapat diketahui bahwa total angket yang akan dievaluasi dan diseleksi berdasarkan batasan jumlah sampel dalam penelitian ini sebesar 220 responden. Data berdasarkan karakteristik usia responden dalam penelitian ini cukup bervariatif dan didominasi usia 26-35 tahun sebesar 56,36%, usia 17-25 tahun sebesar 7,27%, usia36-45 sebesar 29,09%, usia 46-55 sebesar 7,27%, dan tidak terdapat responden pada usia di rentan 46-&gt;65 tahun. Data berdasarkan jenis kelamin responden paling banyak didominasi oleh perempuan sebesar 65,91% dan laki-laki sebesar 34.09%. data tersebut menunjukkan besarnya minat perempuan dalam berwirausaha. Data berdasarkan pendidikan responden bervariatif mulai dari jenjang SLTP sebesar </w:t>
      </w:r>
      <w:r>
        <w:rPr>
          <w:color w:val="000000" w:themeColor="text1"/>
        </w:rPr>
        <w:t>1</w:t>
      </w:r>
      <w:r w:rsidRPr="00C04CBD">
        <w:rPr>
          <w:color w:val="000000" w:themeColor="text1"/>
        </w:rPr>
        <w:t>.</w:t>
      </w:r>
      <w:r>
        <w:rPr>
          <w:color w:val="000000" w:themeColor="text1"/>
        </w:rPr>
        <w:t>36</w:t>
      </w:r>
      <w:r w:rsidRPr="00C04CBD">
        <w:rPr>
          <w:color w:val="000000" w:themeColor="text1"/>
        </w:rPr>
        <w:t>%, jenjang SLTA sebesar 24,09%, jenjang D3 sebesar 0.45%, jenjang S1 sebesar 67.27%, jenjang S2 sebesar 5.91% dan pada jenjang S3 sebesar 0,91%.</w:t>
      </w:r>
    </w:p>
    <w:p w14:paraId="2E09B6DE" w14:textId="77777777" w:rsidR="00413945" w:rsidRPr="00C04CBD" w:rsidRDefault="00413945" w:rsidP="005D2B3C">
      <w:pPr>
        <w:pStyle w:val="3Paragraf"/>
        <w:ind w:left="270"/>
        <w:rPr>
          <w:color w:val="000000" w:themeColor="text1"/>
        </w:rPr>
      </w:pPr>
      <w:r w:rsidRPr="00C04CBD">
        <w:rPr>
          <w:color w:val="000000" w:themeColor="text1"/>
        </w:rPr>
        <w:t xml:space="preserve">Data berdasarkan skala usaha responden dalam penelitian ini di dominasi oleh pelaku usaha Mikro sebesar 88,64%. Responden pada kategori pelaku usaha kecil sebesar 11.36%. adapun data responden berdasarkan bidang usaha, paling banyak berada pada bidang usaha kuliner sebesar 61.36%, responden yang bergerak di bidang </w:t>
      </w:r>
      <w:proofErr w:type="spellStart"/>
      <w:r w:rsidRPr="00C04CBD">
        <w:rPr>
          <w:color w:val="000000" w:themeColor="text1"/>
        </w:rPr>
        <w:t>fashion</w:t>
      </w:r>
      <w:proofErr w:type="spellEnd"/>
      <w:r w:rsidRPr="00C04CBD">
        <w:rPr>
          <w:color w:val="000000" w:themeColor="text1"/>
        </w:rPr>
        <w:t xml:space="preserve"> sebesar 7.73%, yang bergerak di bidang teknologi dan informasi sebesar 1.36%, responden yang menekuni bidang jasa sebesar 13.18%. dan pada bagian lainnya </w:t>
      </w:r>
      <w:r w:rsidRPr="00C04CBD">
        <w:rPr>
          <w:color w:val="000000" w:themeColor="text1"/>
        </w:rPr>
        <w:lastRenderedPageBreak/>
        <w:t xml:space="preserve">sebesar 16.36% terdiri dari bidang usaha kerajinan, percetakan, bisnis </w:t>
      </w:r>
      <w:proofErr w:type="spellStart"/>
      <w:r w:rsidRPr="00C04CBD">
        <w:rPr>
          <w:i/>
          <w:iCs/>
          <w:color w:val="000000" w:themeColor="text1"/>
        </w:rPr>
        <w:t>online</w:t>
      </w:r>
      <w:proofErr w:type="spellEnd"/>
      <w:r w:rsidRPr="00C04CBD">
        <w:rPr>
          <w:color w:val="000000" w:themeColor="text1"/>
        </w:rPr>
        <w:t>, bordir, dan lain-lain.</w:t>
      </w:r>
    </w:p>
    <w:p w14:paraId="45B935D2" w14:textId="77777777" w:rsidR="00413945" w:rsidRPr="00C04CBD" w:rsidRDefault="00413945" w:rsidP="005D2B3C">
      <w:pPr>
        <w:pStyle w:val="3Paragraf"/>
        <w:ind w:left="270"/>
        <w:rPr>
          <w:color w:val="000000" w:themeColor="text1"/>
        </w:rPr>
      </w:pPr>
      <w:r w:rsidRPr="00C04CBD">
        <w:rPr>
          <w:color w:val="000000" w:themeColor="text1"/>
        </w:rPr>
        <w:t>Data berdasarkan histori pengajuan pembiayaan responden didominasi oleh responden yang belum mendapatkan pembiayaan sebesar 91,82%, responden yang pernah mendapatkan pembiayaan sebesar 5.91%, dan responden yang sedang mendapatkan pembiayaan sebesar 2.27%. Adapun data berdasarkan sumber pembiayaan paling banyak di isi oleh responden yang menggunakan dana pribadi sebesar 90.45%. bersumber dari bank umum sebesar 6.36%, bersumber dari bank syariah sebesar 2.73%, dan yang bersumber dari koperasi sebesar 0.45%. Berdasarkan data penelitian ini, menunjukkan sebagian besar dari pelaku UMK di kota Makassar belum mendapatkan pembiayaan dan masih menggunakan dana pribadi mereka untuk menjalankan bisnis.</w:t>
      </w:r>
    </w:p>
    <w:p w14:paraId="6D528497" w14:textId="77777777" w:rsidR="00413945" w:rsidRPr="00C04CBD" w:rsidRDefault="00413945">
      <w:pPr>
        <w:pStyle w:val="4AnakSubbab1"/>
        <w:numPr>
          <w:ilvl w:val="0"/>
          <w:numId w:val="56"/>
        </w:numPr>
        <w:ind w:left="630"/>
        <w:rPr>
          <w:color w:val="000000" w:themeColor="text1"/>
        </w:rPr>
      </w:pPr>
      <w:r w:rsidRPr="00C04CBD">
        <w:rPr>
          <w:color w:val="000000" w:themeColor="text1"/>
        </w:rPr>
        <w:t>Deskripsi Variabel</w:t>
      </w:r>
    </w:p>
    <w:p w14:paraId="11B583C1" w14:textId="77777777" w:rsidR="00413945" w:rsidRDefault="00413945" w:rsidP="009346A5">
      <w:pPr>
        <w:pStyle w:val="3Paragraf"/>
        <w:ind w:left="270"/>
        <w:rPr>
          <w:color w:val="000000" w:themeColor="text1"/>
        </w:rPr>
      </w:pPr>
      <w:r w:rsidRPr="00C04CBD">
        <w:rPr>
          <w:color w:val="000000" w:themeColor="text1"/>
        </w:rPr>
        <w:t xml:space="preserve">Analisis deskriptif variabel digunakan untuk melihat perkembangan antar variabel dan menafsirkan persepsi responden terhadap variabel-variabel dalam penelitian ini. Adapun variabel yang digunakan yaitu variabel independen terdiri dari Kepribadian Islam (X1), dan </w:t>
      </w:r>
      <w:proofErr w:type="spellStart"/>
      <w:r w:rsidRPr="00C04CBD">
        <w:rPr>
          <w:color w:val="000000" w:themeColor="text1"/>
        </w:rPr>
        <w:t>Literasi</w:t>
      </w:r>
      <w:proofErr w:type="spellEnd"/>
      <w:r w:rsidRPr="00C04CBD">
        <w:rPr>
          <w:color w:val="000000" w:themeColor="text1"/>
        </w:rPr>
        <w:t xml:space="preserve"> Keuangan Syariah (X2). Variabel </w:t>
      </w:r>
      <w:proofErr w:type="spellStart"/>
      <w:r w:rsidRPr="00C04CBD">
        <w:rPr>
          <w:color w:val="000000" w:themeColor="text1"/>
        </w:rPr>
        <w:t>Moderasi</w:t>
      </w:r>
      <w:proofErr w:type="spellEnd"/>
      <w:r w:rsidRPr="00C04CBD">
        <w:rPr>
          <w:color w:val="000000" w:themeColor="text1"/>
        </w:rPr>
        <w:t xml:space="preserve"> yaitu Islamic </w:t>
      </w:r>
      <w:proofErr w:type="spellStart"/>
      <w:r w:rsidRPr="00C04CBD">
        <w:rPr>
          <w:color w:val="000000" w:themeColor="text1"/>
        </w:rPr>
        <w:t>Appraisal</w:t>
      </w:r>
      <w:proofErr w:type="spellEnd"/>
      <w:r w:rsidRPr="00C04CBD">
        <w:rPr>
          <w:color w:val="000000" w:themeColor="text1"/>
        </w:rPr>
        <w:t xml:space="preserve"> (Z), dan variabel dependen yaitu </w:t>
      </w:r>
      <w:r>
        <w:rPr>
          <w:color w:val="000000" w:themeColor="text1"/>
        </w:rPr>
        <w:t xml:space="preserve">Penilaian </w:t>
      </w:r>
      <w:r w:rsidRPr="00C04CBD">
        <w:rPr>
          <w:color w:val="000000" w:themeColor="text1"/>
        </w:rPr>
        <w:t xml:space="preserve">Kelayakan Pembiayaan (Y). Nilai rata-rata dan distribusi persentase dalam pengukuran menggambarkan kecenderungan pemahaman responden terhadap konsep variabel yang diukur sesuai kategori skala </w:t>
      </w:r>
      <w:proofErr w:type="spellStart"/>
      <w:r w:rsidRPr="00C04CBD">
        <w:rPr>
          <w:color w:val="000000" w:themeColor="text1"/>
        </w:rPr>
        <w:t>Likert</w:t>
      </w:r>
      <w:proofErr w:type="spellEnd"/>
      <w:r w:rsidRPr="00C04CBD">
        <w:rPr>
          <w:color w:val="000000" w:themeColor="text1"/>
        </w:rPr>
        <w:t>. Hasil temuan tersebut menguatkan pemahaman konseptual variabel terkait dan memberikan makna atas perilaku dan kecenderungan jawaban responden.</w:t>
      </w:r>
    </w:p>
    <w:p w14:paraId="7B8C2FFE" w14:textId="77777777" w:rsidR="00413945" w:rsidRPr="00C04CBD" w:rsidRDefault="00413945" w:rsidP="00C60C3D">
      <w:pPr>
        <w:pStyle w:val="3Paragraf"/>
        <w:rPr>
          <w:color w:val="000000" w:themeColor="text1"/>
        </w:rPr>
      </w:pPr>
      <w:r w:rsidRPr="00C04CBD">
        <w:rPr>
          <w:color w:val="000000" w:themeColor="text1"/>
        </w:rPr>
        <w:fldChar w:fldCharType="begin"/>
      </w:r>
      <w:r w:rsidRPr="00C04CBD">
        <w:rPr>
          <w:color w:val="000000" w:themeColor="text1"/>
        </w:rPr>
        <w:instrText xml:space="preserve"> LINK </w:instrText>
      </w:r>
      <w:r>
        <w:rPr>
          <w:color w:val="000000" w:themeColor="text1"/>
        </w:rPr>
        <w:instrText xml:space="preserve">Excel.Sheet.12 "D:\\PLS PENELITIAN\\Data Penelitian\\Data Penelitian_Abul Mawahib.R - Copy.xlsx" Sheet2!R1C1:R14C8 </w:instrText>
      </w:r>
      <w:r w:rsidRPr="00C04CBD">
        <w:rPr>
          <w:color w:val="000000" w:themeColor="text1"/>
        </w:rPr>
        <w:instrText xml:space="preserve">\a \f 4 \h  \* MERGEFORMAT </w:instrText>
      </w:r>
      <w:r w:rsidRPr="00C04CBD">
        <w:rPr>
          <w:color w:val="000000" w:themeColor="text1"/>
        </w:rPr>
        <w:fldChar w:fldCharType="separate"/>
      </w:r>
    </w:p>
    <w:p w14:paraId="4C1A1BE8" w14:textId="77777777" w:rsidR="00413945" w:rsidRPr="00C04CBD" w:rsidRDefault="00413945" w:rsidP="00413945">
      <w:pPr>
        <w:pStyle w:val="5CucuSubbaba"/>
        <w:ind w:left="720"/>
        <w:rPr>
          <w:color w:val="000000" w:themeColor="text1"/>
        </w:rPr>
      </w:pPr>
      <w:r w:rsidRPr="00C04CBD">
        <w:rPr>
          <w:color w:val="000000" w:themeColor="text1"/>
        </w:rPr>
        <w:lastRenderedPageBreak/>
        <w:fldChar w:fldCharType="end"/>
      </w:r>
      <w:r w:rsidRPr="00C04CBD">
        <w:rPr>
          <w:color w:val="000000" w:themeColor="text1"/>
        </w:rPr>
        <w:t>Variabel Kepribadian Islam</w:t>
      </w:r>
    </w:p>
    <w:p w14:paraId="20AD7E35" w14:textId="77777777" w:rsidR="00413945" w:rsidRPr="00C04CBD" w:rsidRDefault="00413945" w:rsidP="001A56AC">
      <w:pPr>
        <w:pStyle w:val="3Paragraf"/>
        <w:ind w:left="450"/>
        <w:rPr>
          <w:color w:val="000000" w:themeColor="text1"/>
        </w:rPr>
      </w:pPr>
      <w:r w:rsidRPr="00C04CBD">
        <w:rPr>
          <w:color w:val="000000" w:themeColor="text1"/>
        </w:rPr>
        <w:t>Variabel Kepribadian Islam terdiri dari tiga dimensi yaitu Aqidah, Ibadah, dan akhlak serta mencakup enam item pernyataan yang diisi oleh responden sebagai berikut:</w:t>
      </w:r>
    </w:p>
    <w:p w14:paraId="3ACF7273" w14:textId="77777777" w:rsidR="00413945" w:rsidRPr="00C04CBD" w:rsidRDefault="00413945" w:rsidP="00F377A9">
      <w:pPr>
        <w:pStyle w:val="3Paragraf"/>
        <w:spacing w:before="100" w:beforeAutospacing="1" w:line="240" w:lineRule="auto"/>
        <w:jc w:val="center"/>
        <w:rPr>
          <w:color w:val="000000" w:themeColor="text1"/>
        </w:rPr>
      </w:pPr>
      <w:r w:rsidRPr="00C04CBD">
        <w:rPr>
          <w:color w:val="000000" w:themeColor="text1"/>
        </w:rPr>
        <w:t>Tabel 4.2</w:t>
      </w:r>
    </w:p>
    <w:p w14:paraId="43666C49" w14:textId="77777777" w:rsidR="00413945" w:rsidRPr="00C04CBD" w:rsidRDefault="00413945" w:rsidP="0039113F">
      <w:pPr>
        <w:pStyle w:val="3Paragraf"/>
        <w:spacing w:after="100" w:afterAutospacing="1" w:line="240" w:lineRule="auto"/>
        <w:jc w:val="center"/>
        <w:rPr>
          <w:color w:val="000000" w:themeColor="text1"/>
        </w:rPr>
      </w:pPr>
      <w:proofErr w:type="spellStart"/>
      <w:r w:rsidRPr="00C04CBD">
        <w:rPr>
          <w:color w:val="000000" w:themeColor="text1"/>
        </w:rPr>
        <w:t>Dekripsi</w:t>
      </w:r>
      <w:proofErr w:type="spellEnd"/>
      <w:r w:rsidRPr="00C04CBD">
        <w:rPr>
          <w:color w:val="000000" w:themeColor="text1"/>
        </w:rPr>
        <w:t xml:space="preserve"> Jawaban </w:t>
      </w:r>
      <w:proofErr w:type="spellStart"/>
      <w:r w:rsidRPr="00C04CBD">
        <w:rPr>
          <w:color w:val="000000" w:themeColor="text1"/>
        </w:rPr>
        <w:t>respoden</w:t>
      </w:r>
      <w:proofErr w:type="spellEnd"/>
      <w:r w:rsidRPr="00C04CBD">
        <w:rPr>
          <w:color w:val="000000" w:themeColor="text1"/>
        </w:rPr>
        <w:t xml:space="preserve"> tentang Kepribadian Islam</w:t>
      </w:r>
    </w:p>
    <w:tbl>
      <w:tblPr>
        <w:tblW w:w="7460" w:type="dxa"/>
        <w:jc w:val="right"/>
        <w:tblLook w:val="04A0" w:firstRow="1" w:lastRow="0" w:firstColumn="1" w:lastColumn="0" w:noHBand="0" w:noVBand="1"/>
      </w:tblPr>
      <w:tblGrid>
        <w:gridCol w:w="1700"/>
        <w:gridCol w:w="1098"/>
        <w:gridCol w:w="1098"/>
        <w:gridCol w:w="868"/>
        <w:gridCol w:w="868"/>
        <w:gridCol w:w="868"/>
        <w:gridCol w:w="960"/>
      </w:tblGrid>
      <w:tr w:rsidR="00413945" w:rsidRPr="00C04CBD" w14:paraId="4902037D" w14:textId="77777777" w:rsidTr="00F377A9">
        <w:trPr>
          <w:trHeight w:val="300"/>
          <w:jc w:val="right"/>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50370"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proofErr w:type="spellStart"/>
            <w:r w:rsidRPr="00C04CBD">
              <w:rPr>
                <w:rFonts w:eastAsia="Times New Roman" w:cs="Arial"/>
                <w:b/>
                <w:bCs/>
                <w:color w:val="000000" w:themeColor="text1"/>
                <w:kern w:val="0"/>
                <w:sz w:val="20"/>
                <w:szCs w:val="20"/>
                <w14:ligatures w14:val="none"/>
              </w:rPr>
              <w:t>ID_Responden</w:t>
            </w:r>
            <w:proofErr w:type="spellEnd"/>
          </w:p>
        </w:tc>
        <w:tc>
          <w:tcPr>
            <w:tcW w:w="4800" w:type="dxa"/>
            <w:gridSpan w:val="5"/>
            <w:tcBorders>
              <w:top w:val="single" w:sz="4" w:space="0" w:color="auto"/>
              <w:left w:val="nil"/>
              <w:bottom w:val="single" w:sz="4" w:space="0" w:color="auto"/>
              <w:right w:val="single" w:sz="4" w:space="0" w:color="auto"/>
            </w:tcBorders>
            <w:shd w:val="clear" w:color="auto" w:fill="auto"/>
            <w:noWrap/>
            <w:vAlign w:val="center"/>
            <w:hideMark/>
          </w:tcPr>
          <w:p w14:paraId="1771AE24"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Persepsi Responden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2555E"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Rata-rata</w:t>
            </w:r>
          </w:p>
        </w:tc>
      </w:tr>
      <w:tr w:rsidR="00413945" w:rsidRPr="00C04CBD" w14:paraId="1B1E5C33" w14:textId="77777777" w:rsidTr="00F377A9">
        <w:trPr>
          <w:trHeight w:val="300"/>
          <w:jc w:val="right"/>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6D4CB47D"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32B516B2" w14:textId="77777777" w:rsidR="00413945" w:rsidRPr="00C04CBD" w:rsidRDefault="00413945" w:rsidP="005D2B3C">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5</w:t>
            </w:r>
          </w:p>
        </w:tc>
        <w:tc>
          <w:tcPr>
            <w:tcW w:w="1098" w:type="dxa"/>
            <w:tcBorders>
              <w:top w:val="nil"/>
              <w:left w:val="nil"/>
              <w:bottom w:val="single" w:sz="4" w:space="0" w:color="auto"/>
              <w:right w:val="single" w:sz="4" w:space="0" w:color="auto"/>
            </w:tcBorders>
            <w:shd w:val="clear" w:color="auto" w:fill="auto"/>
            <w:noWrap/>
            <w:vAlign w:val="bottom"/>
            <w:hideMark/>
          </w:tcPr>
          <w:p w14:paraId="68348B18" w14:textId="77777777" w:rsidR="00413945" w:rsidRPr="00C04CBD" w:rsidRDefault="00413945" w:rsidP="005D2B3C">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4</w:t>
            </w:r>
          </w:p>
        </w:tc>
        <w:tc>
          <w:tcPr>
            <w:tcW w:w="868" w:type="dxa"/>
            <w:tcBorders>
              <w:top w:val="nil"/>
              <w:left w:val="nil"/>
              <w:bottom w:val="single" w:sz="4" w:space="0" w:color="auto"/>
              <w:right w:val="single" w:sz="4" w:space="0" w:color="auto"/>
            </w:tcBorders>
            <w:shd w:val="clear" w:color="auto" w:fill="auto"/>
            <w:noWrap/>
            <w:vAlign w:val="bottom"/>
            <w:hideMark/>
          </w:tcPr>
          <w:p w14:paraId="42C90F28" w14:textId="77777777" w:rsidR="00413945" w:rsidRPr="00C04CBD" w:rsidRDefault="00413945" w:rsidP="005D2B3C">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bottom"/>
            <w:hideMark/>
          </w:tcPr>
          <w:p w14:paraId="3657398A" w14:textId="77777777" w:rsidR="00413945" w:rsidRPr="00C04CBD" w:rsidRDefault="00413945" w:rsidP="005D2B3C">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2</w:t>
            </w:r>
          </w:p>
        </w:tc>
        <w:tc>
          <w:tcPr>
            <w:tcW w:w="868" w:type="dxa"/>
            <w:tcBorders>
              <w:top w:val="nil"/>
              <w:left w:val="nil"/>
              <w:bottom w:val="single" w:sz="4" w:space="0" w:color="auto"/>
              <w:right w:val="single" w:sz="4" w:space="0" w:color="auto"/>
            </w:tcBorders>
            <w:shd w:val="clear" w:color="auto" w:fill="auto"/>
            <w:noWrap/>
            <w:vAlign w:val="bottom"/>
            <w:hideMark/>
          </w:tcPr>
          <w:p w14:paraId="4B472BF6" w14:textId="77777777" w:rsidR="00413945" w:rsidRPr="00C04CBD" w:rsidRDefault="00413945" w:rsidP="005D2B3C">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1</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46E6B7D" w14:textId="77777777" w:rsidR="00413945" w:rsidRPr="00C04CBD" w:rsidRDefault="00413945" w:rsidP="005D2B3C">
            <w:pPr>
              <w:spacing w:line="276" w:lineRule="auto"/>
              <w:ind w:firstLine="0"/>
              <w:rPr>
                <w:rFonts w:eastAsia="Times New Roman" w:cs="Arial"/>
                <w:color w:val="000000" w:themeColor="text1"/>
                <w:kern w:val="0"/>
                <w:sz w:val="20"/>
                <w:szCs w:val="20"/>
                <w14:ligatures w14:val="none"/>
              </w:rPr>
            </w:pPr>
          </w:p>
        </w:tc>
      </w:tr>
      <w:tr w:rsidR="00413945" w:rsidRPr="00C04CBD" w14:paraId="4C0BBB92" w14:textId="77777777" w:rsidTr="007D22AF">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C3D66F"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KI1_Q1</w:t>
            </w:r>
          </w:p>
        </w:tc>
        <w:tc>
          <w:tcPr>
            <w:tcW w:w="1098" w:type="dxa"/>
            <w:tcBorders>
              <w:top w:val="nil"/>
              <w:left w:val="nil"/>
              <w:bottom w:val="single" w:sz="4" w:space="0" w:color="auto"/>
              <w:right w:val="single" w:sz="4" w:space="0" w:color="auto"/>
            </w:tcBorders>
            <w:shd w:val="clear" w:color="auto" w:fill="auto"/>
            <w:noWrap/>
            <w:vAlign w:val="bottom"/>
            <w:hideMark/>
          </w:tcPr>
          <w:p w14:paraId="52064C38"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217</w:t>
            </w:r>
          </w:p>
        </w:tc>
        <w:tc>
          <w:tcPr>
            <w:tcW w:w="1098" w:type="dxa"/>
            <w:tcBorders>
              <w:top w:val="nil"/>
              <w:left w:val="nil"/>
              <w:bottom w:val="single" w:sz="4" w:space="0" w:color="auto"/>
              <w:right w:val="single" w:sz="4" w:space="0" w:color="auto"/>
            </w:tcBorders>
            <w:shd w:val="clear" w:color="auto" w:fill="auto"/>
            <w:noWrap/>
            <w:vAlign w:val="bottom"/>
            <w:hideMark/>
          </w:tcPr>
          <w:p w14:paraId="56A6EFC3"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bottom"/>
            <w:hideMark/>
          </w:tcPr>
          <w:p w14:paraId="5D48E980"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5132AF49"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207B70EB"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A7A257"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4.99</w:t>
            </w:r>
          </w:p>
        </w:tc>
      </w:tr>
      <w:tr w:rsidR="00413945" w:rsidRPr="00C04CBD" w14:paraId="6758D66C" w14:textId="77777777" w:rsidTr="007D22AF">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7927B351"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03171E1E"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98.6</w:t>
            </w:r>
          </w:p>
        </w:tc>
        <w:tc>
          <w:tcPr>
            <w:tcW w:w="1098" w:type="dxa"/>
            <w:tcBorders>
              <w:top w:val="nil"/>
              <w:left w:val="nil"/>
              <w:bottom w:val="single" w:sz="4" w:space="0" w:color="auto"/>
              <w:right w:val="single" w:sz="4" w:space="0" w:color="auto"/>
            </w:tcBorders>
            <w:shd w:val="clear" w:color="auto" w:fill="auto"/>
            <w:noWrap/>
            <w:vAlign w:val="bottom"/>
            <w:hideMark/>
          </w:tcPr>
          <w:p w14:paraId="28EB29C2"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w:t>
            </w:r>
          </w:p>
        </w:tc>
        <w:tc>
          <w:tcPr>
            <w:tcW w:w="868" w:type="dxa"/>
            <w:tcBorders>
              <w:top w:val="nil"/>
              <w:left w:val="nil"/>
              <w:bottom w:val="single" w:sz="4" w:space="0" w:color="auto"/>
              <w:right w:val="single" w:sz="4" w:space="0" w:color="auto"/>
            </w:tcBorders>
            <w:shd w:val="clear" w:color="auto" w:fill="auto"/>
            <w:noWrap/>
            <w:vAlign w:val="bottom"/>
            <w:hideMark/>
          </w:tcPr>
          <w:p w14:paraId="60ADCE8B"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06D99DE4"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658ADCD0"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1B45FF1E"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p>
        </w:tc>
      </w:tr>
      <w:tr w:rsidR="00413945" w:rsidRPr="00C04CBD" w14:paraId="046686F9" w14:textId="77777777" w:rsidTr="007D22AF">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26D3BC"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KI1_Q2</w:t>
            </w:r>
          </w:p>
        </w:tc>
        <w:tc>
          <w:tcPr>
            <w:tcW w:w="1098" w:type="dxa"/>
            <w:tcBorders>
              <w:top w:val="nil"/>
              <w:left w:val="nil"/>
              <w:bottom w:val="single" w:sz="4" w:space="0" w:color="auto"/>
              <w:right w:val="single" w:sz="4" w:space="0" w:color="auto"/>
            </w:tcBorders>
            <w:shd w:val="clear" w:color="auto" w:fill="auto"/>
            <w:noWrap/>
            <w:vAlign w:val="bottom"/>
            <w:hideMark/>
          </w:tcPr>
          <w:p w14:paraId="2A95BFB8"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78</w:t>
            </w:r>
          </w:p>
        </w:tc>
        <w:tc>
          <w:tcPr>
            <w:tcW w:w="1098" w:type="dxa"/>
            <w:tcBorders>
              <w:top w:val="nil"/>
              <w:left w:val="nil"/>
              <w:bottom w:val="single" w:sz="4" w:space="0" w:color="auto"/>
              <w:right w:val="single" w:sz="4" w:space="0" w:color="auto"/>
            </w:tcBorders>
            <w:shd w:val="clear" w:color="auto" w:fill="auto"/>
            <w:noWrap/>
            <w:vAlign w:val="bottom"/>
            <w:hideMark/>
          </w:tcPr>
          <w:p w14:paraId="4DE8C950"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142</w:t>
            </w:r>
          </w:p>
        </w:tc>
        <w:tc>
          <w:tcPr>
            <w:tcW w:w="868" w:type="dxa"/>
            <w:tcBorders>
              <w:top w:val="nil"/>
              <w:left w:val="nil"/>
              <w:bottom w:val="single" w:sz="4" w:space="0" w:color="auto"/>
              <w:right w:val="single" w:sz="4" w:space="0" w:color="auto"/>
            </w:tcBorders>
            <w:shd w:val="clear" w:color="auto" w:fill="auto"/>
            <w:noWrap/>
            <w:vAlign w:val="bottom"/>
            <w:hideMark/>
          </w:tcPr>
          <w:p w14:paraId="767FE93C"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2423A792"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06E060C9"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EDC334"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4.35</w:t>
            </w:r>
          </w:p>
        </w:tc>
      </w:tr>
      <w:tr w:rsidR="00413945" w:rsidRPr="00C04CBD" w14:paraId="62BC459C" w14:textId="77777777" w:rsidTr="007D22AF">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6C54B334"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086BCD4D"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35.5</w:t>
            </w:r>
          </w:p>
        </w:tc>
        <w:tc>
          <w:tcPr>
            <w:tcW w:w="1098" w:type="dxa"/>
            <w:tcBorders>
              <w:top w:val="nil"/>
              <w:left w:val="nil"/>
              <w:bottom w:val="single" w:sz="4" w:space="0" w:color="auto"/>
              <w:right w:val="single" w:sz="4" w:space="0" w:color="auto"/>
            </w:tcBorders>
            <w:shd w:val="clear" w:color="auto" w:fill="auto"/>
            <w:noWrap/>
            <w:vAlign w:val="bottom"/>
            <w:hideMark/>
          </w:tcPr>
          <w:p w14:paraId="2AAFBCBE"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64.5</w:t>
            </w:r>
          </w:p>
        </w:tc>
        <w:tc>
          <w:tcPr>
            <w:tcW w:w="868" w:type="dxa"/>
            <w:tcBorders>
              <w:top w:val="nil"/>
              <w:left w:val="nil"/>
              <w:bottom w:val="single" w:sz="4" w:space="0" w:color="auto"/>
              <w:right w:val="single" w:sz="4" w:space="0" w:color="auto"/>
            </w:tcBorders>
            <w:shd w:val="clear" w:color="auto" w:fill="auto"/>
            <w:noWrap/>
            <w:vAlign w:val="bottom"/>
            <w:hideMark/>
          </w:tcPr>
          <w:p w14:paraId="32E8A096"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216572FC"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4BF8F4E1"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28D73295"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p>
        </w:tc>
      </w:tr>
      <w:tr w:rsidR="00413945" w:rsidRPr="00C04CBD" w14:paraId="3D076AED" w14:textId="77777777" w:rsidTr="007D22AF">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C75673"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KI2_Q1</w:t>
            </w:r>
          </w:p>
        </w:tc>
        <w:tc>
          <w:tcPr>
            <w:tcW w:w="1098" w:type="dxa"/>
            <w:tcBorders>
              <w:top w:val="nil"/>
              <w:left w:val="nil"/>
              <w:bottom w:val="single" w:sz="4" w:space="0" w:color="auto"/>
              <w:right w:val="single" w:sz="4" w:space="0" w:color="auto"/>
            </w:tcBorders>
            <w:shd w:val="clear" w:color="auto" w:fill="auto"/>
            <w:noWrap/>
            <w:vAlign w:val="bottom"/>
            <w:hideMark/>
          </w:tcPr>
          <w:p w14:paraId="594C5F61"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216</w:t>
            </w:r>
          </w:p>
        </w:tc>
        <w:tc>
          <w:tcPr>
            <w:tcW w:w="1098" w:type="dxa"/>
            <w:tcBorders>
              <w:top w:val="nil"/>
              <w:left w:val="nil"/>
              <w:bottom w:val="single" w:sz="4" w:space="0" w:color="auto"/>
              <w:right w:val="single" w:sz="4" w:space="0" w:color="auto"/>
            </w:tcBorders>
            <w:shd w:val="clear" w:color="auto" w:fill="auto"/>
            <w:noWrap/>
            <w:vAlign w:val="bottom"/>
            <w:hideMark/>
          </w:tcPr>
          <w:p w14:paraId="61F3F1C4"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w:t>
            </w:r>
          </w:p>
        </w:tc>
        <w:tc>
          <w:tcPr>
            <w:tcW w:w="868" w:type="dxa"/>
            <w:tcBorders>
              <w:top w:val="nil"/>
              <w:left w:val="nil"/>
              <w:bottom w:val="single" w:sz="4" w:space="0" w:color="auto"/>
              <w:right w:val="single" w:sz="4" w:space="0" w:color="auto"/>
            </w:tcBorders>
            <w:shd w:val="clear" w:color="auto" w:fill="auto"/>
            <w:noWrap/>
            <w:vAlign w:val="bottom"/>
            <w:hideMark/>
          </w:tcPr>
          <w:p w14:paraId="668ECAC3"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0F057D86"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60AD399F"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886E96"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4.98</w:t>
            </w:r>
          </w:p>
        </w:tc>
      </w:tr>
      <w:tr w:rsidR="00413945" w:rsidRPr="00C04CBD" w14:paraId="14DF0FC9" w14:textId="77777777" w:rsidTr="007D22AF">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609DD871"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228558CB"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98.2</w:t>
            </w:r>
          </w:p>
        </w:tc>
        <w:tc>
          <w:tcPr>
            <w:tcW w:w="1098" w:type="dxa"/>
            <w:tcBorders>
              <w:top w:val="nil"/>
              <w:left w:val="nil"/>
              <w:bottom w:val="single" w:sz="4" w:space="0" w:color="auto"/>
              <w:right w:val="single" w:sz="4" w:space="0" w:color="auto"/>
            </w:tcBorders>
            <w:shd w:val="clear" w:color="auto" w:fill="auto"/>
            <w:noWrap/>
            <w:vAlign w:val="bottom"/>
            <w:hideMark/>
          </w:tcPr>
          <w:p w14:paraId="70AC333E"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1.8</w:t>
            </w:r>
          </w:p>
        </w:tc>
        <w:tc>
          <w:tcPr>
            <w:tcW w:w="868" w:type="dxa"/>
            <w:tcBorders>
              <w:top w:val="nil"/>
              <w:left w:val="nil"/>
              <w:bottom w:val="single" w:sz="4" w:space="0" w:color="auto"/>
              <w:right w:val="single" w:sz="4" w:space="0" w:color="auto"/>
            </w:tcBorders>
            <w:shd w:val="clear" w:color="auto" w:fill="auto"/>
            <w:noWrap/>
            <w:vAlign w:val="bottom"/>
            <w:hideMark/>
          </w:tcPr>
          <w:p w14:paraId="1936C704"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657D90BC"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1D26638D"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64C5D73C"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p>
        </w:tc>
      </w:tr>
      <w:tr w:rsidR="00413945" w:rsidRPr="00C04CBD" w14:paraId="47CF144B" w14:textId="77777777" w:rsidTr="007D22AF">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6D5694"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KI2_Q2</w:t>
            </w:r>
          </w:p>
        </w:tc>
        <w:tc>
          <w:tcPr>
            <w:tcW w:w="1098" w:type="dxa"/>
            <w:tcBorders>
              <w:top w:val="nil"/>
              <w:left w:val="nil"/>
              <w:bottom w:val="single" w:sz="4" w:space="0" w:color="auto"/>
              <w:right w:val="single" w:sz="4" w:space="0" w:color="auto"/>
            </w:tcBorders>
            <w:shd w:val="clear" w:color="auto" w:fill="auto"/>
            <w:noWrap/>
            <w:vAlign w:val="bottom"/>
            <w:hideMark/>
          </w:tcPr>
          <w:p w14:paraId="199F4D53"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56</w:t>
            </w:r>
          </w:p>
        </w:tc>
        <w:tc>
          <w:tcPr>
            <w:tcW w:w="1098" w:type="dxa"/>
            <w:tcBorders>
              <w:top w:val="nil"/>
              <w:left w:val="nil"/>
              <w:bottom w:val="single" w:sz="4" w:space="0" w:color="auto"/>
              <w:right w:val="single" w:sz="4" w:space="0" w:color="auto"/>
            </w:tcBorders>
            <w:shd w:val="clear" w:color="auto" w:fill="auto"/>
            <w:noWrap/>
            <w:vAlign w:val="bottom"/>
            <w:hideMark/>
          </w:tcPr>
          <w:p w14:paraId="0F662FAA"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164</w:t>
            </w:r>
          </w:p>
        </w:tc>
        <w:tc>
          <w:tcPr>
            <w:tcW w:w="868" w:type="dxa"/>
            <w:tcBorders>
              <w:top w:val="nil"/>
              <w:left w:val="nil"/>
              <w:bottom w:val="single" w:sz="4" w:space="0" w:color="auto"/>
              <w:right w:val="single" w:sz="4" w:space="0" w:color="auto"/>
            </w:tcBorders>
            <w:shd w:val="clear" w:color="auto" w:fill="auto"/>
            <w:noWrap/>
            <w:vAlign w:val="bottom"/>
            <w:hideMark/>
          </w:tcPr>
          <w:p w14:paraId="5E3F3D4F"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3B1FF483"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53F4263F"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6C24DD"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4.25</w:t>
            </w:r>
          </w:p>
        </w:tc>
      </w:tr>
      <w:tr w:rsidR="00413945" w:rsidRPr="00C04CBD" w14:paraId="3F400C16" w14:textId="77777777" w:rsidTr="007D22AF">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6E4A4B33"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3333C815"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25.5</w:t>
            </w:r>
          </w:p>
        </w:tc>
        <w:tc>
          <w:tcPr>
            <w:tcW w:w="1098" w:type="dxa"/>
            <w:tcBorders>
              <w:top w:val="nil"/>
              <w:left w:val="nil"/>
              <w:bottom w:val="single" w:sz="4" w:space="0" w:color="auto"/>
              <w:right w:val="single" w:sz="4" w:space="0" w:color="auto"/>
            </w:tcBorders>
            <w:shd w:val="clear" w:color="auto" w:fill="auto"/>
            <w:noWrap/>
            <w:vAlign w:val="bottom"/>
            <w:hideMark/>
          </w:tcPr>
          <w:p w14:paraId="648F9E7A"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74.5</w:t>
            </w:r>
          </w:p>
        </w:tc>
        <w:tc>
          <w:tcPr>
            <w:tcW w:w="868" w:type="dxa"/>
            <w:tcBorders>
              <w:top w:val="nil"/>
              <w:left w:val="nil"/>
              <w:bottom w:val="single" w:sz="4" w:space="0" w:color="auto"/>
              <w:right w:val="single" w:sz="4" w:space="0" w:color="auto"/>
            </w:tcBorders>
            <w:shd w:val="clear" w:color="auto" w:fill="auto"/>
            <w:noWrap/>
            <w:vAlign w:val="bottom"/>
            <w:hideMark/>
          </w:tcPr>
          <w:p w14:paraId="74BF87C8"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72C8FF36"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23F3A8B0"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559B3B55"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p>
        </w:tc>
      </w:tr>
      <w:tr w:rsidR="00413945" w:rsidRPr="00C04CBD" w14:paraId="15F1E9F6" w14:textId="77777777" w:rsidTr="007D22AF">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1C8A87"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KI3_Q1</w:t>
            </w:r>
          </w:p>
        </w:tc>
        <w:tc>
          <w:tcPr>
            <w:tcW w:w="1098" w:type="dxa"/>
            <w:tcBorders>
              <w:top w:val="nil"/>
              <w:left w:val="nil"/>
              <w:bottom w:val="single" w:sz="4" w:space="0" w:color="auto"/>
              <w:right w:val="single" w:sz="4" w:space="0" w:color="auto"/>
            </w:tcBorders>
            <w:shd w:val="clear" w:color="auto" w:fill="auto"/>
            <w:noWrap/>
            <w:vAlign w:val="bottom"/>
            <w:hideMark/>
          </w:tcPr>
          <w:p w14:paraId="3CFB0B0D"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130</w:t>
            </w:r>
          </w:p>
        </w:tc>
        <w:tc>
          <w:tcPr>
            <w:tcW w:w="1098" w:type="dxa"/>
            <w:tcBorders>
              <w:top w:val="nil"/>
              <w:left w:val="nil"/>
              <w:bottom w:val="single" w:sz="4" w:space="0" w:color="auto"/>
              <w:right w:val="single" w:sz="4" w:space="0" w:color="auto"/>
            </w:tcBorders>
            <w:shd w:val="clear" w:color="auto" w:fill="auto"/>
            <w:noWrap/>
            <w:vAlign w:val="bottom"/>
            <w:hideMark/>
          </w:tcPr>
          <w:p w14:paraId="05E3B96F"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90</w:t>
            </w:r>
          </w:p>
        </w:tc>
        <w:tc>
          <w:tcPr>
            <w:tcW w:w="868" w:type="dxa"/>
            <w:tcBorders>
              <w:top w:val="nil"/>
              <w:left w:val="nil"/>
              <w:bottom w:val="single" w:sz="4" w:space="0" w:color="auto"/>
              <w:right w:val="single" w:sz="4" w:space="0" w:color="auto"/>
            </w:tcBorders>
            <w:shd w:val="clear" w:color="auto" w:fill="auto"/>
            <w:noWrap/>
            <w:vAlign w:val="bottom"/>
            <w:hideMark/>
          </w:tcPr>
          <w:p w14:paraId="0C4D8449"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14D89766"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5434E458"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28D7F8"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4.59</w:t>
            </w:r>
          </w:p>
        </w:tc>
      </w:tr>
      <w:tr w:rsidR="00413945" w:rsidRPr="00C04CBD" w14:paraId="3E2FBFEA" w14:textId="77777777" w:rsidTr="007D22AF">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7CA943ED"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049FD8D5"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59.1</w:t>
            </w:r>
          </w:p>
        </w:tc>
        <w:tc>
          <w:tcPr>
            <w:tcW w:w="1098" w:type="dxa"/>
            <w:tcBorders>
              <w:top w:val="nil"/>
              <w:left w:val="nil"/>
              <w:bottom w:val="single" w:sz="4" w:space="0" w:color="auto"/>
              <w:right w:val="single" w:sz="4" w:space="0" w:color="auto"/>
            </w:tcBorders>
            <w:shd w:val="clear" w:color="auto" w:fill="auto"/>
            <w:noWrap/>
            <w:vAlign w:val="bottom"/>
            <w:hideMark/>
          </w:tcPr>
          <w:p w14:paraId="034E0F11"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40.9</w:t>
            </w:r>
          </w:p>
        </w:tc>
        <w:tc>
          <w:tcPr>
            <w:tcW w:w="868" w:type="dxa"/>
            <w:tcBorders>
              <w:top w:val="nil"/>
              <w:left w:val="nil"/>
              <w:bottom w:val="single" w:sz="4" w:space="0" w:color="auto"/>
              <w:right w:val="single" w:sz="4" w:space="0" w:color="auto"/>
            </w:tcBorders>
            <w:shd w:val="clear" w:color="auto" w:fill="auto"/>
            <w:noWrap/>
            <w:vAlign w:val="bottom"/>
            <w:hideMark/>
          </w:tcPr>
          <w:p w14:paraId="64A4AEAE"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1CCE2933"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2C0F47CB"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61420E69"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p>
        </w:tc>
      </w:tr>
      <w:tr w:rsidR="00413945" w:rsidRPr="00C04CBD" w14:paraId="62455421" w14:textId="77777777" w:rsidTr="007D22AF">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E251D1"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KI3_Q2</w:t>
            </w:r>
          </w:p>
        </w:tc>
        <w:tc>
          <w:tcPr>
            <w:tcW w:w="1098" w:type="dxa"/>
            <w:tcBorders>
              <w:top w:val="nil"/>
              <w:left w:val="nil"/>
              <w:bottom w:val="single" w:sz="4" w:space="0" w:color="auto"/>
              <w:right w:val="single" w:sz="4" w:space="0" w:color="auto"/>
            </w:tcBorders>
            <w:shd w:val="clear" w:color="auto" w:fill="auto"/>
            <w:noWrap/>
            <w:vAlign w:val="bottom"/>
            <w:hideMark/>
          </w:tcPr>
          <w:p w14:paraId="2D69A8A7"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38</w:t>
            </w:r>
          </w:p>
        </w:tc>
        <w:tc>
          <w:tcPr>
            <w:tcW w:w="1098" w:type="dxa"/>
            <w:tcBorders>
              <w:top w:val="nil"/>
              <w:left w:val="nil"/>
              <w:bottom w:val="single" w:sz="4" w:space="0" w:color="auto"/>
              <w:right w:val="single" w:sz="4" w:space="0" w:color="auto"/>
            </w:tcBorders>
            <w:shd w:val="clear" w:color="auto" w:fill="auto"/>
            <w:noWrap/>
            <w:vAlign w:val="bottom"/>
            <w:hideMark/>
          </w:tcPr>
          <w:p w14:paraId="4977CD75"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180</w:t>
            </w:r>
          </w:p>
        </w:tc>
        <w:tc>
          <w:tcPr>
            <w:tcW w:w="868" w:type="dxa"/>
            <w:tcBorders>
              <w:top w:val="nil"/>
              <w:left w:val="nil"/>
              <w:bottom w:val="single" w:sz="4" w:space="0" w:color="auto"/>
              <w:right w:val="single" w:sz="4" w:space="0" w:color="auto"/>
            </w:tcBorders>
            <w:shd w:val="clear" w:color="auto" w:fill="auto"/>
            <w:noWrap/>
            <w:vAlign w:val="bottom"/>
            <w:hideMark/>
          </w:tcPr>
          <w:p w14:paraId="1411E397"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w:t>
            </w:r>
          </w:p>
        </w:tc>
        <w:tc>
          <w:tcPr>
            <w:tcW w:w="868" w:type="dxa"/>
            <w:tcBorders>
              <w:top w:val="nil"/>
              <w:left w:val="nil"/>
              <w:bottom w:val="single" w:sz="4" w:space="0" w:color="auto"/>
              <w:right w:val="single" w:sz="4" w:space="0" w:color="auto"/>
            </w:tcBorders>
            <w:shd w:val="clear" w:color="auto" w:fill="auto"/>
            <w:noWrap/>
            <w:vAlign w:val="bottom"/>
            <w:hideMark/>
          </w:tcPr>
          <w:p w14:paraId="0D54C26B"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07B33CF2"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35BAA1"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4.16</w:t>
            </w:r>
          </w:p>
        </w:tc>
      </w:tr>
      <w:tr w:rsidR="00413945" w:rsidRPr="00C04CBD" w14:paraId="1921D81E" w14:textId="77777777" w:rsidTr="007D22AF">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18B96530"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1B6B9BD6"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17.3</w:t>
            </w:r>
          </w:p>
        </w:tc>
        <w:tc>
          <w:tcPr>
            <w:tcW w:w="1098" w:type="dxa"/>
            <w:tcBorders>
              <w:top w:val="nil"/>
              <w:left w:val="nil"/>
              <w:bottom w:val="single" w:sz="4" w:space="0" w:color="auto"/>
              <w:right w:val="single" w:sz="4" w:space="0" w:color="auto"/>
            </w:tcBorders>
            <w:shd w:val="clear" w:color="auto" w:fill="auto"/>
            <w:noWrap/>
            <w:vAlign w:val="bottom"/>
            <w:hideMark/>
          </w:tcPr>
          <w:p w14:paraId="0A461977"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81.8</w:t>
            </w:r>
          </w:p>
        </w:tc>
        <w:tc>
          <w:tcPr>
            <w:tcW w:w="868" w:type="dxa"/>
            <w:tcBorders>
              <w:top w:val="nil"/>
              <w:left w:val="nil"/>
              <w:bottom w:val="single" w:sz="4" w:space="0" w:color="auto"/>
              <w:right w:val="single" w:sz="4" w:space="0" w:color="auto"/>
            </w:tcBorders>
            <w:shd w:val="clear" w:color="auto" w:fill="auto"/>
            <w:noWrap/>
            <w:vAlign w:val="bottom"/>
            <w:hideMark/>
          </w:tcPr>
          <w:p w14:paraId="3E4BB0F7"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0.9</w:t>
            </w:r>
          </w:p>
        </w:tc>
        <w:tc>
          <w:tcPr>
            <w:tcW w:w="868" w:type="dxa"/>
            <w:tcBorders>
              <w:top w:val="nil"/>
              <w:left w:val="nil"/>
              <w:bottom w:val="single" w:sz="4" w:space="0" w:color="auto"/>
              <w:right w:val="single" w:sz="4" w:space="0" w:color="auto"/>
            </w:tcBorders>
            <w:shd w:val="clear" w:color="auto" w:fill="auto"/>
            <w:noWrap/>
            <w:vAlign w:val="bottom"/>
            <w:hideMark/>
          </w:tcPr>
          <w:p w14:paraId="78D0B930"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7A5D4EE2"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68A83C65"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p>
        </w:tc>
      </w:tr>
      <w:tr w:rsidR="00413945" w:rsidRPr="00C04CBD" w14:paraId="383F57E8" w14:textId="77777777" w:rsidTr="007D22AF">
        <w:trPr>
          <w:trHeight w:val="255"/>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6CC02E" w14:textId="77777777" w:rsidR="00413945" w:rsidRPr="00C04CBD" w:rsidRDefault="00413945" w:rsidP="00F377A9">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Total</w:t>
            </w:r>
          </w:p>
        </w:tc>
        <w:tc>
          <w:tcPr>
            <w:tcW w:w="1098" w:type="dxa"/>
            <w:tcBorders>
              <w:top w:val="nil"/>
              <w:left w:val="nil"/>
              <w:bottom w:val="single" w:sz="4" w:space="0" w:color="auto"/>
              <w:right w:val="single" w:sz="4" w:space="0" w:color="auto"/>
            </w:tcBorders>
            <w:shd w:val="clear" w:color="auto" w:fill="auto"/>
            <w:noWrap/>
            <w:vAlign w:val="bottom"/>
            <w:hideMark/>
          </w:tcPr>
          <w:p w14:paraId="611570E9"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735</w:t>
            </w:r>
          </w:p>
        </w:tc>
        <w:tc>
          <w:tcPr>
            <w:tcW w:w="1098" w:type="dxa"/>
            <w:tcBorders>
              <w:top w:val="nil"/>
              <w:left w:val="nil"/>
              <w:bottom w:val="single" w:sz="4" w:space="0" w:color="auto"/>
              <w:right w:val="single" w:sz="4" w:space="0" w:color="auto"/>
            </w:tcBorders>
            <w:shd w:val="clear" w:color="auto" w:fill="auto"/>
            <w:noWrap/>
            <w:vAlign w:val="bottom"/>
            <w:hideMark/>
          </w:tcPr>
          <w:p w14:paraId="0E99906F"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583</w:t>
            </w:r>
          </w:p>
        </w:tc>
        <w:tc>
          <w:tcPr>
            <w:tcW w:w="868" w:type="dxa"/>
            <w:tcBorders>
              <w:top w:val="nil"/>
              <w:left w:val="nil"/>
              <w:bottom w:val="single" w:sz="4" w:space="0" w:color="auto"/>
              <w:right w:val="single" w:sz="4" w:space="0" w:color="auto"/>
            </w:tcBorders>
            <w:shd w:val="clear" w:color="auto" w:fill="auto"/>
            <w:noWrap/>
            <w:vAlign w:val="bottom"/>
            <w:hideMark/>
          </w:tcPr>
          <w:p w14:paraId="3446BA7B"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w:t>
            </w:r>
          </w:p>
        </w:tc>
        <w:tc>
          <w:tcPr>
            <w:tcW w:w="868" w:type="dxa"/>
            <w:tcBorders>
              <w:top w:val="nil"/>
              <w:left w:val="nil"/>
              <w:bottom w:val="single" w:sz="4" w:space="0" w:color="auto"/>
              <w:right w:val="single" w:sz="4" w:space="0" w:color="auto"/>
            </w:tcBorders>
            <w:shd w:val="clear" w:color="auto" w:fill="auto"/>
            <w:noWrap/>
            <w:vAlign w:val="bottom"/>
            <w:hideMark/>
          </w:tcPr>
          <w:p w14:paraId="186CD774"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22923DA8"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541891" w14:textId="77777777" w:rsidR="00413945" w:rsidRPr="00C04CBD" w:rsidRDefault="00413945" w:rsidP="007D22AF">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264.00</w:t>
            </w:r>
          </w:p>
        </w:tc>
      </w:tr>
      <w:tr w:rsidR="00413945" w:rsidRPr="00C04CBD" w14:paraId="0BDBF79F" w14:textId="77777777" w:rsidTr="00983B06">
        <w:trPr>
          <w:trHeight w:val="255"/>
          <w:jc w:val="right"/>
        </w:trPr>
        <w:tc>
          <w:tcPr>
            <w:tcW w:w="1700" w:type="dxa"/>
            <w:vMerge/>
            <w:tcBorders>
              <w:top w:val="nil"/>
              <w:left w:val="single" w:sz="4" w:space="0" w:color="auto"/>
              <w:bottom w:val="single" w:sz="4" w:space="0" w:color="auto"/>
              <w:right w:val="single" w:sz="4" w:space="0" w:color="auto"/>
            </w:tcBorders>
            <w:vAlign w:val="center"/>
            <w:hideMark/>
          </w:tcPr>
          <w:p w14:paraId="711C21F7" w14:textId="77777777" w:rsidR="00413945" w:rsidRPr="00C04CBD" w:rsidRDefault="00413945" w:rsidP="005D2B3C">
            <w:pPr>
              <w:spacing w:line="276" w:lineRule="auto"/>
              <w:ind w:firstLine="0"/>
              <w:rPr>
                <w:rFonts w:eastAsia="Times New Roman" w:cs="Arial"/>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5F4FF3E5"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55.68</w:t>
            </w:r>
          </w:p>
        </w:tc>
        <w:tc>
          <w:tcPr>
            <w:tcW w:w="1098" w:type="dxa"/>
            <w:tcBorders>
              <w:top w:val="nil"/>
              <w:left w:val="nil"/>
              <w:bottom w:val="single" w:sz="4" w:space="0" w:color="auto"/>
              <w:right w:val="single" w:sz="4" w:space="0" w:color="auto"/>
            </w:tcBorders>
            <w:shd w:val="clear" w:color="auto" w:fill="auto"/>
            <w:noWrap/>
            <w:vAlign w:val="bottom"/>
            <w:hideMark/>
          </w:tcPr>
          <w:p w14:paraId="194C7914"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44.17</w:t>
            </w:r>
          </w:p>
        </w:tc>
        <w:tc>
          <w:tcPr>
            <w:tcW w:w="868" w:type="dxa"/>
            <w:tcBorders>
              <w:top w:val="nil"/>
              <w:left w:val="nil"/>
              <w:bottom w:val="single" w:sz="4" w:space="0" w:color="auto"/>
              <w:right w:val="single" w:sz="4" w:space="0" w:color="auto"/>
            </w:tcBorders>
            <w:shd w:val="clear" w:color="auto" w:fill="auto"/>
            <w:noWrap/>
            <w:vAlign w:val="bottom"/>
            <w:hideMark/>
          </w:tcPr>
          <w:p w14:paraId="25CDA26C"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0.15</w:t>
            </w:r>
          </w:p>
        </w:tc>
        <w:tc>
          <w:tcPr>
            <w:tcW w:w="868" w:type="dxa"/>
            <w:tcBorders>
              <w:top w:val="nil"/>
              <w:left w:val="nil"/>
              <w:bottom w:val="single" w:sz="4" w:space="0" w:color="auto"/>
              <w:right w:val="single" w:sz="4" w:space="0" w:color="auto"/>
            </w:tcBorders>
            <w:shd w:val="clear" w:color="auto" w:fill="auto"/>
            <w:noWrap/>
            <w:vAlign w:val="bottom"/>
            <w:hideMark/>
          </w:tcPr>
          <w:p w14:paraId="5CDCDEE0"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0.00</w:t>
            </w:r>
          </w:p>
        </w:tc>
        <w:tc>
          <w:tcPr>
            <w:tcW w:w="868" w:type="dxa"/>
            <w:tcBorders>
              <w:top w:val="nil"/>
              <w:left w:val="nil"/>
              <w:bottom w:val="single" w:sz="4" w:space="0" w:color="auto"/>
              <w:right w:val="single" w:sz="4" w:space="0" w:color="auto"/>
            </w:tcBorders>
            <w:shd w:val="clear" w:color="auto" w:fill="auto"/>
            <w:noWrap/>
            <w:vAlign w:val="bottom"/>
            <w:hideMark/>
          </w:tcPr>
          <w:p w14:paraId="205F28D2" w14:textId="77777777" w:rsidR="00413945" w:rsidRPr="00C04CBD" w:rsidRDefault="00413945" w:rsidP="005D2B3C">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0.00</w:t>
            </w:r>
          </w:p>
        </w:tc>
        <w:tc>
          <w:tcPr>
            <w:tcW w:w="960" w:type="dxa"/>
            <w:vMerge/>
            <w:tcBorders>
              <w:top w:val="nil"/>
              <w:left w:val="single" w:sz="4" w:space="0" w:color="auto"/>
              <w:bottom w:val="single" w:sz="4" w:space="0" w:color="auto"/>
              <w:right w:val="single" w:sz="4" w:space="0" w:color="auto"/>
            </w:tcBorders>
            <w:vAlign w:val="center"/>
            <w:hideMark/>
          </w:tcPr>
          <w:p w14:paraId="7DADB3E9" w14:textId="77777777" w:rsidR="00413945" w:rsidRPr="00C04CBD" w:rsidRDefault="00413945" w:rsidP="005D2B3C">
            <w:pPr>
              <w:spacing w:line="276" w:lineRule="auto"/>
              <w:ind w:firstLine="0"/>
              <w:rPr>
                <w:rFonts w:eastAsia="Times New Roman" w:cs="Arial"/>
                <w:color w:val="000000" w:themeColor="text1"/>
                <w:kern w:val="0"/>
                <w:sz w:val="20"/>
                <w:szCs w:val="20"/>
                <w14:ligatures w14:val="none"/>
              </w:rPr>
            </w:pPr>
          </w:p>
        </w:tc>
      </w:tr>
    </w:tbl>
    <w:p w14:paraId="10B7398D" w14:textId="77777777" w:rsidR="00413945" w:rsidRPr="00C04CBD" w:rsidRDefault="00413945" w:rsidP="00E97406">
      <w:pPr>
        <w:pStyle w:val="3Paragraf"/>
        <w:spacing w:line="240" w:lineRule="auto"/>
        <w:ind w:left="450" w:firstLine="0"/>
        <w:rPr>
          <w:color w:val="000000" w:themeColor="text1"/>
        </w:rPr>
      </w:pPr>
      <w:r w:rsidRPr="00C04CBD">
        <w:rPr>
          <w:color w:val="000000" w:themeColor="text1"/>
        </w:rPr>
        <w:t>Sumber: Data diolah 2025</w:t>
      </w:r>
    </w:p>
    <w:p w14:paraId="60277ED5" w14:textId="77777777" w:rsidR="00413945" w:rsidRPr="00C04CBD" w:rsidRDefault="00413945" w:rsidP="003D16DA">
      <w:pPr>
        <w:pStyle w:val="3Paragraf"/>
        <w:ind w:left="450"/>
        <w:rPr>
          <w:color w:val="000000" w:themeColor="text1"/>
        </w:rPr>
      </w:pPr>
      <w:r w:rsidRPr="00C04CBD">
        <w:rPr>
          <w:color w:val="000000" w:themeColor="text1"/>
        </w:rPr>
        <w:t xml:space="preserve">Berdasarkan pada tabel di atas, dapat dilihat bahwa 6 indikator pernyataan yang digunakan dalam penelitian ini menggunakan skala </w:t>
      </w:r>
      <w:proofErr w:type="spellStart"/>
      <w:r w:rsidRPr="00C04CBD">
        <w:rPr>
          <w:color w:val="000000" w:themeColor="text1"/>
        </w:rPr>
        <w:t>likert</w:t>
      </w:r>
      <w:proofErr w:type="spellEnd"/>
      <w:r w:rsidRPr="00C04CBD">
        <w:rPr>
          <w:color w:val="000000" w:themeColor="text1"/>
        </w:rPr>
        <w:t xml:space="preserve"> 1-5. Pada dimensi Aqidah (KI1_Q1&amp;Q2), Ibadah (KI2_Q1&amp;Q2), dan Akhlak (KI3_Q1&amp;Q2), responden dominan memberikan jawaban pada rentang cukup tinggi dengan nilai rata-rata sekitar 4</w:t>
      </w:r>
      <w:r>
        <w:rPr>
          <w:color w:val="000000" w:themeColor="text1"/>
        </w:rPr>
        <w:t>,</w:t>
      </w:r>
      <w:r w:rsidRPr="00C04CBD">
        <w:rPr>
          <w:color w:val="000000" w:themeColor="text1"/>
        </w:rPr>
        <w:t xml:space="preserve">16-4.99 pada skala 1-5. Artinya, hampir keseluruhan responden cenderung berada pada kategori setuju hingga sangat setuju terhadap pernyataan-pernyataan terkait Kepribadian Islam. Setiap nilai rata-rata indikator menggambarkan kecenderungan umum sikap responden terhadap aspek </w:t>
      </w:r>
      <w:r w:rsidRPr="00C04CBD">
        <w:rPr>
          <w:color w:val="000000" w:themeColor="text1"/>
        </w:rPr>
        <w:lastRenderedPageBreak/>
        <w:t>yang diukur. Sebaran jawaban mayoritas berada di kategori ‘Setuju’ atau ‘Sangat Setuju’, sementara hanya sebagian kecil yang menjawab netral atau kurang setuju, menunjukkan bahwa persepsi tentang Kepribadian Islam cenderung homogen di antara responden.</w:t>
      </w:r>
    </w:p>
    <w:p w14:paraId="66399C73" w14:textId="77777777" w:rsidR="00413945" w:rsidRPr="00C04CBD" w:rsidRDefault="00413945" w:rsidP="00413945">
      <w:pPr>
        <w:pStyle w:val="5CucuSubbaba"/>
        <w:ind w:left="720"/>
        <w:rPr>
          <w:color w:val="000000" w:themeColor="text1"/>
        </w:rPr>
      </w:pPr>
      <w:r w:rsidRPr="00C04CBD">
        <w:rPr>
          <w:color w:val="000000" w:themeColor="text1"/>
        </w:rPr>
        <w:t xml:space="preserve">Variabel </w:t>
      </w:r>
      <w:proofErr w:type="spellStart"/>
      <w:r w:rsidRPr="00C04CBD">
        <w:rPr>
          <w:color w:val="000000" w:themeColor="text1"/>
        </w:rPr>
        <w:t>Literasi</w:t>
      </w:r>
      <w:proofErr w:type="spellEnd"/>
      <w:r w:rsidRPr="00C04CBD">
        <w:rPr>
          <w:color w:val="000000" w:themeColor="text1"/>
        </w:rPr>
        <w:t xml:space="preserve"> Keuangan Syariah</w:t>
      </w:r>
    </w:p>
    <w:p w14:paraId="4B33D745" w14:textId="77777777" w:rsidR="00413945" w:rsidRPr="00C04CBD" w:rsidRDefault="00413945" w:rsidP="0039113F">
      <w:pPr>
        <w:pStyle w:val="3Paragraf"/>
        <w:ind w:left="450"/>
        <w:rPr>
          <w:color w:val="000000" w:themeColor="text1"/>
        </w:rPr>
      </w:pPr>
      <w:r w:rsidRPr="00C04CBD">
        <w:rPr>
          <w:color w:val="000000" w:themeColor="text1"/>
        </w:rPr>
        <w:t xml:space="preserve">Variabel </w:t>
      </w:r>
      <w:proofErr w:type="spellStart"/>
      <w:r w:rsidRPr="00C04CBD">
        <w:rPr>
          <w:color w:val="000000" w:themeColor="text1"/>
        </w:rPr>
        <w:t>literasi</w:t>
      </w:r>
      <w:proofErr w:type="spellEnd"/>
      <w:r w:rsidRPr="00C04CBD">
        <w:rPr>
          <w:color w:val="000000" w:themeColor="text1"/>
        </w:rPr>
        <w:t xml:space="preserve"> keuangan syariah dalam penelitian terdiri dari lima dimensi dan mencakup lima pernyataan yang diisi oleh responden, sebagai berikut:</w:t>
      </w:r>
    </w:p>
    <w:p w14:paraId="1ED656B3" w14:textId="77777777" w:rsidR="00413945" w:rsidRPr="00C04CBD" w:rsidRDefault="00413945" w:rsidP="0039113F">
      <w:pPr>
        <w:pStyle w:val="3Paragraf"/>
        <w:spacing w:before="100" w:beforeAutospacing="1" w:line="240" w:lineRule="auto"/>
        <w:jc w:val="center"/>
        <w:rPr>
          <w:color w:val="000000" w:themeColor="text1"/>
        </w:rPr>
      </w:pPr>
      <w:r w:rsidRPr="00C04CBD">
        <w:rPr>
          <w:color w:val="000000" w:themeColor="text1"/>
        </w:rPr>
        <w:t>Tabel 4.3</w:t>
      </w:r>
    </w:p>
    <w:p w14:paraId="1FC8C255" w14:textId="77777777" w:rsidR="00413945" w:rsidRPr="00C04CBD" w:rsidRDefault="00413945" w:rsidP="00BD043A">
      <w:pPr>
        <w:pStyle w:val="3Paragraf"/>
        <w:spacing w:after="100" w:afterAutospacing="1" w:line="240" w:lineRule="auto"/>
        <w:jc w:val="center"/>
        <w:rPr>
          <w:color w:val="000000" w:themeColor="text1"/>
        </w:rPr>
      </w:pPr>
      <w:proofErr w:type="spellStart"/>
      <w:r w:rsidRPr="00C04CBD">
        <w:rPr>
          <w:color w:val="000000" w:themeColor="text1"/>
        </w:rPr>
        <w:t>Dekripsi</w:t>
      </w:r>
      <w:proofErr w:type="spellEnd"/>
      <w:r w:rsidRPr="00C04CBD">
        <w:rPr>
          <w:color w:val="000000" w:themeColor="text1"/>
        </w:rPr>
        <w:t xml:space="preserve"> Jawaban responden tentang </w:t>
      </w:r>
      <w:proofErr w:type="spellStart"/>
      <w:r w:rsidRPr="00C04CBD">
        <w:rPr>
          <w:color w:val="000000" w:themeColor="text1"/>
        </w:rPr>
        <w:t>Literasi</w:t>
      </w:r>
      <w:proofErr w:type="spellEnd"/>
      <w:r w:rsidRPr="00C04CBD">
        <w:rPr>
          <w:color w:val="000000" w:themeColor="text1"/>
        </w:rPr>
        <w:t xml:space="preserve"> Keuangan Syariah</w:t>
      </w:r>
    </w:p>
    <w:tbl>
      <w:tblPr>
        <w:tblW w:w="7460" w:type="dxa"/>
        <w:jc w:val="right"/>
        <w:tblLook w:val="04A0" w:firstRow="1" w:lastRow="0" w:firstColumn="1" w:lastColumn="0" w:noHBand="0" w:noVBand="1"/>
      </w:tblPr>
      <w:tblGrid>
        <w:gridCol w:w="1700"/>
        <w:gridCol w:w="1098"/>
        <w:gridCol w:w="1098"/>
        <w:gridCol w:w="868"/>
        <w:gridCol w:w="868"/>
        <w:gridCol w:w="868"/>
        <w:gridCol w:w="960"/>
      </w:tblGrid>
      <w:tr w:rsidR="00413945" w:rsidRPr="00C04CBD" w14:paraId="02B43D51" w14:textId="77777777" w:rsidTr="00E97406">
        <w:trPr>
          <w:trHeight w:val="300"/>
          <w:jc w:val="right"/>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3FE48"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roofErr w:type="spellStart"/>
            <w:r w:rsidRPr="00C04CBD">
              <w:rPr>
                <w:rFonts w:eastAsia="Times New Roman" w:cs="Arial"/>
                <w:b/>
                <w:bCs/>
                <w:color w:val="000000" w:themeColor="text1"/>
                <w:kern w:val="0"/>
                <w:sz w:val="20"/>
                <w:szCs w:val="20"/>
                <w14:ligatures w14:val="none"/>
              </w:rPr>
              <w:t>ID_Responden</w:t>
            </w:r>
            <w:proofErr w:type="spellEnd"/>
          </w:p>
        </w:tc>
        <w:tc>
          <w:tcPr>
            <w:tcW w:w="4800" w:type="dxa"/>
            <w:gridSpan w:val="5"/>
            <w:tcBorders>
              <w:top w:val="single" w:sz="4" w:space="0" w:color="auto"/>
              <w:left w:val="nil"/>
              <w:bottom w:val="single" w:sz="4" w:space="0" w:color="auto"/>
              <w:right w:val="single" w:sz="4" w:space="0" w:color="auto"/>
            </w:tcBorders>
            <w:shd w:val="clear" w:color="auto" w:fill="auto"/>
            <w:noWrap/>
            <w:vAlign w:val="center"/>
            <w:hideMark/>
          </w:tcPr>
          <w:p w14:paraId="26CF1455"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Persepsi Responden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BC43D"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Rata-rata</w:t>
            </w:r>
          </w:p>
        </w:tc>
      </w:tr>
      <w:tr w:rsidR="00413945" w:rsidRPr="00C04CBD" w14:paraId="551B5805" w14:textId="77777777" w:rsidTr="00983B06">
        <w:trPr>
          <w:trHeight w:val="300"/>
          <w:jc w:val="right"/>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57A1084B" w14:textId="77777777" w:rsidR="00413945" w:rsidRPr="00C04CBD" w:rsidRDefault="00413945" w:rsidP="00E97406">
            <w:pPr>
              <w:spacing w:line="276" w:lineRule="auto"/>
              <w:ind w:firstLine="0"/>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57C8041B"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5</w:t>
            </w:r>
          </w:p>
        </w:tc>
        <w:tc>
          <w:tcPr>
            <w:tcW w:w="1098" w:type="dxa"/>
            <w:tcBorders>
              <w:top w:val="nil"/>
              <w:left w:val="nil"/>
              <w:bottom w:val="single" w:sz="4" w:space="0" w:color="auto"/>
              <w:right w:val="single" w:sz="4" w:space="0" w:color="auto"/>
            </w:tcBorders>
            <w:shd w:val="clear" w:color="auto" w:fill="auto"/>
            <w:noWrap/>
            <w:vAlign w:val="bottom"/>
            <w:hideMark/>
          </w:tcPr>
          <w:p w14:paraId="2F526F01"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4</w:t>
            </w:r>
          </w:p>
        </w:tc>
        <w:tc>
          <w:tcPr>
            <w:tcW w:w="868" w:type="dxa"/>
            <w:tcBorders>
              <w:top w:val="nil"/>
              <w:left w:val="nil"/>
              <w:bottom w:val="single" w:sz="4" w:space="0" w:color="auto"/>
              <w:right w:val="single" w:sz="4" w:space="0" w:color="auto"/>
            </w:tcBorders>
            <w:shd w:val="clear" w:color="auto" w:fill="auto"/>
            <w:noWrap/>
            <w:vAlign w:val="bottom"/>
            <w:hideMark/>
          </w:tcPr>
          <w:p w14:paraId="0879421F"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bottom"/>
            <w:hideMark/>
          </w:tcPr>
          <w:p w14:paraId="2EEA610D"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2</w:t>
            </w:r>
          </w:p>
        </w:tc>
        <w:tc>
          <w:tcPr>
            <w:tcW w:w="868" w:type="dxa"/>
            <w:tcBorders>
              <w:top w:val="nil"/>
              <w:left w:val="nil"/>
              <w:bottom w:val="single" w:sz="4" w:space="0" w:color="auto"/>
              <w:right w:val="single" w:sz="4" w:space="0" w:color="auto"/>
            </w:tcBorders>
            <w:shd w:val="clear" w:color="auto" w:fill="auto"/>
            <w:noWrap/>
            <w:vAlign w:val="bottom"/>
            <w:hideMark/>
          </w:tcPr>
          <w:p w14:paraId="7099F5A1"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1</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D710D62"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r>
      <w:tr w:rsidR="00413945" w:rsidRPr="00C04CBD" w14:paraId="250D4B23"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0C957B"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LKS1</w:t>
            </w:r>
          </w:p>
        </w:tc>
        <w:tc>
          <w:tcPr>
            <w:tcW w:w="1098" w:type="dxa"/>
            <w:tcBorders>
              <w:top w:val="nil"/>
              <w:left w:val="nil"/>
              <w:bottom w:val="single" w:sz="4" w:space="0" w:color="auto"/>
              <w:right w:val="single" w:sz="4" w:space="0" w:color="auto"/>
            </w:tcBorders>
            <w:shd w:val="clear" w:color="auto" w:fill="auto"/>
            <w:noWrap/>
            <w:vAlign w:val="bottom"/>
            <w:hideMark/>
          </w:tcPr>
          <w:p w14:paraId="1ECF451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18</w:t>
            </w:r>
          </w:p>
        </w:tc>
        <w:tc>
          <w:tcPr>
            <w:tcW w:w="1098" w:type="dxa"/>
            <w:tcBorders>
              <w:top w:val="nil"/>
              <w:left w:val="nil"/>
              <w:bottom w:val="single" w:sz="4" w:space="0" w:color="auto"/>
              <w:right w:val="single" w:sz="4" w:space="0" w:color="auto"/>
            </w:tcBorders>
            <w:shd w:val="clear" w:color="auto" w:fill="auto"/>
            <w:noWrap/>
            <w:vAlign w:val="bottom"/>
            <w:hideMark/>
          </w:tcPr>
          <w:p w14:paraId="109B0A3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178</w:t>
            </w:r>
          </w:p>
        </w:tc>
        <w:tc>
          <w:tcPr>
            <w:tcW w:w="868" w:type="dxa"/>
            <w:tcBorders>
              <w:top w:val="nil"/>
              <w:left w:val="nil"/>
              <w:bottom w:val="single" w:sz="4" w:space="0" w:color="auto"/>
              <w:right w:val="single" w:sz="4" w:space="0" w:color="auto"/>
            </w:tcBorders>
            <w:shd w:val="clear" w:color="auto" w:fill="auto"/>
            <w:noWrap/>
            <w:vAlign w:val="bottom"/>
            <w:hideMark/>
          </w:tcPr>
          <w:p w14:paraId="26E34E3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23</w:t>
            </w:r>
          </w:p>
        </w:tc>
        <w:tc>
          <w:tcPr>
            <w:tcW w:w="868" w:type="dxa"/>
            <w:tcBorders>
              <w:top w:val="nil"/>
              <w:left w:val="nil"/>
              <w:bottom w:val="single" w:sz="4" w:space="0" w:color="auto"/>
              <w:right w:val="single" w:sz="4" w:space="0" w:color="auto"/>
            </w:tcBorders>
            <w:shd w:val="clear" w:color="auto" w:fill="auto"/>
            <w:noWrap/>
            <w:vAlign w:val="bottom"/>
            <w:hideMark/>
          </w:tcPr>
          <w:p w14:paraId="793CB8AB"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298581C4"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D0099C"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3.96</w:t>
            </w:r>
          </w:p>
        </w:tc>
      </w:tr>
      <w:tr w:rsidR="00413945" w:rsidRPr="00C04CBD" w14:paraId="41714C54"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0A0850AB"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7C0B572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8.2</w:t>
            </w:r>
          </w:p>
        </w:tc>
        <w:tc>
          <w:tcPr>
            <w:tcW w:w="1098" w:type="dxa"/>
            <w:tcBorders>
              <w:top w:val="nil"/>
              <w:left w:val="nil"/>
              <w:bottom w:val="single" w:sz="4" w:space="0" w:color="auto"/>
              <w:right w:val="single" w:sz="4" w:space="0" w:color="auto"/>
            </w:tcBorders>
            <w:shd w:val="clear" w:color="auto" w:fill="auto"/>
            <w:noWrap/>
            <w:vAlign w:val="bottom"/>
            <w:hideMark/>
          </w:tcPr>
          <w:p w14:paraId="5A1B8BB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80.9</w:t>
            </w:r>
          </w:p>
        </w:tc>
        <w:tc>
          <w:tcPr>
            <w:tcW w:w="868" w:type="dxa"/>
            <w:tcBorders>
              <w:top w:val="nil"/>
              <w:left w:val="nil"/>
              <w:bottom w:val="single" w:sz="4" w:space="0" w:color="auto"/>
              <w:right w:val="single" w:sz="4" w:space="0" w:color="auto"/>
            </w:tcBorders>
            <w:shd w:val="clear" w:color="auto" w:fill="auto"/>
            <w:noWrap/>
            <w:vAlign w:val="bottom"/>
            <w:hideMark/>
          </w:tcPr>
          <w:p w14:paraId="6DCC0B2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10.5</w:t>
            </w:r>
          </w:p>
        </w:tc>
        <w:tc>
          <w:tcPr>
            <w:tcW w:w="868" w:type="dxa"/>
            <w:tcBorders>
              <w:top w:val="nil"/>
              <w:left w:val="nil"/>
              <w:bottom w:val="single" w:sz="4" w:space="0" w:color="auto"/>
              <w:right w:val="single" w:sz="4" w:space="0" w:color="auto"/>
            </w:tcBorders>
            <w:shd w:val="clear" w:color="auto" w:fill="auto"/>
            <w:noWrap/>
            <w:vAlign w:val="bottom"/>
            <w:hideMark/>
          </w:tcPr>
          <w:p w14:paraId="47D4B3E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46078681"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0.5</w:t>
            </w:r>
          </w:p>
        </w:tc>
        <w:tc>
          <w:tcPr>
            <w:tcW w:w="960" w:type="dxa"/>
            <w:vMerge/>
            <w:tcBorders>
              <w:top w:val="nil"/>
              <w:left w:val="single" w:sz="4" w:space="0" w:color="auto"/>
              <w:bottom w:val="single" w:sz="4" w:space="0" w:color="auto"/>
              <w:right w:val="single" w:sz="4" w:space="0" w:color="auto"/>
            </w:tcBorders>
            <w:vAlign w:val="center"/>
            <w:hideMark/>
          </w:tcPr>
          <w:p w14:paraId="29BFE2EC"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4018F2C4"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8A0F21"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LKS2</w:t>
            </w:r>
          </w:p>
        </w:tc>
        <w:tc>
          <w:tcPr>
            <w:tcW w:w="1098" w:type="dxa"/>
            <w:tcBorders>
              <w:top w:val="nil"/>
              <w:left w:val="nil"/>
              <w:bottom w:val="single" w:sz="4" w:space="0" w:color="auto"/>
              <w:right w:val="single" w:sz="4" w:space="0" w:color="auto"/>
            </w:tcBorders>
            <w:shd w:val="clear" w:color="auto" w:fill="auto"/>
            <w:noWrap/>
            <w:vAlign w:val="bottom"/>
            <w:hideMark/>
          </w:tcPr>
          <w:p w14:paraId="75732BF1"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54</w:t>
            </w:r>
          </w:p>
        </w:tc>
        <w:tc>
          <w:tcPr>
            <w:tcW w:w="1098" w:type="dxa"/>
            <w:tcBorders>
              <w:top w:val="nil"/>
              <w:left w:val="nil"/>
              <w:bottom w:val="single" w:sz="4" w:space="0" w:color="auto"/>
              <w:right w:val="single" w:sz="4" w:space="0" w:color="auto"/>
            </w:tcBorders>
            <w:shd w:val="clear" w:color="auto" w:fill="auto"/>
            <w:noWrap/>
            <w:vAlign w:val="bottom"/>
            <w:hideMark/>
          </w:tcPr>
          <w:p w14:paraId="5E69BD47"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163</w:t>
            </w:r>
          </w:p>
        </w:tc>
        <w:tc>
          <w:tcPr>
            <w:tcW w:w="868" w:type="dxa"/>
            <w:tcBorders>
              <w:top w:val="nil"/>
              <w:left w:val="nil"/>
              <w:bottom w:val="single" w:sz="4" w:space="0" w:color="auto"/>
              <w:right w:val="single" w:sz="4" w:space="0" w:color="auto"/>
            </w:tcBorders>
            <w:shd w:val="clear" w:color="auto" w:fill="auto"/>
            <w:noWrap/>
            <w:vAlign w:val="bottom"/>
            <w:hideMark/>
          </w:tcPr>
          <w:p w14:paraId="198F290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bottom"/>
            <w:hideMark/>
          </w:tcPr>
          <w:p w14:paraId="2425E26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5C6AB89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379342"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4.23</w:t>
            </w:r>
          </w:p>
        </w:tc>
      </w:tr>
      <w:tr w:rsidR="00413945" w:rsidRPr="00C04CBD" w14:paraId="7E2CA2EA"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18260DFD"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06F3730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24.5</w:t>
            </w:r>
          </w:p>
        </w:tc>
        <w:tc>
          <w:tcPr>
            <w:tcW w:w="1098" w:type="dxa"/>
            <w:tcBorders>
              <w:top w:val="nil"/>
              <w:left w:val="nil"/>
              <w:bottom w:val="single" w:sz="4" w:space="0" w:color="auto"/>
              <w:right w:val="single" w:sz="4" w:space="0" w:color="auto"/>
            </w:tcBorders>
            <w:shd w:val="clear" w:color="auto" w:fill="auto"/>
            <w:noWrap/>
            <w:vAlign w:val="bottom"/>
            <w:hideMark/>
          </w:tcPr>
          <w:p w14:paraId="448FF43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74.1</w:t>
            </w:r>
          </w:p>
        </w:tc>
        <w:tc>
          <w:tcPr>
            <w:tcW w:w="868" w:type="dxa"/>
            <w:tcBorders>
              <w:top w:val="nil"/>
              <w:left w:val="nil"/>
              <w:bottom w:val="single" w:sz="4" w:space="0" w:color="auto"/>
              <w:right w:val="single" w:sz="4" w:space="0" w:color="auto"/>
            </w:tcBorders>
            <w:shd w:val="clear" w:color="auto" w:fill="auto"/>
            <w:noWrap/>
            <w:vAlign w:val="bottom"/>
            <w:hideMark/>
          </w:tcPr>
          <w:p w14:paraId="619979D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w:t>
            </w:r>
          </w:p>
        </w:tc>
        <w:tc>
          <w:tcPr>
            <w:tcW w:w="868" w:type="dxa"/>
            <w:tcBorders>
              <w:top w:val="nil"/>
              <w:left w:val="nil"/>
              <w:bottom w:val="single" w:sz="4" w:space="0" w:color="auto"/>
              <w:right w:val="single" w:sz="4" w:space="0" w:color="auto"/>
            </w:tcBorders>
            <w:shd w:val="clear" w:color="auto" w:fill="auto"/>
            <w:noWrap/>
            <w:vAlign w:val="bottom"/>
            <w:hideMark/>
          </w:tcPr>
          <w:p w14:paraId="57E3F0FD"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5EA1097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62F578EA"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599F6749"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72D928"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LKS3</w:t>
            </w:r>
          </w:p>
        </w:tc>
        <w:tc>
          <w:tcPr>
            <w:tcW w:w="1098" w:type="dxa"/>
            <w:tcBorders>
              <w:top w:val="nil"/>
              <w:left w:val="nil"/>
              <w:bottom w:val="single" w:sz="4" w:space="0" w:color="auto"/>
              <w:right w:val="single" w:sz="4" w:space="0" w:color="auto"/>
            </w:tcBorders>
            <w:shd w:val="clear" w:color="auto" w:fill="auto"/>
            <w:noWrap/>
            <w:vAlign w:val="bottom"/>
            <w:hideMark/>
          </w:tcPr>
          <w:p w14:paraId="7E01879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29</w:t>
            </w:r>
          </w:p>
        </w:tc>
        <w:tc>
          <w:tcPr>
            <w:tcW w:w="1098" w:type="dxa"/>
            <w:tcBorders>
              <w:top w:val="nil"/>
              <w:left w:val="nil"/>
              <w:bottom w:val="single" w:sz="4" w:space="0" w:color="auto"/>
              <w:right w:val="single" w:sz="4" w:space="0" w:color="auto"/>
            </w:tcBorders>
            <w:shd w:val="clear" w:color="auto" w:fill="auto"/>
            <w:noWrap/>
            <w:vAlign w:val="bottom"/>
            <w:hideMark/>
          </w:tcPr>
          <w:p w14:paraId="1BBC285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188</w:t>
            </w:r>
          </w:p>
        </w:tc>
        <w:tc>
          <w:tcPr>
            <w:tcW w:w="868" w:type="dxa"/>
            <w:tcBorders>
              <w:top w:val="nil"/>
              <w:left w:val="nil"/>
              <w:bottom w:val="single" w:sz="4" w:space="0" w:color="auto"/>
              <w:right w:val="single" w:sz="4" w:space="0" w:color="auto"/>
            </w:tcBorders>
            <w:shd w:val="clear" w:color="auto" w:fill="auto"/>
            <w:noWrap/>
            <w:vAlign w:val="bottom"/>
            <w:hideMark/>
          </w:tcPr>
          <w:p w14:paraId="1C6556B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bottom"/>
            <w:hideMark/>
          </w:tcPr>
          <w:p w14:paraId="76BCB00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3FB8E41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122197"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4.12</w:t>
            </w:r>
          </w:p>
        </w:tc>
      </w:tr>
      <w:tr w:rsidR="00413945" w:rsidRPr="00C04CBD" w14:paraId="2BBCA5A6"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534A35A8"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60F95B9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13.2</w:t>
            </w:r>
          </w:p>
        </w:tc>
        <w:tc>
          <w:tcPr>
            <w:tcW w:w="1098" w:type="dxa"/>
            <w:tcBorders>
              <w:top w:val="nil"/>
              <w:left w:val="nil"/>
              <w:bottom w:val="single" w:sz="4" w:space="0" w:color="auto"/>
              <w:right w:val="single" w:sz="4" w:space="0" w:color="auto"/>
            </w:tcBorders>
            <w:shd w:val="clear" w:color="auto" w:fill="auto"/>
            <w:noWrap/>
            <w:vAlign w:val="bottom"/>
            <w:hideMark/>
          </w:tcPr>
          <w:p w14:paraId="593B05AB"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85.5</w:t>
            </w:r>
          </w:p>
        </w:tc>
        <w:tc>
          <w:tcPr>
            <w:tcW w:w="868" w:type="dxa"/>
            <w:tcBorders>
              <w:top w:val="nil"/>
              <w:left w:val="nil"/>
              <w:bottom w:val="single" w:sz="4" w:space="0" w:color="auto"/>
              <w:right w:val="single" w:sz="4" w:space="0" w:color="auto"/>
            </w:tcBorders>
            <w:shd w:val="clear" w:color="auto" w:fill="auto"/>
            <w:noWrap/>
            <w:vAlign w:val="bottom"/>
            <w:hideMark/>
          </w:tcPr>
          <w:p w14:paraId="4855673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w:t>
            </w:r>
          </w:p>
        </w:tc>
        <w:tc>
          <w:tcPr>
            <w:tcW w:w="868" w:type="dxa"/>
            <w:tcBorders>
              <w:top w:val="nil"/>
              <w:left w:val="nil"/>
              <w:bottom w:val="single" w:sz="4" w:space="0" w:color="auto"/>
              <w:right w:val="single" w:sz="4" w:space="0" w:color="auto"/>
            </w:tcBorders>
            <w:shd w:val="clear" w:color="auto" w:fill="auto"/>
            <w:noWrap/>
            <w:vAlign w:val="bottom"/>
            <w:hideMark/>
          </w:tcPr>
          <w:p w14:paraId="0F65404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3A5FF6C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0E8BFEDA"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7BEFA5C7"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2B8A79"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LKS4</w:t>
            </w:r>
          </w:p>
        </w:tc>
        <w:tc>
          <w:tcPr>
            <w:tcW w:w="1098" w:type="dxa"/>
            <w:tcBorders>
              <w:top w:val="nil"/>
              <w:left w:val="nil"/>
              <w:bottom w:val="single" w:sz="4" w:space="0" w:color="auto"/>
              <w:right w:val="single" w:sz="4" w:space="0" w:color="auto"/>
            </w:tcBorders>
            <w:shd w:val="clear" w:color="auto" w:fill="auto"/>
            <w:noWrap/>
            <w:vAlign w:val="bottom"/>
            <w:hideMark/>
          </w:tcPr>
          <w:p w14:paraId="446C348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43</w:t>
            </w:r>
          </w:p>
        </w:tc>
        <w:tc>
          <w:tcPr>
            <w:tcW w:w="1098" w:type="dxa"/>
            <w:tcBorders>
              <w:top w:val="nil"/>
              <w:left w:val="nil"/>
              <w:bottom w:val="single" w:sz="4" w:space="0" w:color="auto"/>
              <w:right w:val="single" w:sz="4" w:space="0" w:color="auto"/>
            </w:tcBorders>
            <w:shd w:val="clear" w:color="auto" w:fill="auto"/>
            <w:noWrap/>
            <w:vAlign w:val="bottom"/>
            <w:hideMark/>
          </w:tcPr>
          <w:p w14:paraId="0626E5C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174</w:t>
            </w:r>
          </w:p>
        </w:tc>
        <w:tc>
          <w:tcPr>
            <w:tcW w:w="868" w:type="dxa"/>
            <w:tcBorders>
              <w:top w:val="nil"/>
              <w:left w:val="nil"/>
              <w:bottom w:val="single" w:sz="4" w:space="0" w:color="auto"/>
              <w:right w:val="single" w:sz="4" w:space="0" w:color="auto"/>
            </w:tcBorders>
            <w:shd w:val="clear" w:color="auto" w:fill="auto"/>
            <w:noWrap/>
            <w:vAlign w:val="bottom"/>
            <w:hideMark/>
          </w:tcPr>
          <w:p w14:paraId="1D48A2A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bottom"/>
            <w:hideMark/>
          </w:tcPr>
          <w:p w14:paraId="0694F1C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1B0D3F7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483A40"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4.18</w:t>
            </w:r>
          </w:p>
        </w:tc>
      </w:tr>
      <w:tr w:rsidR="00413945" w:rsidRPr="00C04CBD" w14:paraId="60AB4AB7"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33B7BF27"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2B2CF86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19.5</w:t>
            </w:r>
          </w:p>
        </w:tc>
        <w:tc>
          <w:tcPr>
            <w:tcW w:w="1098" w:type="dxa"/>
            <w:tcBorders>
              <w:top w:val="nil"/>
              <w:left w:val="nil"/>
              <w:bottom w:val="single" w:sz="4" w:space="0" w:color="auto"/>
              <w:right w:val="single" w:sz="4" w:space="0" w:color="auto"/>
            </w:tcBorders>
            <w:shd w:val="clear" w:color="auto" w:fill="auto"/>
            <w:noWrap/>
            <w:vAlign w:val="bottom"/>
            <w:hideMark/>
          </w:tcPr>
          <w:p w14:paraId="7741B0C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79.1</w:t>
            </w:r>
          </w:p>
        </w:tc>
        <w:tc>
          <w:tcPr>
            <w:tcW w:w="868" w:type="dxa"/>
            <w:tcBorders>
              <w:top w:val="nil"/>
              <w:left w:val="nil"/>
              <w:bottom w:val="single" w:sz="4" w:space="0" w:color="auto"/>
              <w:right w:val="single" w:sz="4" w:space="0" w:color="auto"/>
            </w:tcBorders>
            <w:shd w:val="clear" w:color="auto" w:fill="auto"/>
            <w:noWrap/>
            <w:vAlign w:val="bottom"/>
            <w:hideMark/>
          </w:tcPr>
          <w:p w14:paraId="2E28833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w:t>
            </w:r>
          </w:p>
        </w:tc>
        <w:tc>
          <w:tcPr>
            <w:tcW w:w="868" w:type="dxa"/>
            <w:tcBorders>
              <w:top w:val="nil"/>
              <w:left w:val="nil"/>
              <w:bottom w:val="single" w:sz="4" w:space="0" w:color="auto"/>
              <w:right w:val="single" w:sz="4" w:space="0" w:color="auto"/>
            </w:tcBorders>
            <w:shd w:val="clear" w:color="auto" w:fill="auto"/>
            <w:noWrap/>
            <w:vAlign w:val="bottom"/>
            <w:hideMark/>
          </w:tcPr>
          <w:p w14:paraId="633E8741"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70D7C43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2090737D"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5CFE9BDA"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5E3330"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LKS5</w:t>
            </w:r>
          </w:p>
        </w:tc>
        <w:tc>
          <w:tcPr>
            <w:tcW w:w="1098" w:type="dxa"/>
            <w:tcBorders>
              <w:top w:val="nil"/>
              <w:left w:val="nil"/>
              <w:bottom w:val="single" w:sz="4" w:space="0" w:color="auto"/>
              <w:right w:val="single" w:sz="4" w:space="0" w:color="auto"/>
            </w:tcBorders>
            <w:shd w:val="clear" w:color="auto" w:fill="auto"/>
            <w:noWrap/>
            <w:vAlign w:val="bottom"/>
            <w:hideMark/>
          </w:tcPr>
          <w:p w14:paraId="06DE70B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29</w:t>
            </w:r>
          </w:p>
        </w:tc>
        <w:tc>
          <w:tcPr>
            <w:tcW w:w="1098" w:type="dxa"/>
            <w:tcBorders>
              <w:top w:val="nil"/>
              <w:left w:val="nil"/>
              <w:bottom w:val="single" w:sz="4" w:space="0" w:color="auto"/>
              <w:right w:val="single" w:sz="4" w:space="0" w:color="auto"/>
            </w:tcBorders>
            <w:shd w:val="clear" w:color="auto" w:fill="auto"/>
            <w:noWrap/>
            <w:vAlign w:val="bottom"/>
            <w:hideMark/>
          </w:tcPr>
          <w:p w14:paraId="1E96B96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163</w:t>
            </w:r>
          </w:p>
        </w:tc>
        <w:tc>
          <w:tcPr>
            <w:tcW w:w="868" w:type="dxa"/>
            <w:tcBorders>
              <w:top w:val="nil"/>
              <w:left w:val="nil"/>
              <w:bottom w:val="single" w:sz="4" w:space="0" w:color="auto"/>
              <w:right w:val="single" w:sz="4" w:space="0" w:color="auto"/>
            </w:tcBorders>
            <w:shd w:val="clear" w:color="auto" w:fill="auto"/>
            <w:noWrap/>
            <w:vAlign w:val="bottom"/>
            <w:hideMark/>
          </w:tcPr>
          <w:p w14:paraId="1753829B"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28</w:t>
            </w:r>
          </w:p>
        </w:tc>
        <w:tc>
          <w:tcPr>
            <w:tcW w:w="868" w:type="dxa"/>
            <w:tcBorders>
              <w:top w:val="nil"/>
              <w:left w:val="nil"/>
              <w:bottom w:val="single" w:sz="4" w:space="0" w:color="auto"/>
              <w:right w:val="single" w:sz="4" w:space="0" w:color="auto"/>
            </w:tcBorders>
            <w:shd w:val="clear" w:color="auto" w:fill="auto"/>
            <w:noWrap/>
            <w:vAlign w:val="bottom"/>
            <w:hideMark/>
          </w:tcPr>
          <w:p w14:paraId="79C6342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43CB665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226EB9"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4.00</w:t>
            </w:r>
          </w:p>
        </w:tc>
      </w:tr>
      <w:tr w:rsidR="00413945" w:rsidRPr="00C04CBD" w14:paraId="4021BE13"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2EADE2B9"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5FDF959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13.2</w:t>
            </w:r>
          </w:p>
        </w:tc>
        <w:tc>
          <w:tcPr>
            <w:tcW w:w="1098" w:type="dxa"/>
            <w:tcBorders>
              <w:top w:val="nil"/>
              <w:left w:val="nil"/>
              <w:bottom w:val="single" w:sz="4" w:space="0" w:color="auto"/>
              <w:right w:val="single" w:sz="4" w:space="0" w:color="auto"/>
            </w:tcBorders>
            <w:shd w:val="clear" w:color="auto" w:fill="auto"/>
            <w:noWrap/>
            <w:vAlign w:val="bottom"/>
            <w:hideMark/>
          </w:tcPr>
          <w:p w14:paraId="1F7ABF8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74.1</w:t>
            </w:r>
          </w:p>
        </w:tc>
        <w:tc>
          <w:tcPr>
            <w:tcW w:w="868" w:type="dxa"/>
            <w:tcBorders>
              <w:top w:val="nil"/>
              <w:left w:val="nil"/>
              <w:bottom w:val="single" w:sz="4" w:space="0" w:color="auto"/>
              <w:right w:val="single" w:sz="4" w:space="0" w:color="auto"/>
            </w:tcBorders>
            <w:shd w:val="clear" w:color="auto" w:fill="auto"/>
            <w:noWrap/>
            <w:vAlign w:val="bottom"/>
            <w:hideMark/>
          </w:tcPr>
          <w:p w14:paraId="4311CF8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12.7</w:t>
            </w:r>
          </w:p>
        </w:tc>
        <w:tc>
          <w:tcPr>
            <w:tcW w:w="868" w:type="dxa"/>
            <w:tcBorders>
              <w:top w:val="nil"/>
              <w:left w:val="nil"/>
              <w:bottom w:val="single" w:sz="4" w:space="0" w:color="auto"/>
              <w:right w:val="single" w:sz="4" w:space="0" w:color="auto"/>
            </w:tcBorders>
            <w:shd w:val="clear" w:color="auto" w:fill="auto"/>
            <w:noWrap/>
            <w:vAlign w:val="bottom"/>
            <w:hideMark/>
          </w:tcPr>
          <w:p w14:paraId="1D52ED5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11691701"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07A42B67"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07FA25C2"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85A675"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Total</w:t>
            </w:r>
          </w:p>
        </w:tc>
        <w:tc>
          <w:tcPr>
            <w:tcW w:w="1098" w:type="dxa"/>
            <w:tcBorders>
              <w:top w:val="nil"/>
              <w:left w:val="nil"/>
              <w:bottom w:val="single" w:sz="4" w:space="0" w:color="auto"/>
              <w:right w:val="single" w:sz="4" w:space="0" w:color="auto"/>
            </w:tcBorders>
            <w:shd w:val="clear" w:color="auto" w:fill="auto"/>
            <w:noWrap/>
            <w:vAlign w:val="bottom"/>
            <w:hideMark/>
          </w:tcPr>
          <w:p w14:paraId="474FC24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173</w:t>
            </w:r>
          </w:p>
        </w:tc>
        <w:tc>
          <w:tcPr>
            <w:tcW w:w="1098" w:type="dxa"/>
            <w:tcBorders>
              <w:top w:val="nil"/>
              <w:left w:val="nil"/>
              <w:bottom w:val="single" w:sz="4" w:space="0" w:color="auto"/>
              <w:right w:val="single" w:sz="4" w:space="0" w:color="auto"/>
            </w:tcBorders>
            <w:shd w:val="clear" w:color="auto" w:fill="auto"/>
            <w:noWrap/>
            <w:vAlign w:val="bottom"/>
            <w:hideMark/>
          </w:tcPr>
          <w:p w14:paraId="59DBF2BB"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866</w:t>
            </w:r>
          </w:p>
        </w:tc>
        <w:tc>
          <w:tcPr>
            <w:tcW w:w="868" w:type="dxa"/>
            <w:tcBorders>
              <w:top w:val="nil"/>
              <w:left w:val="nil"/>
              <w:bottom w:val="single" w:sz="4" w:space="0" w:color="auto"/>
              <w:right w:val="single" w:sz="4" w:space="0" w:color="auto"/>
            </w:tcBorders>
            <w:shd w:val="clear" w:color="auto" w:fill="auto"/>
            <w:noWrap/>
            <w:vAlign w:val="bottom"/>
            <w:hideMark/>
          </w:tcPr>
          <w:p w14:paraId="65FBD5D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60</w:t>
            </w:r>
          </w:p>
        </w:tc>
        <w:tc>
          <w:tcPr>
            <w:tcW w:w="868" w:type="dxa"/>
            <w:tcBorders>
              <w:top w:val="nil"/>
              <w:left w:val="nil"/>
              <w:bottom w:val="single" w:sz="4" w:space="0" w:color="auto"/>
              <w:right w:val="single" w:sz="4" w:space="0" w:color="auto"/>
            </w:tcBorders>
            <w:shd w:val="clear" w:color="auto" w:fill="auto"/>
            <w:noWrap/>
            <w:vAlign w:val="bottom"/>
            <w:hideMark/>
          </w:tcPr>
          <w:p w14:paraId="09474DC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0F7FBFB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EB4D1D"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220</w:t>
            </w:r>
          </w:p>
        </w:tc>
      </w:tr>
      <w:tr w:rsidR="00413945" w:rsidRPr="00C04CBD" w14:paraId="066822DB" w14:textId="77777777" w:rsidTr="00983B06">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22873D40"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3945757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13.11</w:t>
            </w:r>
          </w:p>
        </w:tc>
        <w:tc>
          <w:tcPr>
            <w:tcW w:w="1098" w:type="dxa"/>
            <w:tcBorders>
              <w:top w:val="nil"/>
              <w:left w:val="nil"/>
              <w:bottom w:val="single" w:sz="4" w:space="0" w:color="auto"/>
              <w:right w:val="single" w:sz="4" w:space="0" w:color="auto"/>
            </w:tcBorders>
            <w:shd w:val="clear" w:color="auto" w:fill="auto"/>
            <w:noWrap/>
            <w:vAlign w:val="bottom"/>
            <w:hideMark/>
          </w:tcPr>
          <w:p w14:paraId="38B7954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65.61</w:t>
            </w:r>
          </w:p>
        </w:tc>
        <w:tc>
          <w:tcPr>
            <w:tcW w:w="868" w:type="dxa"/>
            <w:tcBorders>
              <w:top w:val="nil"/>
              <w:left w:val="nil"/>
              <w:bottom w:val="single" w:sz="4" w:space="0" w:color="auto"/>
              <w:right w:val="single" w:sz="4" w:space="0" w:color="auto"/>
            </w:tcBorders>
            <w:shd w:val="clear" w:color="auto" w:fill="auto"/>
            <w:noWrap/>
            <w:vAlign w:val="bottom"/>
            <w:hideMark/>
          </w:tcPr>
          <w:p w14:paraId="75E63F6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4.55</w:t>
            </w:r>
          </w:p>
        </w:tc>
        <w:tc>
          <w:tcPr>
            <w:tcW w:w="868" w:type="dxa"/>
            <w:tcBorders>
              <w:top w:val="nil"/>
              <w:left w:val="nil"/>
              <w:bottom w:val="single" w:sz="4" w:space="0" w:color="auto"/>
              <w:right w:val="single" w:sz="4" w:space="0" w:color="auto"/>
            </w:tcBorders>
            <w:shd w:val="clear" w:color="auto" w:fill="auto"/>
            <w:noWrap/>
            <w:vAlign w:val="bottom"/>
            <w:hideMark/>
          </w:tcPr>
          <w:p w14:paraId="1D1B02E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0.00</w:t>
            </w:r>
          </w:p>
        </w:tc>
        <w:tc>
          <w:tcPr>
            <w:tcW w:w="868" w:type="dxa"/>
            <w:tcBorders>
              <w:top w:val="nil"/>
              <w:left w:val="nil"/>
              <w:bottom w:val="single" w:sz="4" w:space="0" w:color="auto"/>
              <w:right w:val="single" w:sz="4" w:space="0" w:color="auto"/>
            </w:tcBorders>
            <w:shd w:val="clear" w:color="auto" w:fill="auto"/>
            <w:noWrap/>
            <w:vAlign w:val="bottom"/>
            <w:hideMark/>
          </w:tcPr>
          <w:p w14:paraId="304AF91D"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0.08</w:t>
            </w:r>
          </w:p>
        </w:tc>
        <w:tc>
          <w:tcPr>
            <w:tcW w:w="960" w:type="dxa"/>
            <w:vMerge/>
            <w:tcBorders>
              <w:top w:val="nil"/>
              <w:left w:val="single" w:sz="4" w:space="0" w:color="auto"/>
              <w:bottom w:val="single" w:sz="4" w:space="0" w:color="auto"/>
              <w:right w:val="single" w:sz="4" w:space="0" w:color="auto"/>
            </w:tcBorders>
            <w:vAlign w:val="center"/>
            <w:hideMark/>
          </w:tcPr>
          <w:p w14:paraId="474392EB"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r>
    </w:tbl>
    <w:p w14:paraId="640DEB19" w14:textId="77777777" w:rsidR="00413945" w:rsidRPr="00C04CBD" w:rsidRDefault="00413945" w:rsidP="00F377A9">
      <w:pPr>
        <w:pStyle w:val="3Paragraf"/>
        <w:spacing w:line="240" w:lineRule="auto"/>
        <w:ind w:left="450" w:firstLine="0"/>
        <w:rPr>
          <w:color w:val="000000" w:themeColor="text1"/>
        </w:rPr>
      </w:pPr>
      <w:r w:rsidRPr="00C04CBD">
        <w:rPr>
          <w:color w:val="000000" w:themeColor="text1"/>
        </w:rPr>
        <w:t>Sumber: Data diolah 2025</w:t>
      </w:r>
    </w:p>
    <w:p w14:paraId="0500F920" w14:textId="77777777" w:rsidR="00413945" w:rsidRPr="00C04CBD" w:rsidRDefault="00413945" w:rsidP="00E77C59">
      <w:pPr>
        <w:pStyle w:val="3Paragraf"/>
        <w:ind w:left="450"/>
        <w:rPr>
          <w:color w:val="000000" w:themeColor="text1"/>
        </w:rPr>
      </w:pPr>
      <w:r w:rsidRPr="00C04CBD">
        <w:rPr>
          <w:color w:val="000000" w:themeColor="text1"/>
        </w:rPr>
        <w:t xml:space="preserve">Berdasarkan tabel </w:t>
      </w:r>
      <w:proofErr w:type="spellStart"/>
      <w:r w:rsidRPr="00C04CBD">
        <w:rPr>
          <w:color w:val="000000" w:themeColor="text1"/>
        </w:rPr>
        <w:t>diatas</w:t>
      </w:r>
      <w:proofErr w:type="spellEnd"/>
      <w:r w:rsidRPr="00C04CBD">
        <w:rPr>
          <w:color w:val="000000" w:themeColor="text1"/>
        </w:rPr>
        <w:t xml:space="preserve"> dapat dilihat bahwa indikator pada variabel </w:t>
      </w:r>
      <w:proofErr w:type="spellStart"/>
      <w:r w:rsidRPr="00C04CBD">
        <w:rPr>
          <w:color w:val="000000" w:themeColor="text1"/>
        </w:rPr>
        <w:t>literasi</w:t>
      </w:r>
      <w:proofErr w:type="spellEnd"/>
      <w:r w:rsidRPr="00C04CBD">
        <w:rPr>
          <w:color w:val="000000" w:themeColor="text1"/>
        </w:rPr>
        <w:t xml:space="preserve"> keuangan syariah terdiri dari 5 pernyataan yang diukur menggunakan skala </w:t>
      </w:r>
      <w:proofErr w:type="spellStart"/>
      <w:r w:rsidRPr="00C04CBD">
        <w:rPr>
          <w:color w:val="000000" w:themeColor="text1"/>
        </w:rPr>
        <w:t>liker</w:t>
      </w:r>
      <w:proofErr w:type="spellEnd"/>
      <w:r w:rsidRPr="00C04CBD">
        <w:rPr>
          <w:color w:val="000000" w:themeColor="text1"/>
        </w:rPr>
        <w:t xml:space="preserve"> 1-5. Dimensi dari </w:t>
      </w:r>
      <w:proofErr w:type="spellStart"/>
      <w:r w:rsidRPr="00C04CBD">
        <w:rPr>
          <w:color w:val="000000" w:themeColor="text1"/>
        </w:rPr>
        <w:t>literasi</w:t>
      </w:r>
      <w:proofErr w:type="spellEnd"/>
      <w:r w:rsidRPr="00C04CBD">
        <w:rPr>
          <w:color w:val="000000" w:themeColor="text1"/>
        </w:rPr>
        <w:t xml:space="preserve"> keuangan syariah terdiri dari pengetahuan (LKS1), Keterampilan (LKSS2), Keyakinan (LKS3), Sikap (LKS4), dan Perilaku (LKS5). Jawaban responden menunjukkan rata-rata indikator berada pada kisaran menengah hingga </w:t>
      </w:r>
      <w:r w:rsidRPr="00C04CBD">
        <w:rPr>
          <w:color w:val="000000" w:themeColor="text1"/>
        </w:rPr>
        <w:lastRenderedPageBreak/>
        <w:t xml:space="preserve">tinggi (sekitar 3,96 hingga 4,23). Indikator dengan rata-rata tertinggi adalah indikator kedua sekitar 4,23, sedangkan rata-rata terendah terdapat pada indikator pertama  sekitar 3,96. Secara umum, mayoritas skor berada di kategori ‘setuju’. Hal ini menunjukkan bahwa rata-rata responden pada variabel ini dipersepsikan kuat oleh responden, dan dapat dinilai memiliki </w:t>
      </w:r>
      <w:proofErr w:type="spellStart"/>
      <w:r w:rsidRPr="00C04CBD">
        <w:rPr>
          <w:color w:val="000000" w:themeColor="text1"/>
        </w:rPr>
        <w:t>literasi</w:t>
      </w:r>
      <w:proofErr w:type="spellEnd"/>
      <w:r w:rsidRPr="00C04CBD">
        <w:rPr>
          <w:color w:val="000000" w:themeColor="text1"/>
        </w:rPr>
        <w:t xml:space="preserve"> keuangan syariah yang baik.</w:t>
      </w:r>
    </w:p>
    <w:p w14:paraId="1161E857" w14:textId="77777777" w:rsidR="00413945" w:rsidRPr="00C04CBD" w:rsidRDefault="00413945" w:rsidP="00413945">
      <w:pPr>
        <w:pStyle w:val="5CucuSubbaba"/>
        <w:ind w:left="720"/>
        <w:rPr>
          <w:color w:val="000000" w:themeColor="text1"/>
        </w:rPr>
      </w:pPr>
      <w:r w:rsidRPr="00C04CBD">
        <w:rPr>
          <w:color w:val="000000" w:themeColor="text1"/>
        </w:rPr>
        <w:t xml:space="preserve">Variabel Islamic </w:t>
      </w:r>
      <w:proofErr w:type="spellStart"/>
      <w:r w:rsidRPr="00C04CBD">
        <w:rPr>
          <w:color w:val="000000" w:themeColor="text1"/>
        </w:rPr>
        <w:t>Appraisal</w:t>
      </w:r>
      <w:proofErr w:type="spellEnd"/>
    </w:p>
    <w:p w14:paraId="741B0F6B" w14:textId="77777777" w:rsidR="00413945" w:rsidRPr="00C04CBD" w:rsidRDefault="00413945" w:rsidP="00E77C59">
      <w:pPr>
        <w:pStyle w:val="3Paragraf"/>
        <w:ind w:left="450"/>
        <w:rPr>
          <w:color w:val="000000" w:themeColor="text1"/>
        </w:rPr>
      </w:pPr>
      <w:r w:rsidRPr="00C04CBD">
        <w:rPr>
          <w:color w:val="000000" w:themeColor="text1"/>
        </w:rPr>
        <w:t xml:space="preserve">Variabel </w:t>
      </w:r>
      <w:proofErr w:type="spellStart"/>
      <w:r w:rsidRPr="00C04CBD">
        <w:rPr>
          <w:i/>
          <w:iCs/>
          <w:color w:val="000000" w:themeColor="text1"/>
        </w:rPr>
        <w:t>islamic</w:t>
      </w:r>
      <w:proofErr w:type="spellEnd"/>
      <w:r w:rsidRPr="00C04CBD">
        <w:rPr>
          <w:i/>
          <w:iCs/>
          <w:color w:val="000000" w:themeColor="text1"/>
        </w:rPr>
        <w:t xml:space="preserve"> </w:t>
      </w:r>
      <w:proofErr w:type="spellStart"/>
      <w:r w:rsidRPr="00C04CBD">
        <w:rPr>
          <w:i/>
          <w:iCs/>
          <w:color w:val="000000" w:themeColor="text1"/>
        </w:rPr>
        <w:t>appraisal</w:t>
      </w:r>
      <w:proofErr w:type="spellEnd"/>
      <w:r w:rsidRPr="00C04CBD">
        <w:rPr>
          <w:color w:val="000000" w:themeColor="text1"/>
        </w:rPr>
        <w:t xml:space="preserve"> dalam penelitian ini terdiri dari dua dimensi yaitu, kepatuhan syariah (IA1) dan manajemen syariah (IA2), dan mencakup enam pernyataan yang diisi oleh responden, sebagai berikut:</w:t>
      </w:r>
    </w:p>
    <w:p w14:paraId="4D2B7674" w14:textId="77777777" w:rsidR="00413945" w:rsidRPr="00C04CBD" w:rsidRDefault="00413945" w:rsidP="0039113F">
      <w:pPr>
        <w:pStyle w:val="3Paragraf"/>
        <w:spacing w:before="100" w:beforeAutospacing="1" w:line="240" w:lineRule="auto"/>
        <w:jc w:val="center"/>
        <w:rPr>
          <w:color w:val="000000" w:themeColor="text1"/>
        </w:rPr>
      </w:pPr>
      <w:r w:rsidRPr="00C04CBD">
        <w:rPr>
          <w:color w:val="000000" w:themeColor="text1"/>
        </w:rPr>
        <w:t>Tabel 4.4</w:t>
      </w:r>
    </w:p>
    <w:p w14:paraId="176C2047" w14:textId="77777777" w:rsidR="00413945" w:rsidRPr="00C04CBD" w:rsidRDefault="00413945" w:rsidP="0039113F">
      <w:pPr>
        <w:pStyle w:val="3Paragraf"/>
        <w:spacing w:after="100" w:afterAutospacing="1" w:line="240" w:lineRule="auto"/>
        <w:jc w:val="center"/>
        <w:rPr>
          <w:color w:val="000000" w:themeColor="text1"/>
        </w:rPr>
      </w:pPr>
      <w:proofErr w:type="spellStart"/>
      <w:r w:rsidRPr="00C04CBD">
        <w:rPr>
          <w:color w:val="000000" w:themeColor="text1"/>
        </w:rPr>
        <w:t>Dekripsi</w:t>
      </w:r>
      <w:proofErr w:type="spellEnd"/>
      <w:r w:rsidRPr="00C04CBD">
        <w:rPr>
          <w:color w:val="000000" w:themeColor="text1"/>
        </w:rPr>
        <w:t xml:space="preserve"> Jawaban responden tentang </w:t>
      </w:r>
      <w:r w:rsidRPr="00C04CBD">
        <w:rPr>
          <w:i/>
          <w:iCs/>
          <w:color w:val="000000" w:themeColor="text1"/>
        </w:rPr>
        <w:t xml:space="preserve">Islamic </w:t>
      </w:r>
      <w:proofErr w:type="spellStart"/>
      <w:r w:rsidRPr="00C04CBD">
        <w:rPr>
          <w:i/>
          <w:iCs/>
          <w:color w:val="000000" w:themeColor="text1"/>
        </w:rPr>
        <w:t>Appraisal</w:t>
      </w:r>
      <w:proofErr w:type="spellEnd"/>
    </w:p>
    <w:tbl>
      <w:tblPr>
        <w:tblW w:w="7460" w:type="dxa"/>
        <w:jc w:val="right"/>
        <w:tblLook w:val="04A0" w:firstRow="1" w:lastRow="0" w:firstColumn="1" w:lastColumn="0" w:noHBand="0" w:noVBand="1"/>
      </w:tblPr>
      <w:tblGrid>
        <w:gridCol w:w="1700"/>
        <w:gridCol w:w="1098"/>
        <w:gridCol w:w="1098"/>
        <w:gridCol w:w="868"/>
        <w:gridCol w:w="868"/>
        <w:gridCol w:w="868"/>
        <w:gridCol w:w="960"/>
      </w:tblGrid>
      <w:tr w:rsidR="00413945" w:rsidRPr="00C04CBD" w14:paraId="2FB02C9D" w14:textId="77777777" w:rsidTr="00E97406">
        <w:trPr>
          <w:trHeight w:val="300"/>
          <w:jc w:val="right"/>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EF8FE"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roofErr w:type="spellStart"/>
            <w:r w:rsidRPr="00C04CBD">
              <w:rPr>
                <w:rFonts w:eastAsia="Times New Roman" w:cs="Arial"/>
                <w:b/>
                <w:bCs/>
                <w:color w:val="000000" w:themeColor="text1"/>
                <w:kern w:val="0"/>
                <w:sz w:val="20"/>
                <w:szCs w:val="20"/>
                <w14:ligatures w14:val="none"/>
              </w:rPr>
              <w:t>ID_Responden</w:t>
            </w:r>
            <w:proofErr w:type="spellEnd"/>
          </w:p>
        </w:tc>
        <w:tc>
          <w:tcPr>
            <w:tcW w:w="4800" w:type="dxa"/>
            <w:gridSpan w:val="5"/>
            <w:tcBorders>
              <w:top w:val="single" w:sz="4" w:space="0" w:color="auto"/>
              <w:left w:val="nil"/>
              <w:bottom w:val="single" w:sz="4" w:space="0" w:color="auto"/>
              <w:right w:val="single" w:sz="4" w:space="0" w:color="auto"/>
            </w:tcBorders>
            <w:shd w:val="clear" w:color="auto" w:fill="auto"/>
            <w:noWrap/>
            <w:vAlign w:val="center"/>
            <w:hideMark/>
          </w:tcPr>
          <w:p w14:paraId="014300C5"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Persepsi Responden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1268A"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Rata-rata</w:t>
            </w:r>
          </w:p>
        </w:tc>
      </w:tr>
      <w:tr w:rsidR="00413945" w:rsidRPr="00C04CBD" w14:paraId="15E362D9" w14:textId="77777777" w:rsidTr="00983B06">
        <w:trPr>
          <w:trHeight w:val="300"/>
          <w:jc w:val="right"/>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14AC5605" w14:textId="77777777" w:rsidR="00413945" w:rsidRPr="00C04CBD" w:rsidRDefault="00413945" w:rsidP="00E97406">
            <w:pPr>
              <w:spacing w:line="276" w:lineRule="auto"/>
              <w:ind w:firstLine="0"/>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326CB3E1"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5</w:t>
            </w:r>
          </w:p>
        </w:tc>
        <w:tc>
          <w:tcPr>
            <w:tcW w:w="1098" w:type="dxa"/>
            <w:tcBorders>
              <w:top w:val="nil"/>
              <w:left w:val="nil"/>
              <w:bottom w:val="single" w:sz="4" w:space="0" w:color="auto"/>
              <w:right w:val="single" w:sz="4" w:space="0" w:color="auto"/>
            </w:tcBorders>
            <w:shd w:val="clear" w:color="auto" w:fill="auto"/>
            <w:noWrap/>
            <w:vAlign w:val="bottom"/>
            <w:hideMark/>
          </w:tcPr>
          <w:p w14:paraId="0F3D8776"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4</w:t>
            </w:r>
          </w:p>
        </w:tc>
        <w:tc>
          <w:tcPr>
            <w:tcW w:w="868" w:type="dxa"/>
            <w:tcBorders>
              <w:top w:val="nil"/>
              <w:left w:val="nil"/>
              <w:bottom w:val="single" w:sz="4" w:space="0" w:color="auto"/>
              <w:right w:val="single" w:sz="4" w:space="0" w:color="auto"/>
            </w:tcBorders>
            <w:shd w:val="clear" w:color="auto" w:fill="auto"/>
            <w:noWrap/>
            <w:vAlign w:val="bottom"/>
            <w:hideMark/>
          </w:tcPr>
          <w:p w14:paraId="468264FD"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bottom"/>
            <w:hideMark/>
          </w:tcPr>
          <w:p w14:paraId="13691910"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2</w:t>
            </w:r>
          </w:p>
        </w:tc>
        <w:tc>
          <w:tcPr>
            <w:tcW w:w="868" w:type="dxa"/>
            <w:tcBorders>
              <w:top w:val="nil"/>
              <w:left w:val="nil"/>
              <w:bottom w:val="single" w:sz="4" w:space="0" w:color="auto"/>
              <w:right w:val="single" w:sz="4" w:space="0" w:color="auto"/>
            </w:tcBorders>
            <w:shd w:val="clear" w:color="auto" w:fill="auto"/>
            <w:noWrap/>
            <w:vAlign w:val="bottom"/>
            <w:hideMark/>
          </w:tcPr>
          <w:p w14:paraId="41F34032"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1</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BF29FA6"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r>
      <w:tr w:rsidR="00413945" w:rsidRPr="00C04CBD" w14:paraId="39319DA8"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53D382"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IA1_Q1</w:t>
            </w:r>
          </w:p>
        </w:tc>
        <w:tc>
          <w:tcPr>
            <w:tcW w:w="1098" w:type="dxa"/>
            <w:tcBorders>
              <w:top w:val="nil"/>
              <w:left w:val="nil"/>
              <w:bottom w:val="single" w:sz="4" w:space="0" w:color="auto"/>
              <w:right w:val="single" w:sz="4" w:space="0" w:color="auto"/>
            </w:tcBorders>
            <w:shd w:val="clear" w:color="auto" w:fill="auto"/>
            <w:noWrap/>
            <w:vAlign w:val="bottom"/>
            <w:hideMark/>
          </w:tcPr>
          <w:p w14:paraId="5DE5F04D"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200</w:t>
            </w:r>
          </w:p>
        </w:tc>
        <w:tc>
          <w:tcPr>
            <w:tcW w:w="1098" w:type="dxa"/>
            <w:tcBorders>
              <w:top w:val="nil"/>
              <w:left w:val="nil"/>
              <w:bottom w:val="single" w:sz="4" w:space="0" w:color="auto"/>
              <w:right w:val="single" w:sz="4" w:space="0" w:color="auto"/>
            </w:tcBorders>
            <w:shd w:val="clear" w:color="auto" w:fill="auto"/>
            <w:noWrap/>
            <w:vAlign w:val="bottom"/>
            <w:hideMark/>
          </w:tcPr>
          <w:p w14:paraId="59409E27"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19</w:t>
            </w:r>
          </w:p>
        </w:tc>
        <w:tc>
          <w:tcPr>
            <w:tcW w:w="868" w:type="dxa"/>
            <w:tcBorders>
              <w:top w:val="nil"/>
              <w:left w:val="nil"/>
              <w:bottom w:val="single" w:sz="4" w:space="0" w:color="auto"/>
              <w:right w:val="single" w:sz="4" w:space="0" w:color="auto"/>
            </w:tcBorders>
            <w:shd w:val="clear" w:color="auto" w:fill="auto"/>
            <w:noWrap/>
            <w:vAlign w:val="bottom"/>
            <w:hideMark/>
          </w:tcPr>
          <w:p w14:paraId="1F001264"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w:t>
            </w:r>
          </w:p>
        </w:tc>
        <w:tc>
          <w:tcPr>
            <w:tcW w:w="868" w:type="dxa"/>
            <w:tcBorders>
              <w:top w:val="nil"/>
              <w:left w:val="nil"/>
              <w:bottom w:val="single" w:sz="4" w:space="0" w:color="auto"/>
              <w:right w:val="single" w:sz="4" w:space="0" w:color="auto"/>
            </w:tcBorders>
            <w:shd w:val="clear" w:color="auto" w:fill="auto"/>
            <w:noWrap/>
            <w:vAlign w:val="bottom"/>
            <w:hideMark/>
          </w:tcPr>
          <w:p w14:paraId="60CE401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637DDAA4"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39C46E"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4.90</w:t>
            </w:r>
          </w:p>
        </w:tc>
      </w:tr>
      <w:tr w:rsidR="00413945" w:rsidRPr="00C04CBD" w14:paraId="142CB0AB"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3F7A0CE0"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484CB4DB"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90.9</w:t>
            </w:r>
          </w:p>
        </w:tc>
        <w:tc>
          <w:tcPr>
            <w:tcW w:w="1098" w:type="dxa"/>
            <w:tcBorders>
              <w:top w:val="nil"/>
              <w:left w:val="nil"/>
              <w:bottom w:val="single" w:sz="4" w:space="0" w:color="auto"/>
              <w:right w:val="single" w:sz="4" w:space="0" w:color="auto"/>
            </w:tcBorders>
            <w:shd w:val="clear" w:color="auto" w:fill="auto"/>
            <w:noWrap/>
            <w:vAlign w:val="bottom"/>
            <w:hideMark/>
          </w:tcPr>
          <w:p w14:paraId="41C31A5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8.6</w:t>
            </w:r>
          </w:p>
        </w:tc>
        <w:tc>
          <w:tcPr>
            <w:tcW w:w="868" w:type="dxa"/>
            <w:tcBorders>
              <w:top w:val="nil"/>
              <w:left w:val="nil"/>
              <w:bottom w:val="single" w:sz="4" w:space="0" w:color="auto"/>
              <w:right w:val="single" w:sz="4" w:space="0" w:color="auto"/>
            </w:tcBorders>
            <w:shd w:val="clear" w:color="auto" w:fill="auto"/>
            <w:noWrap/>
            <w:vAlign w:val="bottom"/>
            <w:hideMark/>
          </w:tcPr>
          <w:p w14:paraId="74D63AD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0.5</w:t>
            </w:r>
          </w:p>
        </w:tc>
        <w:tc>
          <w:tcPr>
            <w:tcW w:w="868" w:type="dxa"/>
            <w:tcBorders>
              <w:top w:val="nil"/>
              <w:left w:val="nil"/>
              <w:bottom w:val="single" w:sz="4" w:space="0" w:color="auto"/>
              <w:right w:val="single" w:sz="4" w:space="0" w:color="auto"/>
            </w:tcBorders>
            <w:shd w:val="clear" w:color="auto" w:fill="auto"/>
            <w:noWrap/>
            <w:vAlign w:val="bottom"/>
            <w:hideMark/>
          </w:tcPr>
          <w:p w14:paraId="599C55F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5D9BF64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43439EB7"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2B166445"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824FF7"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IA1_Q2</w:t>
            </w:r>
          </w:p>
        </w:tc>
        <w:tc>
          <w:tcPr>
            <w:tcW w:w="1098" w:type="dxa"/>
            <w:tcBorders>
              <w:top w:val="nil"/>
              <w:left w:val="nil"/>
              <w:bottom w:val="single" w:sz="4" w:space="0" w:color="auto"/>
              <w:right w:val="single" w:sz="4" w:space="0" w:color="auto"/>
            </w:tcBorders>
            <w:shd w:val="clear" w:color="auto" w:fill="auto"/>
            <w:noWrap/>
            <w:vAlign w:val="bottom"/>
            <w:hideMark/>
          </w:tcPr>
          <w:p w14:paraId="4F4260E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141</w:t>
            </w:r>
          </w:p>
        </w:tc>
        <w:tc>
          <w:tcPr>
            <w:tcW w:w="1098" w:type="dxa"/>
            <w:tcBorders>
              <w:top w:val="nil"/>
              <w:left w:val="nil"/>
              <w:bottom w:val="single" w:sz="4" w:space="0" w:color="auto"/>
              <w:right w:val="single" w:sz="4" w:space="0" w:color="auto"/>
            </w:tcBorders>
            <w:shd w:val="clear" w:color="auto" w:fill="auto"/>
            <w:noWrap/>
            <w:vAlign w:val="bottom"/>
            <w:hideMark/>
          </w:tcPr>
          <w:p w14:paraId="408CD4F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78</w:t>
            </w:r>
          </w:p>
        </w:tc>
        <w:tc>
          <w:tcPr>
            <w:tcW w:w="868" w:type="dxa"/>
            <w:tcBorders>
              <w:top w:val="nil"/>
              <w:left w:val="nil"/>
              <w:bottom w:val="single" w:sz="4" w:space="0" w:color="auto"/>
              <w:right w:val="single" w:sz="4" w:space="0" w:color="auto"/>
            </w:tcBorders>
            <w:shd w:val="clear" w:color="auto" w:fill="auto"/>
            <w:noWrap/>
            <w:vAlign w:val="bottom"/>
            <w:hideMark/>
          </w:tcPr>
          <w:p w14:paraId="75D2C70B"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w:t>
            </w:r>
          </w:p>
        </w:tc>
        <w:tc>
          <w:tcPr>
            <w:tcW w:w="868" w:type="dxa"/>
            <w:tcBorders>
              <w:top w:val="nil"/>
              <w:left w:val="nil"/>
              <w:bottom w:val="single" w:sz="4" w:space="0" w:color="auto"/>
              <w:right w:val="single" w:sz="4" w:space="0" w:color="auto"/>
            </w:tcBorders>
            <w:shd w:val="clear" w:color="auto" w:fill="auto"/>
            <w:noWrap/>
            <w:vAlign w:val="bottom"/>
            <w:hideMark/>
          </w:tcPr>
          <w:p w14:paraId="322ADD7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31800537"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54CBAD"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4.64</w:t>
            </w:r>
          </w:p>
        </w:tc>
      </w:tr>
      <w:tr w:rsidR="00413945" w:rsidRPr="00C04CBD" w14:paraId="63A54E8E"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15117C4B"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5AD9F8D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64.1</w:t>
            </w:r>
          </w:p>
        </w:tc>
        <w:tc>
          <w:tcPr>
            <w:tcW w:w="1098" w:type="dxa"/>
            <w:tcBorders>
              <w:top w:val="nil"/>
              <w:left w:val="nil"/>
              <w:bottom w:val="single" w:sz="4" w:space="0" w:color="auto"/>
              <w:right w:val="single" w:sz="4" w:space="0" w:color="auto"/>
            </w:tcBorders>
            <w:shd w:val="clear" w:color="auto" w:fill="auto"/>
            <w:noWrap/>
            <w:vAlign w:val="bottom"/>
            <w:hideMark/>
          </w:tcPr>
          <w:p w14:paraId="772B9D9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35.5</w:t>
            </w:r>
          </w:p>
        </w:tc>
        <w:tc>
          <w:tcPr>
            <w:tcW w:w="868" w:type="dxa"/>
            <w:tcBorders>
              <w:top w:val="nil"/>
              <w:left w:val="nil"/>
              <w:bottom w:val="single" w:sz="4" w:space="0" w:color="auto"/>
              <w:right w:val="single" w:sz="4" w:space="0" w:color="auto"/>
            </w:tcBorders>
            <w:shd w:val="clear" w:color="auto" w:fill="auto"/>
            <w:noWrap/>
            <w:vAlign w:val="bottom"/>
            <w:hideMark/>
          </w:tcPr>
          <w:p w14:paraId="5F4A0CD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0.5</w:t>
            </w:r>
          </w:p>
        </w:tc>
        <w:tc>
          <w:tcPr>
            <w:tcW w:w="868" w:type="dxa"/>
            <w:tcBorders>
              <w:top w:val="nil"/>
              <w:left w:val="nil"/>
              <w:bottom w:val="single" w:sz="4" w:space="0" w:color="auto"/>
              <w:right w:val="single" w:sz="4" w:space="0" w:color="auto"/>
            </w:tcBorders>
            <w:shd w:val="clear" w:color="auto" w:fill="auto"/>
            <w:noWrap/>
            <w:vAlign w:val="bottom"/>
            <w:hideMark/>
          </w:tcPr>
          <w:p w14:paraId="36DA68B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73F1316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07019B09"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64FBA320"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C396D2"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IA1_Q3</w:t>
            </w:r>
          </w:p>
        </w:tc>
        <w:tc>
          <w:tcPr>
            <w:tcW w:w="1098" w:type="dxa"/>
            <w:tcBorders>
              <w:top w:val="nil"/>
              <w:left w:val="nil"/>
              <w:bottom w:val="single" w:sz="4" w:space="0" w:color="auto"/>
              <w:right w:val="single" w:sz="4" w:space="0" w:color="auto"/>
            </w:tcBorders>
            <w:shd w:val="clear" w:color="auto" w:fill="auto"/>
            <w:noWrap/>
            <w:vAlign w:val="bottom"/>
            <w:hideMark/>
          </w:tcPr>
          <w:p w14:paraId="057DCC1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117</w:t>
            </w:r>
          </w:p>
        </w:tc>
        <w:tc>
          <w:tcPr>
            <w:tcW w:w="1098" w:type="dxa"/>
            <w:tcBorders>
              <w:top w:val="nil"/>
              <w:left w:val="nil"/>
              <w:bottom w:val="single" w:sz="4" w:space="0" w:color="auto"/>
              <w:right w:val="single" w:sz="4" w:space="0" w:color="auto"/>
            </w:tcBorders>
            <w:shd w:val="clear" w:color="auto" w:fill="auto"/>
            <w:noWrap/>
            <w:vAlign w:val="bottom"/>
            <w:hideMark/>
          </w:tcPr>
          <w:p w14:paraId="460B1AA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100</w:t>
            </w:r>
          </w:p>
        </w:tc>
        <w:tc>
          <w:tcPr>
            <w:tcW w:w="868" w:type="dxa"/>
            <w:tcBorders>
              <w:top w:val="nil"/>
              <w:left w:val="nil"/>
              <w:bottom w:val="single" w:sz="4" w:space="0" w:color="auto"/>
              <w:right w:val="single" w:sz="4" w:space="0" w:color="auto"/>
            </w:tcBorders>
            <w:shd w:val="clear" w:color="auto" w:fill="auto"/>
            <w:noWrap/>
            <w:vAlign w:val="bottom"/>
            <w:hideMark/>
          </w:tcPr>
          <w:p w14:paraId="3309FDB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bottom"/>
            <w:hideMark/>
          </w:tcPr>
          <w:p w14:paraId="2156294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017B12B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89C29B"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4.52</w:t>
            </w:r>
          </w:p>
        </w:tc>
      </w:tr>
      <w:tr w:rsidR="00413945" w:rsidRPr="00C04CBD" w14:paraId="375EF690"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24AE00BB"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425ED44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53.2</w:t>
            </w:r>
          </w:p>
        </w:tc>
        <w:tc>
          <w:tcPr>
            <w:tcW w:w="1098" w:type="dxa"/>
            <w:tcBorders>
              <w:top w:val="nil"/>
              <w:left w:val="nil"/>
              <w:bottom w:val="single" w:sz="4" w:space="0" w:color="auto"/>
              <w:right w:val="single" w:sz="4" w:space="0" w:color="auto"/>
            </w:tcBorders>
            <w:shd w:val="clear" w:color="auto" w:fill="auto"/>
            <w:noWrap/>
            <w:vAlign w:val="bottom"/>
            <w:hideMark/>
          </w:tcPr>
          <w:p w14:paraId="4B03B46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45.5</w:t>
            </w:r>
          </w:p>
        </w:tc>
        <w:tc>
          <w:tcPr>
            <w:tcW w:w="868" w:type="dxa"/>
            <w:tcBorders>
              <w:top w:val="nil"/>
              <w:left w:val="nil"/>
              <w:bottom w:val="single" w:sz="4" w:space="0" w:color="auto"/>
              <w:right w:val="single" w:sz="4" w:space="0" w:color="auto"/>
            </w:tcBorders>
            <w:shd w:val="clear" w:color="auto" w:fill="auto"/>
            <w:noWrap/>
            <w:vAlign w:val="bottom"/>
            <w:hideMark/>
          </w:tcPr>
          <w:p w14:paraId="682C241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w:t>
            </w:r>
          </w:p>
        </w:tc>
        <w:tc>
          <w:tcPr>
            <w:tcW w:w="868" w:type="dxa"/>
            <w:tcBorders>
              <w:top w:val="nil"/>
              <w:left w:val="nil"/>
              <w:bottom w:val="single" w:sz="4" w:space="0" w:color="auto"/>
              <w:right w:val="single" w:sz="4" w:space="0" w:color="auto"/>
            </w:tcBorders>
            <w:shd w:val="clear" w:color="auto" w:fill="auto"/>
            <w:noWrap/>
            <w:vAlign w:val="bottom"/>
            <w:hideMark/>
          </w:tcPr>
          <w:p w14:paraId="00705B7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7170F1E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14FC8AA1"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0F120B26"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25D55E"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IA2_Q1</w:t>
            </w:r>
          </w:p>
        </w:tc>
        <w:tc>
          <w:tcPr>
            <w:tcW w:w="1098" w:type="dxa"/>
            <w:tcBorders>
              <w:top w:val="nil"/>
              <w:left w:val="nil"/>
              <w:bottom w:val="single" w:sz="4" w:space="0" w:color="auto"/>
              <w:right w:val="single" w:sz="4" w:space="0" w:color="auto"/>
            </w:tcBorders>
            <w:shd w:val="clear" w:color="auto" w:fill="auto"/>
            <w:noWrap/>
            <w:vAlign w:val="bottom"/>
            <w:hideMark/>
          </w:tcPr>
          <w:p w14:paraId="337755E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145</w:t>
            </w:r>
          </w:p>
        </w:tc>
        <w:tc>
          <w:tcPr>
            <w:tcW w:w="1098" w:type="dxa"/>
            <w:tcBorders>
              <w:top w:val="nil"/>
              <w:left w:val="nil"/>
              <w:bottom w:val="single" w:sz="4" w:space="0" w:color="auto"/>
              <w:right w:val="single" w:sz="4" w:space="0" w:color="auto"/>
            </w:tcBorders>
            <w:shd w:val="clear" w:color="auto" w:fill="auto"/>
            <w:noWrap/>
            <w:vAlign w:val="bottom"/>
            <w:hideMark/>
          </w:tcPr>
          <w:p w14:paraId="0428830D"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75</w:t>
            </w:r>
          </w:p>
        </w:tc>
        <w:tc>
          <w:tcPr>
            <w:tcW w:w="868" w:type="dxa"/>
            <w:tcBorders>
              <w:top w:val="nil"/>
              <w:left w:val="nil"/>
              <w:bottom w:val="single" w:sz="4" w:space="0" w:color="auto"/>
              <w:right w:val="single" w:sz="4" w:space="0" w:color="auto"/>
            </w:tcBorders>
            <w:shd w:val="clear" w:color="auto" w:fill="auto"/>
            <w:noWrap/>
            <w:vAlign w:val="bottom"/>
            <w:hideMark/>
          </w:tcPr>
          <w:p w14:paraId="2138394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04FB25E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31EABE9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9EFB0E"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4.66</w:t>
            </w:r>
          </w:p>
        </w:tc>
      </w:tr>
      <w:tr w:rsidR="00413945" w:rsidRPr="00C04CBD" w14:paraId="48728023"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42427A16"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0B526A3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65.9</w:t>
            </w:r>
          </w:p>
        </w:tc>
        <w:tc>
          <w:tcPr>
            <w:tcW w:w="1098" w:type="dxa"/>
            <w:tcBorders>
              <w:top w:val="nil"/>
              <w:left w:val="nil"/>
              <w:bottom w:val="single" w:sz="4" w:space="0" w:color="auto"/>
              <w:right w:val="single" w:sz="4" w:space="0" w:color="auto"/>
            </w:tcBorders>
            <w:shd w:val="clear" w:color="auto" w:fill="auto"/>
            <w:noWrap/>
            <w:vAlign w:val="bottom"/>
            <w:hideMark/>
          </w:tcPr>
          <w:p w14:paraId="73C0CF9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34.1</w:t>
            </w:r>
          </w:p>
        </w:tc>
        <w:tc>
          <w:tcPr>
            <w:tcW w:w="868" w:type="dxa"/>
            <w:tcBorders>
              <w:top w:val="nil"/>
              <w:left w:val="nil"/>
              <w:bottom w:val="single" w:sz="4" w:space="0" w:color="auto"/>
              <w:right w:val="single" w:sz="4" w:space="0" w:color="auto"/>
            </w:tcBorders>
            <w:shd w:val="clear" w:color="auto" w:fill="auto"/>
            <w:noWrap/>
            <w:vAlign w:val="bottom"/>
            <w:hideMark/>
          </w:tcPr>
          <w:p w14:paraId="46E89C0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64B5F5E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33A8994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660E2A1D"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275C68E0"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AAA43E"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IA2_Q2</w:t>
            </w:r>
          </w:p>
        </w:tc>
        <w:tc>
          <w:tcPr>
            <w:tcW w:w="1098" w:type="dxa"/>
            <w:tcBorders>
              <w:top w:val="nil"/>
              <w:left w:val="nil"/>
              <w:bottom w:val="single" w:sz="4" w:space="0" w:color="auto"/>
              <w:right w:val="single" w:sz="4" w:space="0" w:color="auto"/>
            </w:tcBorders>
            <w:shd w:val="clear" w:color="auto" w:fill="auto"/>
            <w:noWrap/>
            <w:vAlign w:val="bottom"/>
            <w:hideMark/>
          </w:tcPr>
          <w:p w14:paraId="0C6BBD1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94</w:t>
            </w:r>
          </w:p>
        </w:tc>
        <w:tc>
          <w:tcPr>
            <w:tcW w:w="1098" w:type="dxa"/>
            <w:tcBorders>
              <w:top w:val="nil"/>
              <w:left w:val="nil"/>
              <w:bottom w:val="single" w:sz="4" w:space="0" w:color="auto"/>
              <w:right w:val="single" w:sz="4" w:space="0" w:color="auto"/>
            </w:tcBorders>
            <w:shd w:val="clear" w:color="auto" w:fill="auto"/>
            <w:noWrap/>
            <w:vAlign w:val="bottom"/>
            <w:hideMark/>
          </w:tcPr>
          <w:p w14:paraId="1C41B17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126</w:t>
            </w:r>
          </w:p>
        </w:tc>
        <w:tc>
          <w:tcPr>
            <w:tcW w:w="868" w:type="dxa"/>
            <w:tcBorders>
              <w:top w:val="nil"/>
              <w:left w:val="nil"/>
              <w:bottom w:val="single" w:sz="4" w:space="0" w:color="auto"/>
              <w:right w:val="single" w:sz="4" w:space="0" w:color="auto"/>
            </w:tcBorders>
            <w:shd w:val="clear" w:color="auto" w:fill="auto"/>
            <w:noWrap/>
            <w:vAlign w:val="bottom"/>
            <w:hideMark/>
          </w:tcPr>
          <w:p w14:paraId="1F41C5C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394C0DF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35C0DE47"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1C14F2"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4.43</w:t>
            </w:r>
          </w:p>
        </w:tc>
      </w:tr>
      <w:tr w:rsidR="00413945" w:rsidRPr="00C04CBD" w14:paraId="07315D9A"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1F300E80"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11A9160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42.7</w:t>
            </w:r>
          </w:p>
        </w:tc>
        <w:tc>
          <w:tcPr>
            <w:tcW w:w="1098" w:type="dxa"/>
            <w:tcBorders>
              <w:top w:val="nil"/>
              <w:left w:val="nil"/>
              <w:bottom w:val="single" w:sz="4" w:space="0" w:color="auto"/>
              <w:right w:val="single" w:sz="4" w:space="0" w:color="auto"/>
            </w:tcBorders>
            <w:shd w:val="clear" w:color="auto" w:fill="auto"/>
            <w:noWrap/>
            <w:vAlign w:val="bottom"/>
            <w:hideMark/>
          </w:tcPr>
          <w:p w14:paraId="1EBEAFA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57.3</w:t>
            </w:r>
          </w:p>
        </w:tc>
        <w:tc>
          <w:tcPr>
            <w:tcW w:w="868" w:type="dxa"/>
            <w:tcBorders>
              <w:top w:val="nil"/>
              <w:left w:val="nil"/>
              <w:bottom w:val="single" w:sz="4" w:space="0" w:color="auto"/>
              <w:right w:val="single" w:sz="4" w:space="0" w:color="auto"/>
            </w:tcBorders>
            <w:shd w:val="clear" w:color="auto" w:fill="auto"/>
            <w:noWrap/>
            <w:vAlign w:val="bottom"/>
            <w:hideMark/>
          </w:tcPr>
          <w:p w14:paraId="1464B05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75CD04C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553DB2C4"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3AFFECEF"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65ED27CD"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E08915"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IA2_Q3</w:t>
            </w:r>
          </w:p>
        </w:tc>
        <w:tc>
          <w:tcPr>
            <w:tcW w:w="1098" w:type="dxa"/>
            <w:tcBorders>
              <w:top w:val="nil"/>
              <w:left w:val="nil"/>
              <w:bottom w:val="single" w:sz="4" w:space="0" w:color="auto"/>
              <w:right w:val="single" w:sz="4" w:space="0" w:color="auto"/>
            </w:tcBorders>
            <w:shd w:val="clear" w:color="auto" w:fill="auto"/>
            <w:noWrap/>
            <w:vAlign w:val="bottom"/>
            <w:hideMark/>
          </w:tcPr>
          <w:p w14:paraId="3FF79D9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26</w:t>
            </w:r>
          </w:p>
        </w:tc>
        <w:tc>
          <w:tcPr>
            <w:tcW w:w="1098" w:type="dxa"/>
            <w:tcBorders>
              <w:top w:val="nil"/>
              <w:left w:val="nil"/>
              <w:bottom w:val="single" w:sz="4" w:space="0" w:color="auto"/>
              <w:right w:val="single" w:sz="4" w:space="0" w:color="auto"/>
            </w:tcBorders>
            <w:shd w:val="clear" w:color="auto" w:fill="auto"/>
            <w:noWrap/>
            <w:vAlign w:val="bottom"/>
            <w:hideMark/>
          </w:tcPr>
          <w:p w14:paraId="1965246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194</w:t>
            </w:r>
          </w:p>
        </w:tc>
        <w:tc>
          <w:tcPr>
            <w:tcW w:w="868" w:type="dxa"/>
            <w:tcBorders>
              <w:top w:val="nil"/>
              <w:left w:val="nil"/>
              <w:bottom w:val="single" w:sz="4" w:space="0" w:color="auto"/>
              <w:right w:val="single" w:sz="4" w:space="0" w:color="auto"/>
            </w:tcBorders>
            <w:shd w:val="clear" w:color="auto" w:fill="auto"/>
            <w:noWrap/>
            <w:vAlign w:val="bottom"/>
            <w:hideMark/>
          </w:tcPr>
          <w:p w14:paraId="5831B9D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06B338B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24935C2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4353A8"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4.12</w:t>
            </w:r>
          </w:p>
        </w:tc>
      </w:tr>
      <w:tr w:rsidR="00413945" w:rsidRPr="00C04CBD" w14:paraId="650B101F" w14:textId="77777777" w:rsidTr="00BD043A">
        <w:trPr>
          <w:trHeight w:val="255"/>
          <w:jc w:val="right"/>
        </w:trPr>
        <w:tc>
          <w:tcPr>
            <w:tcW w:w="1700" w:type="dxa"/>
            <w:vMerge/>
            <w:tcBorders>
              <w:top w:val="nil"/>
              <w:left w:val="single" w:sz="4" w:space="0" w:color="auto"/>
              <w:bottom w:val="single" w:sz="4" w:space="0" w:color="auto"/>
              <w:right w:val="single" w:sz="4" w:space="0" w:color="auto"/>
            </w:tcBorders>
            <w:vAlign w:val="center"/>
            <w:hideMark/>
          </w:tcPr>
          <w:p w14:paraId="561CC028"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2804B2D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11.8</w:t>
            </w:r>
          </w:p>
        </w:tc>
        <w:tc>
          <w:tcPr>
            <w:tcW w:w="1098" w:type="dxa"/>
            <w:tcBorders>
              <w:top w:val="nil"/>
              <w:left w:val="nil"/>
              <w:bottom w:val="single" w:sz="4" w:space="0" w:color="auto"/>
              <w:right w:val="single" w:sz="4" w:space="0" w:color="auto"/>
            </w:tcBorders>
            <w:shd w:val="clear" w:color="auto" w:fill="auto"/>
            <w:noWrap/>
            <w:vAlign w:val="bottom"/>
            <w:hideMark/>
          </w:tcPr>
          <w:p w14:paraId="574CF88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88.2</w:t>
            </w:r>
          </w:p>
        </w:tc>
        <w:tc>
          <w:tcPr>
            <w:tcW w:w="868" w:type="dxa"/>
            <w:tcBorders>
              <w:top w:val="nil"/>
              <w:left w:val="nil"/>
              <w:bottom w:val="single" w:sz="4" w:space="0" w:color="auto"/>
              <w:right w:val="single" w:sz="4" w:space="0" w:color="auto"/>
            </w:tcBorders>
            <w:shd w:val="clear" w:color="auto" w:fill="auto"/>
            <w:noWrap/>
            <w:vAlign w:val="bottom"/>
            <w:hideMark/>
          </w:tcPr>
          <w:p w14:paraId="3EE755D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4BD6050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6C8BE68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4E170AED"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29C1391F" w14:textId="77777777" w:rsidTr="00BD043A">
        <w:trPr>
          <w:trHeight w:val="255"/>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764FEC"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Total</w:t>
            </w:r>
          </w:p>
        </w:tc>
        <w:tc>
          <w:tcPr>
            <w:tcW w:w="1098" w:type="dxa"/>
            <w:tcBorders>
              <w:top w:val="nil"/>
              <w:left w:val="nil"/>
              <w:bottom w:val="single" w:sz="4" w:space="0" w:color="auto"/>
              <w:right w:val="single" w:sz="4" w:space="0" w:color="auto"/>
            </w:tcBorders>
            <w:shd w:val="clear" w:color="auto" w:fill="auto"/>
            <w:noWrap/>
            <w:vAlign w:val="bottom"/>
            <w:hideMark/>
          </w:tcPr>
          <w:p w14:paraId="79E508B1"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723</w:t>
            </w:r>
          </w:p>
        </w:tc>
        <w:tc>
          <w:tcPr>
            <w:tcW w:w="1098" w:type="dxa"/>
            <w:tcBorders>
              <w:top w:val="nil"/>
              <w:left w:val="nil"/>
              <w:bottom w:val="single" w:sz="4" w:space="0" w:color="auto"/>
              <w:right w:val="single" w:sz="4" w:space="0" w:color="auto"/>
            </w:tcBorders>
            <w:shd w:val="clear" w:color="auto" w:fill="auto"/>
            <w:noWrap/>
            <w:vAlign w:val="bottom"/>
            <w:hideMark/>
          </w:tcPr>
          <w:p w14:paraId="628B672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592</w:t>
            </w:r>
          </w:p>
        </w:tc>
        <w:tc>
          <w:tcPr>
            <w:tcW w:w="868" w:type="dxa"/>
            <w:tcBorders>
              <w:top w:val="nil"/>
              <w:left w:val="nil"/>
              <w:bottom w:val="single" w:sz="4" w:space="0" w:color="auto"/>
              <w:right w:val="single" w:sz="4" w:space="0" w:color="auto"/>
            </w:tcBorders>
            <w:shd w:val="clear" w:color="auto" w:fill="auto"/>
            <w:noWrap/>
            <w:vAlign w:val="bottom"/>
            <w:hideMark/>
          </w:tcPr>
          <w:p w14:paraId="1901694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w:t>
            </w:r>
          </w:p>
        </w:tc>
        <w:tc>
          <w:tcPr>
            <w:tcW w:w="868" w:type="dxa"/>
            <w:tcBorders>
              <w:top w:val="nil"/>
              <w:left w:val="nil"/>
              <w:bottom w:val="single" w:sz="4" w:space="0" w:color="auto"/>
              <w:right w:val="single" w:sz="4" w:space="0" w:color="auto"/>
            </w:tcBorders>
            <w:shd w:val="clear" w:color="auto" w:fill="auto"/>
            <w:noWrap/>
            <w:vAlign w:val="bottom"/>
            <w:hideMark/>
          </w:tcPr>
          <w:p w14:paraId="6630E3B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7C9DE22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F94B0E"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264</w:t>
            </w:r>
          </w:p>
        </w:tc>
      </w:tr>
      <w:tr w:rsidR="00413945" w:rsidRPr="00C04CBD" w14:paraId="32ED6958" w14:textId="77777777" w:rsidTr="00983B06">
        <w:trPr>
          <w:trHeight w:val="255"/>
          <w:jc w:val="right"/>
        </w:trPr>
        <w:tc>
          <w:tcPr>
            <w:tcW w:w="1700" w:type="dxa"/>
            <w:vMerge/>
            <w:tcBorders>
              <w:top w:val="nil"/>
              <w:left w:val="single" w:sz="4" w:space="0" w:color="auto"/>
              <w:bottom w:val="single" w:sz="4" w:space="0" w:color="auto"/>
              <w:right w:val="single" w:sz="4" w:space="0" w:color="auto"/>
            </w:tcBorders>
            <w:vAlign w:val="center"/>
            <w:hideMark/>
          </w:tcPr>
          <w:p w14:paraId="74B9165A"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7B9B6E7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54.77</w:t>
            </w:r>
          </w:p>
        </w:tc>
        <w:tc>
          <w:tcPr>
            <w:tcW w:w="1098" w:type="dxa"/>
            <w:tcBorders>
              <w:top w:val="nil"/>
              <w:left w:val="nil"/>
              <w:bottom w:val="single" w:sz="4" w:space="0" w:color="auto"/>
              <w:right w:val="single" w:sz="4" w:space="0" w:color="auto"/>
            </w:tcBorders>
            <w:shd w:val="clear" w:color="auto" w:fill="auto"/>
            <w:noWrap/>
            <w:vAlign w:val="bottom"/>
            <w:hideMark/>
          </w:tcPr>
          <w:p w14:paraId="14E970C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44.85</w:t>
            </w:r>
          </w:p>
        </w:tc>
        <w:tc>
          <w:tcPr>
            <w:tcW w:w="868" w:type="dxa"/>
            <w:tcBorders>
              <w:top w:val="nil"/>
              <w:left w:val="nil"/>
              <w:bottom w:val="single" w:sz="4" w:space="0" w:color="auto"/>
              <w:right w:val="single" w:sz="4" w:space="0" w:color="auto"/>
            </w:tcBorders>
            <w:shd w:val="clear" w:color="auto" w:fill="auto"/>
            <w:noWrap/>
            <w:vAlign w:val="bottom"/>
            <w:hideMark/>
          </w:tcPr>
          <w:p w14:paraId="5A980F8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0.38</w:t>
            </w:r>
          </w:p>
        </w:tc>
        <w:tc>
          <w:tcPr>
            <w:tcW w:w="868" w:type="dxa"/>
            <w:tcBorders>
              <w:top w:val="nil"/>
              <w:left w:val="nil"/>
              <w:bottom w:val="single" w:sz="4" w:space="0" w:color="auto"/>
              <w:right w:val="single" w:sz="4" w:space="0" w:color="auto"/>
            </w:tcBorders>
            <w:shd w:val="clear" w:color="auto" w:fill="auto"/>
            <w:noWrap/>
            <w:vAlign w:val="bottom"/>
            <w:hideMark/>
          </w:tcPr>
          <w:p w14:paraId="16999A3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0.00</w:t>
            </w:r>
          </w:p>
        </w:tc>
        <w:tc>
          <w:tcPr>
            <w:tcW w:w="868" w:type="dxa"/>
            <w:tcBorders>
              <w:top w:val="nil"/>
              <w:left w:val="nil"/>
              <w:bottom w:val="single" w:sz="4" w:space="0" w:color="auto"/>
              <w:right w:val="single" w:sz="4" w:space="0" w:color="auto"/>
            </w:tcBorders>
            <w:shd w:val="clear" w:color="auto" w:fill="auto"/>
            <w:noWrap/>
            <w:vAlign w:val="bottom"/>
            <w:hideMark/>
          </w:tcPr>
          <w:p w14:paraId="1DBD415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0.00</w:t>
            </w:r>
          </w:p>
        </w:tc>
        <w:tc>
          <w:tcPr>
            <w:tcW w:w="960" w:type="dxa"/>
            <w:vMerge/>
            <w:tcBorders>
              <w:top w:val="nil"/>
              <w:left w:val="single" w:sz="4" w:space="0" w:color="auto"/>
              <w:bottom w:val="single" w:sz="4" w:space="0" w:color="auto"/>
              <w:right w:val="single" w:sz="4" w:space="0" w:color="auto"/>
            </w:tcBorders>
            <w:vAlign w:val="center"/>
            <w:hideMark/>
          </w:tcPr>
          <w:p w14:paraId="007F690B"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r>
    </w:tbl>
    <w:p w14:paraId="58EF1E19" w14:textId="77777777" w:rsidR="00413945" w:rsidRPr="00C04CBD" w:rsidRDefault="00413945" w:rsidP="00E97406">
      <w:pPr>
        <w:pStyle w:val="3Paragraf"/>
        <w:spacing w:line="240" w:lineRule="auto"/>
        <w:ind w:left="450" w:firstLine="0"/>
        <w:rPr>
          <w:color w:val="000000" w:themeColor="text1"/>
        </w:rPr>
      </w:pPr>
      <w:r w:rsidRPr="00C04CBD">
        <w:rPr>
          <w:color w:val="000000" w:themeColor="text1"/>
        </w:rPr>
        <w:t>Sumber: Data diolah 2025</w:t>
      </w:r>
    </w:p>
    <w:p w14:paraId="68629536" w14:textId="77777777" w:rsidR="00413945" w:rsidRPr="00C04CBD" w:rsidRDefault="00413945" w:rsidP="009273F6">
      <w:pPr>
        <w:pStyle w:val="3Paragraf"/>
        <w:ind w:left="450"/>
        <w:rPr>
          <w:color w:val="000000" w:themeColor="text1"/>
        </w:rPr>
      </w:pPr>
      <w:r w:rsidRPr="00C04CBD">
        <w:rPr>
          <w:color w:val="000000" w:themeColor="text1"/>
        </w:rPr>
        <w:t xml:space="preserve">Berdasarkan tabel </w:t>
      </w:r>
      <w:proofErr w:type="spellStart"/>
      <w:r w:rsidRPr="00C04CBD">
        <w:rPr>
          <w:color w:val="000000" w:themeColor="text1"/>
        </w:rPr>
        <w:t>diatas</w:t>
      </w:r>
      <w:proofErr w:type="spellEnd"/>
      <w:r w:rsidRPr="00C04CBD">
        <w:rPr>
          <w:color w:val="000000" w:themeColor="text1"/>
        </w:rPr>
        <w:t xml:space="preserve"> dapat dilihat bahwa pengukuran variabel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dalam penelitian ini terdiri dari enam pernyataan dengan menggunakan skala </w:t>
      </w:r>
      <w:proofErr w:type="spellStart"/>
      <w:r w:rsidRPr="00C04CBD">
        <w:rPr>
          <w:color w:val="000000" w:themeColor="text1"/>
        </w:rPr>
        <w:t>likert</w:t>
      </w:r>
      <w:proofErr w:type="spellEnd"/>
      <w:r w:rsidRPr="00C04CBD">
        <w:rPr>
          <w:color w:val="000000" w:themeColor="text1"/>
        </w:rPr>
        <w:t xml:space="preserve"> 1-5. Pernyataan IA1_Q1-Q3 adalah </w:t>
      </w:r>
      <w:r w:rsidRPr="00C04CBD">
        <w:rPr>
          <w:color w:val="000000" w:themeColor="text1"/>
        </w:rPr>
        <w:lastRenderedPageBreak/>
        <w:t>dimensi kepatuhan syariah, dan pernyataan IA2_Q1-Q3 merupakan dimensi manajemen syariah. hasil jawaban responden menunjukkan nilai rata-rata indikator berada dalam kisaran sekitar (4</w:t>
      </w:r>
      <w:r>
        <w:rPr>
          <w:color w:val="000000" w:themeColor="text1"/>
        </w:rPr>
        <w:t>,</w:t>
      </w:r>
      <w:r w:rsidRPr="00C04CBD">
        <w:rPr>
          <w:color w:val="000000" w:themeColor="text1"/>
        </w:rPr>
        <w:t>12 hingga 4,90). Indikator tertinggi adalah indikator pertama dengan rata-rata sekitar 4,90, sedangkan terendah indikator keenam sekitar 4</w:t>
      </w:r>
      <w:r>
        <w:rPr>
          <w:color w:val="000000" w:themeColor="text1"/>
        </w:rPr>
        <w:t>,</w:t>
      </w:r>
      <w:r w:rsidRPr="00C04CBD">
        <w:rPr>
          <w:color w:val="000000" w:themeColor="text1"/>
        </w:rPr>
        <w:t xml:space="preserve">12. </w:t>
      </w:r>
    </w:p>
    <w:p w14:paraId="29031EF9" w14:textId="77777777" w:rsidR="00413945" w:rsidRPr="00C04CBD" w:rsidRDefault="00413945" w:rsidP="0039113F">
      <w:pPr>
        <w:pStyle w:val="3Paragraf"/>
        <w:ind w:left="450"/>
        <w:rPr>
          <w:color w:val="000000" w:themeColor="text1"/>
        </w:rPr>
      </w:pPr>
      <w:r w:rsidRPr="00C04CBD">
        <w:rPr>
          <w:color w:val="000000" w:themeColor="text1"/>
        </w:rPr>
        <w:t xml:space="preserve">Berdasarkan dimensi kepatuhan syariah, responden memberikan jawaban pada rentang skala 3-5, dan mayoritas memberikan jawaban di skala 5 dengan persentase 50-90%. Adapun pada dimensi manajemen syariah, responden memberikan jawaban pada skala 4 dan 5, mayoritas responden memberikan jawaban di skala 4. Hal ini menunjukkan bahwa rata-rata responden pada variabel ini dipersepsikan kuat oleh responden, dan dapat dinilai memiliki nilai Islamic </w:t>
      </w:r>
      <w:proofErr w:type="spellStart"/>
      <w:r w:rsidRPr="00C04CBD">
        <w:rPr>
          <w:color w:val="000000" w:themeColor="text1"/>
        </w:rPr>
        <w:t>Appraisal</w:t>
      </w:r>
      <w:proofErr w:type="spellEnd"/>
      <w:r w:rsidRPr="00C04CBD">
        <w:rPr>
          <w:color w:val="000000" w:themeColor="text1"/>
        </w:rPr>
        <w:t xml:space="preserve"> yang baik.</w:t>
      </w:r>
    </w:p>
    <w:p w14:paraId="77C7EE93" w14:textId="77777777" w:rsidR="00413945" w:rsidRPr="00C04CBD" w:rsidRDefault="00413945" w:rsidP="00413945">
      <w:pPr>
        <w:pStyle w:val="5CucuSubbaba"/>
        <w:ind w:left="720"/>
        <w:rPr>
          <w:color w:val="000000" w:themeColor="text1"/>
        </w:rPr>
      </w:pPr>
      <w:r>
        <w:rPr>
          <w:color w:val="000000" w:themeColor="text1"/>
        </w:rPr>
        <w:t xml:space="preserve">Variabel Penilaian </w:t>
      </w:r>
      <w:r w:rsidRPr="00C04CBD">
        <w:rPr>
          <w:color w:val="000000" w:themeColor="text1"/>
        </w:rPr>
        <w:t>Kelayakan Pembiayaan</w:t>
      </w:r>
    </w:p>
    <w:p w14:paraId="4C187F7A" w14:textId="77777777" w:rsidR="00413945" w:rsidRPr="00C04CBD" w:rsidRDefault="00413945" w:rsidP="0039113F">
      <w:pPr>
        <w:pStyle w:val="3Paragraf"/>
        <w:ind w:left="450"/>
        <w:rPr>
          <w:color w:val="000000" w:themeColor="text1"/>
        </w:rPr>
      </w:pPr>
      <w:r w:rsidRPr="00C04CBD">
        <w:rPr>
          <w:color w:val="000000" w:themeColor="text1"/>
        </w:rPr>
        <w:t xml:space="preserve">Variabel </w:t>
      </w:r>
      <w:r>
        <w:rPr>
          <w:color w:val="000000" w:themeColor="text1"/>
        </w:rPr>
        <w:t xml:space="preserve">Penilaian </w:t>
      </w:r>
      <w:r w:rsidRPr="00C04CBD">
        <w:rPr>
          <w:color w:val="000000" w:themeColor="text1"/>
        </w:rPr>
        <w:t>kelayakan pembiayaan dalam penelitian ini terdiri dari lima dimensi dan terdiri dari lima indikator pernyataan yang diisi oleh responden, sebagai berikut:</w:t>
      </w:r>
    </w:p>
    <w:p w14:paraId="62DF51BF" w14:textId="77777777" w:rsidR="00413945" w:rsidRPr="00C04CBD" w:rsidRDefault="00413945" w:rsidP="0039113F">
      <w:pPr>
        <w:pStyle w:val="3Paragraf"/>
        <w:spacing w:before="100" w:beforeAutospacing="1" w:line="240" w:lineRule="auto"/>
        <w:jc w:val="center"/>
        <w:rPr>
          <w:color w:val="000000" w:themeColor="text1"/>
        </w:rPr>
      </w:pPr>
      <w:r w:rsidRPr="00C04CBD">
        <w:rPr>
          <w:color w:val="000000" w:themeColor="text1"/>
        </w:rPr>
        <w:t>Tabel 4.5</w:t>
      </w:r>
    </w:p>
    <w:p w14:paraId="2C4FF1D7" w14:textId="77777777" w:rsidR="00413945" w:rsidRPr="00C04CBD" w:rsidRDefault="00413945" w:rsidP="0039113F">
      <w:pPr>
        <w:pStyle w:val="3Paragraf"/>
        <w:spacing w:after="100" w:afterAutospacing="1" w:line="240" w:lineRule="auto"/>
        <w:jc w:val="center"/>
        <w:rPr>
          <w:color w:val="000000" w:themeColor="text1"/>
        </w:rPr>
      </w:pPr>
      <w:proofErr w:type="spellStart"/>
      <w:r w:rsidRPr="00C04CBD">
        <w:rPr>
          <w:color w:val="000000" w:themeColor="text1"/>
        </w:rPr>
        <w:t>Dekripsi</w:t>
      </w:r>
      <w:proofErr w:type="spellEnd"/>
      <w:r w:rsidRPr="00C04CBD">
        <w:rPr>
          <w:color w:val="000000" w:themeColor="text1"/>
        </w:rPr>
        <w:t xml:space="preserve"> Jawaban responden tentang </w:t>
      </w:r>
      <w:r>
        <w:rPr>
          <w:color w:val="000000" w:themeColor="text1"/>
        </w:rPr>
        <w:t xml:space="preserve">Penilaian </w:t>
      </w:r>
      <w:r w:rsidRPr="00C04CBD">
        <w:rPr>
          <w:color w:val="000000" w:themeColor="text1"/>
        </w:rPr>
        <w:t>Kelayakan Pembiayaan</w:t>
      </w:r>
    </w:p>
    <w:tbl>
      <w:tblPr>
        <w:tblW w:w="7460" w:type="dxa"/>
        <w:jc w:val="right"/>
        <w:tblLook w:val="04A0" w:firstRow="1" w:lastRow="0" w:firstColumn="1" w:lastColumn="0" w:noHBand="0" w:noVBand="1"/>
      </w:tblPr>
      <w:tblGrid>
        <w:gridCol w:w="1700"/>
        <w:gridCol w:w="1098"/>
        <w:gridCol w:w="1098"/>
        <w:gridCol w:w="868"/>
        <w:gridCol w:w="868"/>
        <w:gridCol w:w="868"/>
        <w:gridCol w:w="960"/>
      </w:tblGrid>
      <w:tr w:rsidR="00413945" w:rsidRPr="00C04CBD" w14:paraId="4AD3003E" w14:textId="77777777" w:rsidTr="009346A5">
        <w:trPr>
          <w:trHeight w:val="255"/>
          <w:tblHeader/>
          <w:jc w:val="right"/>
        </w:trPr>
        <w:tc>
          <w:tcPr>
            <w:tcW w:w="17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D9CB3"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roofErr w:type="spellStart"/>
            <w:r w:rsidRPr="00C04CBD">
              <w:rPr>
                <w:rFonts w:eastAsia="Times New Roman" w:cs="Arial"/>
                <w:b/>
                <w:bCs/>
                <w:color w:val="000000" w:themeColor="text1"/>
                <w:kern w:val="0"/>
                <w:sz w:val="20"/>
                <w:szCs w:val="20"/>
                <w14:ligatures w14:val="none"/>
              </w:rPr>
              <w:t>ID_Responden</w:t>
            </w:r>
            <w:proofErr w:type="spellEnd"/>
          </w:p>
        </w:tc>
        <w:tc>
          <w:tcPr>
            <w:tcW w:w="4800" w:type="dxa"/>
            <w:gridSpan w:val="5"/>
            <w:tcBorders>
              <w:top w:val="single" w:sz="4" w:space="0" w:color="auto"/>
              <w:left w:val="nil"/>
              <w:bottom w:val="single" w:sz="4" w:space="0" w:color="auto"/>
              <w:right w:val="single" w:sz="4" w:space="0" w:color="auto"/>
            </w:tcBorders>
            <w:shd w:val="clear" w:color="auto" w:fill="auto"/>
            <w:noWrap/>
            <w:vAlign w:val="center"/>
            <w:hideMark/>
          </w:tcPr>
          <w:p w14:paraId="49713F77"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Persepsi Responden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C9A2A"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Rata-rata</w:t>
            </w:r>
          </w:p>
        </w:tc>
      </w:tr>
      <w:tr w:rsidR="00413945" w:rsidRPr="00C04CBD" w14:paraId="26EAFAF5" w14:textId="77777777" w:rsidTr="009346A5">
        <w:trPr>
          <w:trHeight w:val="255"/>
          <w:tblHeader/>
          <w:jc w:val="right"/>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1BBD3333" w14:textId="77777777" w:rsidR="00413945" w:rsidRPr="00C04CBD" w:rsidRDefault="00413945" w:rsidP="00E97406">
            <w:pPr>
              <w:spacing w:line="276" w:lineRule="auto"/>
              <w:ind w:firstLine="0"/>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center"/>
            <w:hideMark/>
          </w:tcPr>
          <w:p w14:paraId="4461FBDA"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5</w:t>
            </w:r>
          </w:p>
        </w:tc>
        <w:tc>
          <w:tcPr>
            <w:tcW w:w="1098" w:type="dxa"/>
            <w:tcBorders>
              <w:top w:val="nil"/>
              <w:left w:val="nil"/>
              <w:bottom w:val="single" w:sz="4" w:space="0" w:color="auto"/>
              <w:right w:val="single" w:sz="4" w:space="0" w:color="auto"/>
            </w:tcBorders>
            <w:shd w:val="clear" w:color="auto" w:fill="auto"/>
            <w:noWrap/>
            <w:vAlign w:val="center"/>
            <w:hideMark/>
          </w:tcPr>
          <w:p w14:paraId="7E07A93E"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4</w:t>
            </w:r>
          </w:p>
        </w:tc>
        <w:tc>
          <w:tcPr>
            <w:tcW w:w="868" w:type="dxa"/>
            <w:tcBorders>
              <w:top w:val="nil"/>
              <w:left w:val="nil"/>
              <w:bottom w:val="single" w:sz="4" w:space="0" w:color="auto"/>
              <w:right w:val="single" w:sz="4" w:space="0" w:color="auto"/>
            </w:tcBorders>
            <w:shd w:val="clear" w:color="auto" w:fill="auto"/>
            <w:noWrap/>
            <w:vAlign w:val="center"/>
            <w:hideMark/>
          </w:tcPr>
          <w:p w14:paraId="06F4A191"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3</w:t>
            </w:r>
          </w:p>
        </w:tc>
        <w:tc>
          <w:tcPr>
            <w:tcW w:w="868" w:type="dxa"/>
            <w:tcBorders>
              <w:top w:val="nil"/>
              <w:left w:val="nil"/>
              <w:bottom w:val="single" w:sz="4" w:space="0" w:color="auto"/>
              <w:right w:val="single" w:sz="4" w:space="0" w:color="auto"/>
            </w:tcBorders>
            <w:shd w:val="clear" w:color="auto" w:fill="auto"/>
            <w:noWrap/>
            <w:vAlign w:val="center"/>
            <w:hideMark/>
          </w:tcPr>
          <w:p w14:paraId="71E6FCD5"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2</w:t>
            </w:r>
          </w:p>
        </w:tc>
        <w:tc>
          <w:tcPr>
            <w:tcW w:w="868" w:type="dxa"/>
            <w:tcBorders>
              <w:top w:val="nil"/>
              <w:left w:val="nil"/>
              <w:bottom w:val="single" w:sz="4" w:space="0" w:color="auto"/>
              <w:right w:val="single" w:sz="4" w:space="0" w:color="auto"/>
            </w:tcBorders>
            <w:shd w:val="clear" w:color="auto" w:fill="auto"/>
            <w:noWrap/>
            <w:vAlign w:val="center"/>
            <w:hideMark/>
          </w:tcPr>
          <w:p w14:paraId="457E6A52"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1</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DC197D8"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r>
      <w:tr w:rsidR="00413945" w:rsidRPr="00C04CBD" w14:paraId="19B3D4D1"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AA5967"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KP1</w:t>
            </w:r>
          </w:p>
        </w:tc>
        <w:tc>
          <w:tcPr>
            <w:tcW w:w="1098" w:type="dxa"/>
            <w:tcBorders>
              <w:top w:val="nil"/>
              <w:left w:val="nil"/>
              <w:bottom w:val="single" w:sz="4" w:space="0" w:color="auto"/>
              <w:right w:val="single" w:sz="4" w:space="0" w:color="auto"/>
            </w:tcBorders>
            <w:shd w:val="clear" w:color="auto" w:fill="auto"/>
            <w:noWrap/>
            <w:vAlign w:val="bottom"/>
            <w:hideMark/>
          </w:tcPr>
          <w:p w14:paraId="65349A6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32</w:t>
            </w:r>
          </w:p>
        </w:tc>
        <w:tc>
          <w:tcPr>
            <w:tcW w:w="1098" w:type="dxa"/>
            <w:tcBorders>
              <w:top w:val="nil"/>
              <w:left w:val="nil"/>
              <w:bottom w:val="single" w:sz="4" w:space="0" w:color="auto"/>
              <w:right w:val="single" w:sz="4" w:space="0" w:color="auto"/>
            </w:tcBorders>
            <w:shd w:val="clear" w:color="auto" w:fill="auto"/>
            <w:noWrap/>
            <w:vAlign w:val="bottom"/>
            <w:hideMark/>
          </w:tcPr>
          <w:p w14:paraId="2E15823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187</w:t>
            </w:r>
          </w:p>
        </w:tc>
        <w:tc>
          <w:tcPr>
            <w:tcW w:w="868" w:type="dxa"/>
            <w:tcBorders>
              <w:top w:val="nil"/>
              <w:left w:val="nil"/>
              <w:bottom w:val="single" w:sz="4" w:space="0" w:color="auto"/>
              <w:right w:val="single" w:sz="4" w:space="0" w:color="auto"/>
            </w:tcBorders>
            <w:shd w:val="clear" w:color="auto" w:fill="auto"/>
            <w:noWrap/>
            <w:vAlign w:val="bottom"/>
            <w:hideMark/>
          </w:tcPr>
          <w:p w14:paraId="0A32704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w:t>
            </w:r>
          </w:p>
        </w:tc>
        <w:tc>
          <w:tcPr>
            <w:tcW w:w="868" w:type="dxa"/>
            <w:tcBorders>
              <w:top w:val="nil"/>
              <w:left w:val="nil"/>
              <w:bottom w:val="single" w:sz="4" w:space="0" w:color="auto"/>
              <w:right w:val="single" w:sz="4" w:space="0" w:color="auto"/>
            </w:tcBorders>
            <w:shd w:val="clear" w:color="auto" w:fill="auto"/>
            <w:noWrap/>
            <w:vAlign w:val="bottom"/>
            <w:hideMark/>
          </w:tcPr>
          <w:p w14:paraId="4C09E88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332B28C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C79BE1"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4.14</w:t>
            </w:r>
          </w:p>
        </w:tc>
      </w:tr>
      <w:tr w:rsidR="00413945" w:rsidRPr="00C04CBD" w14:paraId="6C22F351"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22F813BE"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221A343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14.5</w:t>
            </w:r>
          </w:p>
        </w:tc>
        <w:tc>
          <w:tcPr>
            <w:tcW w:w="1098" w:type="dxa"/>
            <w:tcBorders>
              <w:top w:val="nil"/>
              <w:left w:val="nil"/>
              <w:bottom w:val="single" w:sz="4" w:space="0" w:color="auto"/>
              <w:right w:val="single" w:sz="4" w:space="0" w:color="auto"/>
            </w:tcBorders>
            <w:shd w:val="clear" w:color="auto" w:fill="auto"/>
            <w:noWrap/>
            <w:vAlign w:val="bottom"/>
            <w:hideMark/>
          </w:tcPr>
          <w:p w14:paraId="62530EA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85.0</w:t>
            </w:r>
          </w:p>
        </w:tc>
        <w:tc>
          <w:tcPr>
            <w:tcW w:w="868" w:type="dxa"/>
            <w:tcBorders>
              <w:top w:val="nil"/>
              <w:left w:val="nil"/>
              <w:bottom w:val="single" w:sz="4" w:space="0" w:color="auto"/>
              <w:right w:val="single" w:sz="4" w:space="0" w:color="auto"/>
            </w:tcBorders>
            <w:shd w:val="clear" w:color="auto" w:fill="auto"/>
            <w:noWrap/>
            <w:vAlign w:val="bottom"/>
            <w:hideMark/>
          </w:tcPr>
          <w:p w14:paraId="27661E9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0.5</w:t>
            </w:r>
          </w:p>
        </w:tc>
        <w:tc>
          <w:tcPr>
            <w:tcW w:w="868" w:type="dxa"/>
            <w:tcBorders>
              <w:top w:val="nil"/>
              <w:left w:val="nil"/>
              <w:bottom w:val="single" w:sz="4" w:space="0" w:color="auto"/>
              <w:right w:val="single" w:sz="4" w:space="0" w:color="auto"/>
            </w:tcBorders>
            <w:shd w:val="clear" w:color="auto" w:fill="auto"/>
            <w:noWrap/>
            <w:vAlign w:val="bottom"/>
            <w:hideMark/>
          </w:tcPr>
          <w:p w14:paraId="13B085B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76065E7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6D62389E"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263AF0E3"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DD5640"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KP2</w:t>
            </w:r>
          </w:p>
        </w:tc>
        <w:tc>
          <w:tcPr>
            <w:tcW w:w="1098" w:type="dxa"/>
            <w:tcBorders>
              <w:top w:val="nil"/>
              <w:left w:val="nil"/>
              <w:bottom w:val="single" w:sz="4" w:space="0" w:color="auto"/>
              <w:right w:val="single" w:sz="4" w:space="0" w:color="auto"/>
            </w:tcBorders>
            <w:shd w:val="clear" w:color="auto" w:fill="auto"/>
            <w:noWrap/>
            <w:vAlign w:val="bottom"/>
            <w:hideMark/>
          </w:tcPr>
          <w:p w14:paraId="2D42976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30</w:t>
            </w:r>
          </w:p>
        </w:tc>
        <w:tc>
          <w:tcPr>
            <w:tcW w:w="1098" w:type="dxa"/>
            <w:tcBorders>
              <w:top w:val="nil"/>
              <w:left w:val="nil"/>
              <w:bottom w:val="single" w:sz="4" w:space="0" w:color="auto"/>
              <w:right w:val="single" w:sz="4" w:space="0" w:color="auto"/>
            </w:tcBorders>
            <w:shd w:val="clear" w:color="auto" w:fill="auto"/>
            <w:noWrap/>
            <w:vAlign w:val="bottom"/>
            <w:hideMark/>
          </w:tcPr>
          <w:p w14:paraId="6EB77FE4"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162</w:t>
            </w:r>
          </w:p>
        </w:tc>
        <w:tc>
          <w:tcPr>
            <w:tcW w:w="868" w:type="dxa"/>
            <w:tcBorders>
              <w:top w:val="nil"/>
              <w:left w:val="nil"/>
              <w:bottom w:val="single" w:sz="4" w:space="0" w:color="auto"/>
              <w:right w:val="single" w:sz="4" w:space="0" w:color="auto"/>
            </w:tcBorders>
            <w:shd w:val="clear" w:color="auto" w:fill="auto"/>
            <w:noWrap/>
            <w:vAlign w:val="bottom"/>
            <w:hideMark/>
          </w:tcPr>
          <w:p w14:paraId="10B24B7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28</w:t>
            </w:r>
          </w:p>
        </w:tc>
        <w:tc>
          <w:tcPr>
            <w:tcW w:w="868" w:type="dxa"/>
            <w:tcBorders>
              <w:top w:val="nil"/>
              <w:left w:val="nil"/>
              <w:bottom w:val="single" w:sz="4" w:space="0" w:color="auto"/>
              <w:right w:val="single" w:sz="4" w:space="0" w:color="auto"/>
            </w:tcBorders>
            <w:shd w:val="clear" w:color="auto" w:fill="auto"/>
            <w:noWrap/>
            <w:vAlign w:val="bottom"/>
            <w:hideMark/>
          </w:tcPr>
          <w:p w14:paraId="23069F0D"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501088BE"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5AC4C1"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4.01</w:t>
            </w:r>
          </w:p>
        </w:tc>
      </w:tr>
      <w:tr w:rsidR="00413945" w:rsidRPr="00C04CBD" w14:paraId="29F3396B"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3E3806F6"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066FE4B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13.6</w:t>
            </w:r>
          </w:p>
        </w:tc>
        <w:tc>
          <w:tcPr>
            <w:tcW w:w="1098" w:type="dxa"/>
            <w:tcBorders>
              <w:top w:val="nil"/>
              <w:left w:val="nil"/>
              <w:bottom w:val="single" w:sz="4" w:space="0" w:color="auto"/>
              <w:right w:val="single" w:sz="4" w:space="0" w:color="auto"/>
            </w:tcBorders>
            <w:shd w:val="clear" w:color="auto" w:fill="auto"/>
            <w:noWrap/>
            <w:vAlign w:val="bottom"/>
            <w:hideMark/>
          </w:tcPr>
          <w:p w14:paraId="0DA4D4D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73.6</w:t>
            </w:r>
          </w:p>
        </w:tc>
        <w:tc>
          <w:tcPr>
            <w:tcW w:w="868" w:type="dxa"/>
            <w:tcBorders>
              <w:top w:val="nil"/>
              <w:left w:val="nil"/>
              <w:bottom w:val="single" w:sz="4" w:space="0" w:color="auto"/>
              <w:right w:val="single" w:sz="4" w:space="0" w:color="auto"/>
            </w:tcBorders>
            <w:shd w:val="clear" w:color="auto" w:fill="auto"/>
            <w:noWrap/>
            <w:vAlign w:val="bottom"/>
            <w:hideMark/>
          </w:tcPr>
          <w:p w14:paraId="0785BF4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12.7</w:t>
            </w:r>
          </w:p>
        </w:tc>
        <w:tc>
          <w:tcPr>
            <w:tcW w:w="868" w:type="dxa"/>
            <w:tcBorders>
              <w:top w:val="nil"/>
              <w:left w:val="nil"/>
              <w:bottom w:val="single" w:sz="4" w:space="0" w:color="auto"/>
              <w:right w:val="single" w:sz="4" w:space="0" w:color="auto"/>
            </w:tcBorders>
            <w:shd w:val="clear" w:color="auto" w:fill="auto"/>
            <w:noWrap/>
            <w:vAlign w:val="bottom"/>
            <w:hideMark/>
          </w:tcPr>
          <w:p w14:paraId="3106EC3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71A0DE6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43803EBA"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7B65B089"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EE7B29"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KP3</w:t>
            </w:r>
          </w:p>
        </w:tc>
        <w:tc>
          <w:tcPr>
            <w:tcW w:w="1098" w:type="dxa"/>
            <w:tcBorders>
              <w:top w:val="nil"/>
              <w:left w:val="nil"/>
              <w:bottom w:val="single" w:sz="4" w:space="0" w:color="auto"/>
              <w:right w:val="single" w:sz="4" w:space="0" w:color="auto"/>
            </w:tcBorders>
            <w:shd w:val="clear" w:color="auto" w:fill="auto"/>
            <w:noWrap/>
            <w:vAlign w:val="bottom"/>
            <w:hideMark/>
          </w:tcPr>
          <w:p w14:paraId="41F7C41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26</w:t>
            </w:r>
          </w:p>
        </w:tc>
        <w:tc>
          <w:tcPr>
            <w:tcW w:w="1098" w:type="dxa"/>
            <w:tcBorders>
              <w:top w:val="nil"/>
              <w:left w:val="nil"/>
              <w:bottom w:val="single" w:sz="4" w:space="0" w:color="auto"/>
              <w:right w:val="single" w:sz="4" w:space="0" w:color="auto"/>
            </w:tcBorders>
            <w:shd w:val="clear" w:color="auto" w:fill="auto"/>
            <w:noWrap/>
            <w:vAlign w:val="bottom"/>
            <w:hideMark/>
          </w:tcPr>
          <w:p w14:paraId="59297081"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192</w:t>
            </w:r>
          </w:p>
        </w:tc>
        <w:tc>
          <w:tcPr>
            <w:tcW w:w="868" w:type="dxa"/>
            <w:tcBorders>
              <w:top w:val="nil"/>
              <w:left w:val="nil"/>
              <w:bottom w:val="single" w:sz="4" w:space="0" w:color="auto"/>
              <w:right w:val="single" w:sz="4" w:space="0" w:color="auto"/>
            </w:tcBorders>
            <w:shd w:val="clear" w:color="auto" w:fill="auto"/>
            <w:noWrap/>
            <w:vAlign w:val="bottom"/>
            <w:hideMark/>
          </w:tcPr>
          <w:p w14:paraId="25CDE4C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w:t>
            </w:r>
          </w:p>
        </w:tc>
        <w:tc>
          <w:tcPr>
            <w:tcW w:w="868" w:type="dxa"/>
            <w:tcBorders>
              <w:top w:val="nil"/>
              <w:left w:val="nil"/>
              <w:bottom w:val="single" w:sz="4" w:space="0" w:color="auto"/>
              <w:right w:val="single" w:sz="4" w:space="0" w:color="auto"/>
            </w:tcBorders>
            <w:shd w:val="clear" w:color="auto" w:fill="auto"/>
            <w:noWrap/>
            <w:vAlign w:val="bottom"/>
            <w:hideMark/>
          </w:tcPr>
          <w:p w14:paraId="66CE469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1276CD5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B09589"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4.11</w:t>
            </w:r>
          </w:p>
        </w:tc>
      </w:tr>
      <w:tr w:rsidR="00413945" w:rsidRPr="00C04CBD" w14:paraId="4CD88AC2"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07327D12"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36F4D46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11.8</w:t>
            </w:r>
          </w:p>
        </w:tc>
        <w:tc>
          <w:tcPr>
            <w:tcW w:w="1098" w:type="dxa"/>
            <w:tcBorders>
              <w:top w:val="nil"/>
              <w:left w:val="nil"/>
              <w:bottom w:val="single" w:sz="4" w:space="0" w:color="auto"/>
              <w:right w:val="single" w:sz="4" w:space="0" w:color="auto"/>
            </w:tcBorders>
            <w:shd w:val="clear" w:color="auto" w:fill="auto"/>
            <w:noWrap/>
            <w:vAlign w:val="bottom"/>
            <w:hideMark/>
          </w:tcPr>
          <w:p w14:paraId="698594D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87.3</w:t>
            </w:r>
          </w:p>
        </w:tc>
        <w:tc>
          <w:tcPr>
            <w:tcW w:w="868" w:type="dxa"/>
            <w:tcBorders>
              <w:top w:val="nil"/>
              <w:left w:val="nil"/>
              <w:bottom w:val="single" w:sz="4" w:space="0" w:color="auto"/>
              <w:right w:val="single" w:sz="4" w:space="0" w:color="auto"/>
            </w:tcBorders>
            <w:shd w:val="clear" w:color="auto" w:fill="auto"/>
            <w:noWrap/>
            <w:vAlign w:val="bottom"/>
            <w:hideMark/>
          </w:tcPr>
          <w:p w14:paraId="44AAD324"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0.9</w:t>
            </w:r>
          </w:p>
        </w:tc>
        <w:tc>
          <w:tcPr>
            <w:tcW w:w="868" w:type="dxa"/>
            <w:tcBorders>
              <w:top w:val="nil"/>
              <w:left w:val="nil"/>
              <w:bottom w:val="single" w:sz="4" w:space="0" w:color="auto"/>
              <w:right w:val="single" w:sz="4" w:space="0" w:color="auto"/>
            </w:tcBorders>
            <w:shd w:val="clear" w:color="auto" w:fill="auto"/>
            <w:noWrap/>
            <w:vAlign w:val="bottom"/>
            <w:hideMark/>
          </w:tcPr>
          <w:p w14:paraId="6872F546"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1D387F8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1B815CF9"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6CD7FB60"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500733"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KP4</w:t>
            </w:r>
          </w:p>
        </w:tc>
        <w:tc>
          <w:tcPr>
            <w:tcW w:w="1098" w:type="dxa"/>
            <w:tcBorders>
              <w:top w:val="nil"/>
              <w:left w:val="nil"/>
              <w:bottom w:val="single" w:sz="4" w:space="0" w:color="auto"/>
              <w:right w:val="single" w:sz="4" w:space="0" w:color="auto"/>
            </w:tcBorders>
            <w:shd w:val="clear" w:color="auto" w:fill="auto"/>
            <w:noWrap/>
            <w:vAlign w:val="bottom"/>
            <w:hideMark/>
          </w:tcPr>
          <w:p w14:paraId="5B30F76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24</w:t>
            </w:r>
          </w:p>
        </w:tc>
        <w:tc>
          <w:tcPr>
            <w:tcW w:w="1098" w:type="dxa"/>
            <w:tcBorders>
              <w:top w:val="nil"/>
              <w:left w:val="nil"/>
              <w:bottom w:val="single" w:sz="4" w:space="0" w:color="auto"/>
              <w:right w:val="single" w:sz="4" w:space="0" w:color="auto"/>
            </w:tcBorders>
            <w:shd w:val="clear" w:color="auto" w:fill="auto"/>
            <w:noWrap/>
            <w:vAlign w:val="bottom"/>
            <w:hideMark/>
          </w:tcPr>
          <w:p w14:paraId="008F4BDD"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184</w:t>
            </w:r>
          </w:p>
        </w:tc>
        <w:tc>
          <w:tcPr>
            <w:tcW w:w="868" w:type="dxa"/>
            <w:tcBorders>
              <w:top w:val="nil"/>
              <w:left w:val="nil"/>
              <w:bottom w:val="single" w:sz="4" w:space="0" w:color="auto"/>
              <w:right w:val="single" w:sz="4" w:space="0" w:color="auto"/>
            </w:tcBorders>
            <w:shd w:val="clear" w:color="auto" w:fill="auto"/>
            <w:noWrap/>
            <w:vAlign w:val="bottom"/>
            <w:hideMark/>
          </w:tcPr>
          <w:p w14:paraId="145E07E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11</w:t>
            </w:r>
          </w:p>
        </w:tc>
        <w:tc>
          <w:tcPr>
            <w:tcW w:w="868" w:type="dxa"/>
            <w:tcBorders>
              <w:top w:val="nil"/>
              <w:left w:val="nil"/>
              <w:bottom w:val="single" w:sz="4" w:space="0" w:color="auto"/>
              <w:right w:val="single" w:sz="4" w:space="0" w:color="auto"/>
            </w:tcBorders>
            <w:shd w:val="clear" w:color="auto" w:fill="auto"/>
            <w:noWrap/>
            <w:vAlign w:val="bottom"/>
            <w:hideMark/>
          </w:tcPr>
          <w:p w14:paraId="7662A9C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w:t>
            </w:r>
          </w:p>
        </w:tc>
        <w:tc>
          <w:tcPr>
            <w:tcW w:w="868" w:type="dxa"/>
            <w:tcBorders>
              <w:top w:val="nil"/>
              <w:left w:val="nil"/>
              <w:bottom w:val="single" w:sz="4" w:space="0" w:color="auto"/>
              <w:right w:val="single" w:sz="4" w:space="0" w:color="auto"/>
            </w:tcBorders>
            <w:shd w:val="clear" w:color="auto" w:fill="auto"/>
            <w:noWrap/>
            <w:vAlign w:val="bottom"/>
            <w:hideMark/>
          </w:tcPr>
          <w:p w14:paraId="4217E96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612BBF"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4.05</w:t>
            </w:r>
          </w:p>
        </w:tc>
      </w:tr>
      <w:tr w:rsidR="00413945" w:rsidRPr="00C04CBD" w14:paraId="5C78ECAC"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34D38C89"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32C3249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10.9</w:t>
            </w:r>
          </w:p>
        </w:tc>
        <w:tc>
          <w:tcPr>
            <w:tcW w:w="1098" w:type="dxa"/>
            <w:tcBorders>
              <w:top w:val="nil"/>
              <w:left w:val="nil"/>
              <w:bottom w:val="single" w:sz="4" w:space="0" w:color="auto"/>
              <w:right w:val="single" w:sz="4" w:space="0" w:color="auto"/>
            </w:tcBorders>
            <w:shd w:val="clear" w:color="auto" w:fill="auto"/>
            <w:noWrap/>
            <w:vAlign w:val="bottom"/>
            <w:hideMark/>
          </w:tcPr>
          <w:p w14:paraId="035F468B"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83.6</w:t>
            </w:r>
          </w:p>
        </w:tc>
        <w:tc>
          <w:tcPr>
            <w:tcW w:w="868" w:type="dxa"/>
            <w:tcBorders>
              <w:top w:val="nil"/>
              <w:left w:val="nil"/>
              <w:bottom w:val="single" w:sz="4" w:space="0" w:color="auto"/>
              <w:right w:val="single" w:sz="4" w:space="0" w:color="auto"/>
            </w:tcBorders>
            <w:shd w:val="clear" w:color="auto" w:fill="auto"/>
            <w:noWrap/>
            <w:vAlign w:val="bottom"/>
            <w:hideMark/>
          </w:tcPr>
          <w:p w14:paraId="7921F0E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5.0</w:t>
            </w:r>
          </w:p>
        </w:tc>
        <w:tc>
          <w:tcPr>
            <w:tcW w:w="868" w:type="dxa"/>
            <w:tcBorders>
              <w:top w:val="nil"/>
              <w:left w:val="nil"/>
              <w:bottom w:val="single" w:sz="4" w:space="0" w:color="auto"/>
              <w:right w:val="single" w:sz="4" w:space="0" w:color="auto"/>
            </w:tcBorders>
            <w:shd w:val="clear" w:color="auto" w:fill="auto"/>
            <w:noWrap/>
            <w:vAlign w:val="bottom"/>
            <w:hideMark/>
          </w:tcPr>
          <w:p w14:paraId="2622ABED"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0.5</w:t>
            </w:r>
          </w:p>
        </w:tc>
        <w:tc>
          <w:tcPr>
            <w:tcW w:w="868" w:type="dxa"/>
            <w:tcBorders>
              <w:top w:val="nil"/>
              <w:left w:val="nil"/>
              <w:bottom w:val="single" w:sz="4" w:space="0" w:color="auto"/>
              <w:right w:val="single" w:sz="4" w:space="0" w:color="auto"/>
            </w:tcBorders>
            <w:shd w:val="clear" w:color="auto" w:fill="auto"/>
            <w:noWrap/>
            <w:vAlign w:val="bottom"/>
            <w:hideMark/>
          </w:tcPr>
          <w:p w14:paraId="1B2A61F7"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43FD036B"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73F32F0F"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1C634B"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t>KP5</w:t>
            </w:r>
          </w:p>
        </w:tc>
        <w:tc>
          <w:tcPr>
            <w:tcW w:w="1098" w:type="dxa"/>
            <w:tcBorders>
              <w:top w:val="nil"/>
              <w:left w:val="nil"/>
              <w:bottom w:val="single" w:sz="4" w:space="0" w:color="auto"/>
              <w:right w:val="single" w:sz="4" w:space="0" w:color="auto"/>
            </w:tcBorders>
            <w:shd w:val="clear" w:color="auto" w:fill="auto"/>
            <w:noWrap/>
            <w:vAlign w:val="bottom"/>
            <w:hideMark/>
          </w:tcPr>
          <w:p w14:paraId="2A1A01CC"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127</w:t>
            </w:r>
          </w:p>
        </w:tc>
        <w:tc>
          <w:tcPr>
            <w:tcW w:w="1098" w:type="dxa"/>
            <w:tcBorders>
              <w:top w:val="nil"/>
              <w:left w:val="nil"/>
              <w:bottom w:val="single" w:sz="4" w:space="0" w:color="auto"/>
              <w:right w:val="single" w:sz="4" w:space="0" w:color="auto"/>
            </w:tcBorders>
            <w:shd w:val="clear" w:color="auto" w:fill="auto"/>
            <w:noWrap/>
            <w:vAlign w:val="bottom"/>
            <w:hideMark/>
          </w:tcPr>
          <w:p w14:paraId="42C3C8E0"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91</w:t>
            </w:r>
          </w:p>
        </w:tc>
        <w:tc>
          <w:tcPr>
            <w:tcW w:w="868" w:type="dxa"/>
            <w:tcBorders>
              <w:top w:val="nil"/>
              <w:left w:val="nil"/>
              <w:bottom w:val="single" w:sz="4" w:space="0" w:color="auto"/>
              <w:right w:val="single" w:sz="4" w:space="0" w:color="auto"/>
            </w:tcBorders>
            <w:shd w:val="clear" w:color="auto" w:fill="auto"/>
            <w:noWrap/>
            <w:vAlign w:val="bottom"/>
            <w:hideMark/>
          </w:tcPr>
          <w:p w14:paraId="6BFE041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w:t>
            </w:r>
          </w:p>
        </w:tc>
        <w:tc>
          <w:tcPr>
            <w:tcW w:w="868" w:type="dxa"/>
            <w:tcBorders>
              <w:top w:val="nil"/>
              <w:left w:val="nil"/>
              <w:bottom w:val="single" w:sz="4" w:space="0" w:color="auto"/>
              <w:right w:val="single" w:sz="4" w:space="0" w:color="auto"/>
            </w:tcBorders>
            <w:shd w:val="clear" w:color="auto" w:fill="auto"/>
            <w:noWrap/>
            <w:vAlign w:val="bottom"/>
            <w:hideMark/>
          </w:tcPr>
          <w:p w14:paraId="0AEF50C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868" w:type="dxa"/>
            <w:tcBorders>
              <w:top w:val="nil"/>
              <w:left w:val="nil"/>
              <w:bottom w:val="single" w:sz="4" w:space="0" w:color="auto"/>
              <w:right w:val="single" w:sz="4" w:space="0" w:color="auto"/>
            </w:tcBorders>
            <w:shd w:val="clear" w:color="auto" w:fill="auto"/>
            <w:noWrap/>
            <w:vAlign w:val="bottom"/>
            <w:hideMark/>
          </w:tcPr>
          <w:p w14:paraId="19FAB02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444AB7"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4.57</w:t>
            </w:r>
          </w:p>
        </w:tc>
      </w:tr>
      <w:tr w:rsidR="00413945" w:rsidRPr="00C04CBD" w14:paraId="0729F9AC" w14:textId="77777777" w:rsidTr="00BD043A">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536157D2"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5872F96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57.7</w:t>
            </w:r>
          </w:p>
        </w:tc>
        <w:tc>
          <w:tcPr>
            <w:tcW w:w="1098" w:type="dxa"/>
            <w:tcBorders>
              <w:top w:val="nil"/>
              <w:left w:val="nil"/>
              <w:bottom w:val="single" w:sz="4" w:space="0" w:color="auto"/>
              <w:right w:val="single" w:sz="4" w:space="0" w:color="auto"/>
            </w:tcBorders>
            <w:shd w:val="clear" w:color="auto" w:fill="auto"/>
            <w:noWrap/>
            <w:vAlign w:val="bottom"/>
            <w:hideMark/>
          </w:tcPr>
          <w:p w14:paraId="4DD74773"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41.4</w:t>
            </w:r>
          </w:p>
        </w:tc>
        <w:tc>
          <w:tcPr>
            <w:tcW w:w="868" w:type="dxa"/>
            <w:tcBorders>
              <w:top w:val="nil"/>
              <w:left w:val="nil"/>
              <w:bottom w:val="single" w:sz="4" w:space="0" w:color="auto"/>
              <w:right w:val="single" w:sz="4" w:space="0" w:color="auto"/>
            </w:tcBorders>
            <w:shd w:val="clear" w:color="auto" w:fill="auto"/>
            <w:noWrap/>
            <w:vAlign w:val="bottom"/>
            <w:hideMark/>
          </w:tcPr>
          <w:p w14:paraId="56DCEED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0.9</w:t>
            </w:r>
          </w:p>
        </w:tc>
        <w:tc>
          <w:tcPr>
            <w:tcW w:w="868" w:type="dxa"/>
            <w:tcBorders>
              <w:top w:val="nil"/>
              <w:left w:val="nil"/>
              <w:bottom w:val="single" w:sz="4" w:space="0" w:color="auto"/>
              <w:right w:val="single" w:sz="4" w:space="0" w:color="auto"/>
            </w:tcBorders>
            <w:shd w:val="clear" w:color="auto" w:fill="auto"/>
            <w:noWrap/>
            <w:vAlign w:val="bottom"/>
            <w:hideMark/>
          </w:tcPr>
          <w:p w14:paraId="74C4067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868" w:type="dxa"/>
            <w:tcBorders>
              <w:top w:val="nil"/>
              <w:left w:val="nil"/>
              <w:bottom w:val="single" w:sz="4" w:space="0" w:color="auto"/>
              <w:right w:val="single" w:sz="4" w:space="0" w:color="auto"/>
            </w:tcBorders>
            <w:shd w:val="clear" w:color="auto" w:fill="auto"/>
            <w:noWrap/>
            <w:vAlign w:val="bottom"/>
            <w:hideMark/>
          </w:tcPr>
          <w:p w14:paraId="1F3A2628"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w:t>
            </w:r>
          </w:p>
        </w:tc>
        <w:tc>
          <w:tcPr>
            <w:tcW w:w="960" w:type="dxa"/>
            <w:vMerge/>
            <w:tcBorders>
              <w:top w:val="nil"/>
              <w:left w:val="single" w:sz="4" w:space="0" w:color="auto"/>
              <w:bottom w:val="single" w:sz="4" w:space="0" w:color="auto"/>
              <w:right w:val="single" w:sz="4" w:space="0" w:color="auto"/>
            </w:tcBorders>
            <w:vAlign w:val="center"/>
            <w:hideMark/>
          </w:tcPr>
          <w:p w14:paraId="14D6954A"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p>
        </w:tc>
      </w:tr>
      <w:tr w:rsidR="00413945" w:rsidRPr="00C04CBD" w14:paraId="7C53F55E" w14:textId="77777777" w:rsidTr="00BD043A">
        <w:trPr>
          <w:trHeight w:val="300"/>
          <w:jc w:val="right"/>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5C0164" w14:textId="77777777" w:rsidR="00413945" w:rsidRPr="00C04CBD" w:rsidRDefault="00413945" w:rsidP="00E97406">
            <w:pPr>
              <w:spacing w:line="276" w:lineRule="auto"/>
              <w:ind w:firstLine="0"/>
              <w:jc w:val="center"/>
              <w:rPr>
                <w:rFonts w:eastAsia="Times New Roman" w:cs="Arial"/>
                <w:b/>
                <w:bCs/>
                <w:color w:val="000000" w:themeColor="text1"/>
                <w:kern w:val="0"/>
                <w:sz w:val="20"/>
                <w:szCs w:val="20"/>
                <w14:ligatures w14:val="none"/>
              </w:rPr>
            </w:pPr>
            <w:r w:rsidRPr="00C04CBD">
              <w:rPr>
                <w:rFonts w:eastAsia="Times New Roman" w:cs="Arial"/>
                <w:b/>
                <w:bCs/>
                <w:color w:val="000000" w:themeColor="text1"/>
                <w:kern w:val="0"/>
                <w:sz w:val="20"/>
                <w:szCs w:val="20"/>
                <w14:ligatures w14:val="none"/>
              </w:rPr>
              <w:lastRenderedPageBreak/>
              <w:t>Total</w:t>
            </w:r>
          </w:p>
        </w:tc>
        <w:tc>
          <w:tcPr>
            <w:tcW w:w="1098" w:type="dxa"/>
            <w:tcBorders>
              <w:top w:val="nil"/>
              <w:left w:val="nil"/>
              <w:bottom w:val="single" w:sz="4" w:space="0" w:color="auto"/>
              <w:right w:val="single" w:sz="4" w:space="0" w:color="auto"/>
            </w:tcBorders>
            <w:shd w:val="clear" w:color="auto" w:fill="auto"/>
            <w:noWrap/>
            <w:vAlign w:val="bottom"/>
            <w:hideMark/>
          </w:tcPr>
          <w:p w14:paraId="14AE453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239</w:t>
            </w:r>
          </w:p>
        </w:tc>
        <w:tc>
          <w:tcPr>
            <w:tcW w:w="1098" w:type="dxa"/>
            <w:tcBorders>
              <w:top w:val="nil"/>
              <w:left w:val="nil"/>
              <w:bottom w:val="single" w:sz="4" w:space="0" w:color="auto"/>
              <w:right w:val="single" w:sz="4" w:space="0" w:color="auto"/>
            </w:tcBorders>
            <w:shd w:val="clear" w:color="auto" w:fill="auto"/>
            <w:noWrap/>
            <w:vAlign w:val="bottom"/>
            <w:hideMark/>
          </w:tcPr>
          <w:p w14:paraId="7CA28B1F"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816</w:t>
            </w:r>
          </w:p>
        </w:tc>
        <w:tc>
          <w:tcPr>
            <w:tcW w:w="868" w:type="dxa"/>
            <w:tcBorders>
              <w:top w:val="nil"/>
              <w:left w:val="nil"/>
              <w:bottom w:val="single" w:sz="4" w:space="0" w:color="auto"/>
              <w:right w:val="single" w:sz="4" w:space="0" w:color="auto"/>
            </w:tcBorders>
            <w:shd w:val="clear" w:color="auto" w:fill="auto"/>
            <w:noWrap/>
            <w:vAlign w:val="bottom"/>
            <w:hideMark/>
          </w:tcPr>
          <w:p w14:paraId="02C0284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44</w:t>
            </w:r>
          </w:p>
        </w:tc>
        <w:tc>
          <w:tcPr>
            <w:tcW w:w="868" w:type="dxa"/>
            <w:tcBorders>
              <w:top w:val="nil"/>
              <w:left w:val="nil"/>
              <w:bottom w:val="single" w:sz="4" w:space="0" w:color="auto"/>
              <w:right w:val="single" w:sz="4" w:space="0" w:color="auto"/>
            </w:tcBorders>
            <w:shd w:val="clear" w:color="auto" w:fill="auto"/>
            <w:noWrap/>
            <w:vAlign w:val="bottom"/>
            <w:hideMark/>
          </w:tcPr>
          <w:p w14:paraId="20D6547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w:t>
            </w:r>
          </w:p>
        </w:tc>
        <w:tc>
          <w:tcPr>
            <w:tcW w:w="868" w:type="dxa"/>
            <w:tcBorders>
              <w:top w:val="nil"/>
              <w:left w:val="nil"/>
              <w:bottom w:val="single" w:sz="4" w:space="0" w:color="auto"/>
              <w:right w:val="single" w:sz="4" w:space="0" w:color="auto"/>
            </w:tcBorders>
            <w:shd w:val="clear" w:color="auto" w:fill="auto"/>
            <w:noWrap/>
            <w:vAlign w:val="bottom"/>
            <w:hideMark/>
          </w:tcPr>
          <w:p w14:paraId="5972E179"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40CF0D" w14:textId="77777777" w:rsidR="00413945" w:rsidRPr="00C04CBD" w:rsidRDefault="00413945" w:rsidP="00BD043A">
            <w:pPr>
              <w:spacing w:line="276" w:lineRule="auto"/>
              <w:ind w:firstLine="0"/>
              <w:jc w:val="center"/>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220</w:t>
            </w:r>
          </w:p>
        </w:tc>
      </w:tr>
      <w:tr w:rsidR="00413945" w:rsidRPr="00C04CBD" w14:paraId="4C6249A9" w14:textId="77777777" w:rsidTr="00983B06">
        <w:trPr>
          <w:trHeight w:val="300"/>
          <w:jc w:val="right"/>
        </w:trPr>
        <w:tc>
          <w:tcPr>
            <w:tcW w:w="1700" w:type="dxa"/>
            <w:vMerge/>
            <w:tcBorders>
              <w:top w:val="nil"/>
              <w:left w:val="single" w:sz="4" w:space="0" w:color="auto"/>
              <w:bottom w:val="single" w:sz="4" w:space="0" w:color="auto"/>
              <w:right w:val="single" w:sz="4" w:space="0" w:color="auto"/>
            </w:tcBorders>
            <w:vAlign w:val="center"/>
            <w:hideMark/>
          </w:tcPr>
          <w:p w14:paraId="3BF91A93"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c>
          <w:tcPr>
            <w:tcW w:w="1098" w:type="dxa"/>
            <w:tcBorders>
              <w:top w:val="nil"/>
              <w:left w:val="nil"/>
              <w:bottom w:val="single" w:sz="4" w:space="0" w:color="auto"/>
              <w:right w:val="single" w:sz="4" w:space="0" w:color="auto"/>
            </w:tcBorders>
            <w:shd w:val="clear" w:color="auto" w:fill="auto"/>
            <w:noWrap/>
            <w:vAlign w:val="bottom"/>
            <w:hideMark/>
          </w:tcPr>
          <w:p w14:paraId="5E7D43F4"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18.11</w:t>
            </w:r>
          </w:p>
        </w:tc>
        <w:tc>
          <w:tcPr>
            <w:tcW w:w="1098" w:type="dxa"/>
            <w:tcBorders>
              <w:top w:val="nil"/>
              <w:left w:val="nil"/>
              <w:bottom w:val="single" w:sz="4" w:space="0" w:color="auto"/>
              <w:right w:val="single" w:sz="4" w:space="0" w:color="auto"/>
            </w:tcBorders>
            <w:shd w:val="clear" w:color="auto" w:fill="auto"/>
            <w:noWrap/>
            <w:vAlign w:val="bottom"/>
            <w:hideMark/>
          </w:tcPr>
          <w:p w14:paraId="06A4DD95"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61.82</w:t>
            </w:r>
          </w:p>
        </w:tc>
        <w:tc>
          <w:tcPr>
            <w:tcW w:w="868" w:type="dxa"/>
            <w:tcBorders>
              <w:top w:val="nil"/>
              <w:left w:val="nil"/>
              <w:bottom w:val="single" w:sz="4" w:space="0" w:color="auto"/>
              <w:right w:val="single" w:sz="4" w:space="0" w:color="auto"/>
            </w:tcBorders>
            <w:shd w:val="clear" w:color="auto" w:fill="auto"/>
            <w:noWrap/>
            <w:vAlign w:val="bottom"/>
            <w:hideMark/>
          </w:tcPr>
          <w:p w14:paraId="7DD54CDB"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3.33</w:t>
            </w:r>
          </w:p>
        </w:tc>
        <w:tc>
          <w:tcPr>
            <w:tcW w:w="868" w:type="dxa"/>
            <w:tcBorders>
              <w:top w:val="nil"/>
              <w:left w:val="nil"/>
              <w:bottom w:val="single" w:sz="4" w:space="0" w:color="auto"/>
              <w:right w:val="single" w:sz="4" w:space="0" w:color="auto"/>
            </w:tcBorders>
            <w:shd w:val="clear" w:color="auto" w:fill="auto"/>
            <w:noWrap/>
            <w:vAlign w:val="bottom"/>
            <w:hideMark/>
          </w:tcPr>
          <w:p w14:paraId="7AF26272"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0.08</w:t>
            </w:r>
          </w:p>
        </w:tc>
        <w:tc>
          <w:tcPr>
            <w:tcW w:w="868" w:type="dxa"/>
            <w:tcBorders>
              <w:top w:val="nil"/>
              <w:left w:val="nil"/>
              <w:bottom w:val="single" w:sz="4" w:space="0" w:color="auto"/>
              <w:right w:val="single" w:sz="4" w:space="0" w:color="auto"/>
            </w:tcBorders>
            <w:shd w:val="clear" w:color="auto" w:fill="auto"/>
            <w:noWrap/>
            <w:vAlign w:val="bottom"/>
            <w:hideMark/>
          </w:tcPr>
          <w:p w14:paraId="3FB7970A" w14:textId="77777777" w:rsidR="00413945" w:rsidRPr="00C04CBD" w:rsidRDefault="00413945" w:rsidP="00E97406">
            <w:pPr>
              <w:spacing w:line="276" w:lineRule="auto"/>
              <w:ind w:firstLine="0"/>
              <w:jc w:val="right"/>
              <w:rPr>
                <w:rFonts w:eastAsia="Times New Roman" w:cs="Arial"/>
                <w:color w:val="000000" w:themeColor="text1"/>
                <w:kern w:val="0"/>
                <w:sz w:val="20"/>
                <w:szCs w:val="20"/>
                <w14:ligatures w14:val="none"/>
              </w:rPr>
            </w:pPr>
            <w:r w:rsidRPr="00C04CBD">
              <w:rPr>
                <w:rFonts w:eastAsia="Times New Roman" w:cs="Arial"/>
                <w:color w:val="000000" w:themeColor="text1"/>
                <w:kern w:val="0"/>
                <w:sz w:val="20"/>
                <w:szCs w:val="20"/>
                <w14:ligatures w14:val="none"/>
              </w:rPr>
              <w:t>0.00</w:t>
            </w:r>
          </w:p>
        </w:tc>
        <w:tc>
          <w:tcPr>
            <w:tcW w:w="960" w:type="dxa"/>
            <w:vMerge/>
            <w:tcBorders>
              <w:top w:val="nil"/>
              <w:left w:val="single" w:sz="4" w:space="0" w:color="auto"/>
              <w:bottom w:val="single" w:sz="4" w:space="0" w:color="auto"/>
              <w:right w:val="single" w:sz="4" w:space="0" w:color="auto"/>
            </w:tcBorders>
            <w:vAlign w:val="center"/>
            <w:hideMark/>
          </w:tcPr>
          <w:p w14:paraId="012A3C91" w14:textId="77777777" w:rsidR="00413945" w:rsidRPr="00C04CBD" w:rsidRDefault="00413945" w:rsidP="00E97406">
            <w:pPr>
              <w:spacing w:line="276" w:lineRule="auto"/>
              <w:ind w:firstLine="0"/>
              <w:rPr>
                <w:rFonts w:eastAsia="Times New Roman" w:cs="Arial"/>
                <w:color w:val="000000" w:themeColor="text1"/>
                <w:kern w:val="0"/>
                <w:sz w:val="20"/>
                <w:szCs w:val="20"/>
                <w14:ligatures w14:val="none"/>
              </w:rPr>
            </w:pPr>
          </w:p>
        </w:tc>
      </w:tr>
    </w:tbl>
    <w:p w14:paraId="71B0C111" w14:textId="77777777" w:rsidR="00413945" w:rsidRPr="00C04CBD" w:rsidRDefault="00413945" w:rsidP="00E97406">
      <w:pPr>
        <w:pStyle w:val="3Paragraf"/>
        <w:spacing w:line="240" w:lineRule="auto"/>
        <w:ind w:left="450" w:firstLine="0"/>
        <w:rPr>
          <w:color w:val="000000" w:themeColor="text1"/>
        </w:rPr>
      </w:pPr>
      <w:r w:rsidRPr="00C04CBD">
        <w:rPr>
          <w:color w:val="000000" w:themeColor="text1"/>
        </w:rPr>
        <w:t>Sumber: Data diolah 2025</w:t>
      </w:r>
    </w:p>
    <w:p w14:paraId="24EBAB54" w14:textId="77777777" w:rsidR="00413945" w:rsidRPr="00C04CBD" w:rsidRDefault="00413945" w:rsidP="001A56AC">
      <w:pPr>
        <w:pStyle w:val="3Paragraf"/>
        <w:ind w:left="450"/>
        <w:rPr>
          <w:color w:val="000000" w:themeColor="text1"/>
        </w:rPr>
      </w:pPr>
      <w:r w:rsidRPr="00C04CBD">
        <w:rPr>
          <w:color w:val="000000" w:themeColor="text1"/>
        </w:rPr>
        <w:t xml:space="preserve">Berdasarkan pada tabel </w:t>
      </w:r>
      <w:proofErr w:type="spellStart"/>
      <w:r w:rsidRPr="00C04CBD">
        <w:rPr>
          <w:color w:val="000000" w:themeColor="text1"/>
        </w:rPr>
        <w:t>diatas</w:t>
      </w:r>
      <w:proofErr w:type="spellEnd"/>
      <w:r w:rsidRPr="00C04CBD">
        <w:rPr>
          <w:color w:val="000000" w:themeColor="text1"/>
        </w:rPr>
        <w:t xml:space="preserve"> dapat dilihat bahwa terdapat lima indikator yang menjadi alat ukur </w:t>
      </w:r>
      <w:r>
        <w:rPr>
          <w:color w:val="000000" w:themeColor="text1"/>
        </w:rPr>
        <w:t xml:space="preserve">penilaian </w:t>
      </w:r>
      <w:r w:rsidRPr="00C04CBD">
        <w:rPr>
          <w:color w:val="000000" w:themeColor="text1"/>
        </w:rPr>
        <w:t xml:space="preserve">kelayakan pembiayaan menggunakan skala </w:t>
      </w:r>
      <w:proofErr w:type="spellStart"/>
      <w:r w:rsidRPr="00C04CBD">
        <w:rPr>
          <w:color w:val="000000" w:themeColor="text1"/>
        </w:rPr>
        <w:t>likert</w:t>
      </w:r>
      <w:proofErr w:type="spellEnd"/>
      <w:r w:rsidRPr="00C04CBD">
        <w:rPr>
          <w:color w:val="000000" w:themeColor="text1"/>
        </w:rPr>
        <w:t xml:space="preserve"> 1-5. Lima dimensi dari kelayakan pembiayaan yang mewakili masing-masing satu indikator adalah </w:t>
      </w:r>
      <w:proofErr w:type="spellStart"/>
      <w:r w:rsidRPr="00C04CBD">
        <w:rPr>
          <w:i/>
          <w:iCs/>
          <w:color w:val="000000" w:themeColor="text1"/>
        </w:rPr>
        <w:t>Character</w:t>
      </w:r>
      <w:proofErr w:type="spellEnd"/>
      <w:r w:rsidRPr="00C04CBD">
        <w:rPr>
          <w:color w:val="000000" w:themeColor="text1"/>
        </w:rPr>
        <w:t xml:space="preserve"> (KP1), </w:t>
      </w:r>
      <w:proofErr w:type="spellStart"/>
      <w:r w:rsidRPr="00C04CBD">
        <w:rPr>
          <w:i/>
          <w:iCs/>
          <w:color w:val="000000" w:themeColor="text1"/>
        </w:rPr>
        <w:t>Capacity</w:t>
      </w:r>
      <w:proofErr w:type="spellEnd"/>
      <w:r w:rsidRPr="00C04CBD">
        <w:rPr>
          <w:color w:val="000000" w:themeColor="text1"/>
        </w:rPr>
        <w:t xml:space="preserve"> (KP2), </w:t>
      </w:r>
      <w:r w:rsidRPr="00C04CBD">
        <w:rPr>
          <w:i/>
          <w:iCs/>
          <w:color w:val="000000" w:themeColor="text1"/>
        </w:rPr>
        <w:t>Capital</w:t>
      </w:r>
      <w:r w:rsidRPr="00C04CBD">
        <w:rPr>
          <w:color w:val="000000" w:themeColor="text1"/>
        </w:rPr>
        <w:t xml:space="preserve"> (KP3), </w:t>
      </w:r>
      <w:proofErr w:type="spellStart"/>
      <w:r w:rsidRPr="00C04CBD">
        <w:rPr>
          <w:i/>
          <w:iCs/>
          <w:color w:val="000000" w:themeColor="text1"/>
        </w:rPr>
        <w:t>Collateral</w:t>
      </w:r>
      <w:proofErr w:type="spellEnd"/>
      <w:r w:rsidRPr="00C04CBD">
        <w:rPr>
          <w:color w:val="000000" w:themeColor="text1"/>
        </w:rPr>
        <w:t xml:space="preserve"> (KP4), dan </w:t>
      </w:r>
      <w:proofErr w:type="spellStart"/>
      <w:r w:rsidRPr="00C04CBD">
        <w:rPr>
          <w:i/>
          <w:iCs/>
          <w:color w:val="000000" w:themeColor="text1"/>
        </w:rPr>
        <w:t>Condition</w:t>
      </w:r>
      <w:proofErr w:type="spellEnd"/>
      <w:r w:rsidRPr="00C04CBD">
        <w:rPr>
          <w:i/>
          <w:iCs/>
          <w:color w:val="000000" w:themeColor="text1"/>
        </w:rPr>
        <w:t xml:space="preserve"> </w:t>
      </w:r>
      <w:proofErr w:type="spellStart"/>
      <w:r w:rsidRPr="00C04CBD">
        <w:rPr>
          <w:i/>
          <w:iCs/>
          <w:color w:val="000000" w:themeColor="text1"/>
        </w:rPr>
        <w:t>of</w:t>
      </w:r>
      <w:proofErr w:type="spellEnd"/>
      <w:r w:rsidRPr="00C04CBD">
        <w:rPr>
          <w:i/>
          <w:iCs/>
          <w:color w:val="000000" w:themeColor="text1"/>
        </w:rPr>
        <w:t xml:space="preserve"> </w:t>
      </w:r>
      <w:proofErr w:type="spellStart"/>
      <w:r w:rsidRPr="00C04CBD">
        <w:rPr>
          <w:i/>
          <w:iCs/>
          <w:color w:val="000000" w:themeColor="text1"/>
        </w:rPr>
        <w:t>economic</w:t>
      </w:r>
      <w:proofErr w:type="spellEnd"/>
      <w:r w:rsidRPr="00C04CBD">
        <w:rPr>
          <w:color w:val="000000" w:themeColor="text1"/>
        </w:rPr>
        <w:t xml:space="preserve"> (KP5). Jawaban responden menunjukkan nilai rata-rata indikator berada pada kisaran tinggi (sekitar 4</w:t>
      </w:r>
      <w:r>
        <w:rPr>
          <w:color w:val="000000" w:themeColor="text1"/>
        </w:rPr>
        <w:t>,</w:t>
      </w:r>
      <w:r w:rsidRPr="00C04CBD">
        <w:rPr>
          <w:color w:val="000000" w:themeColor="text1"/>
        </w:rPr>
        <w:t>01 hingga 4,57). Indikator dengan rata-rata tertinggi adalah indikator kelima sekitar 4,57, sedangkan yang terendah adalah indikator kedua sekitar 4</w:t>
      </w:r>
      <w:r>
        <w:rPr>
          <w:color w:val="000000" w:themeColor="text1"/>
        </w:rPr>
        <w:t>,</w:t>
      </w:r>
      <w:r w:rsidRPr="00C04CBD">
        <w:rPr>
          <w:color w:val="000000" w:themeColor="text1"/>
        </w:rPr>
        <w:t>01. Jawaban dari responden dari variabel kelayakan pembiayaan, bervariasi dari skala 2-5. Pada dimensi KP1-KP4, mayoritas responden memberikan masing-masing jawaban di skala 4 dengan persentase 73-87%. Adapun pada dimensi KP5, responden dominan memberikan jawaban di skala 5 dengan persentase 57%.</w:t>
      </w:r>
    </w:p>
    <w:p w14:paraId="00187CA0" w14:textId="77777777" w:rsidR="00413945" w:rsidRPr="00C04CBD" w:rsidRDefault="00413945">
      <w:pPr>
        <w:pStyle w:val="4AnakSubbab1"/>
        <w:numPr>
          <w:ilvl w:val="0"/>
          <w:numId w:val="56"/>
        </w:numPr>
        <w:ind w:left="630"/>
      </w:pPr>
      <w:r w:rsidRPr="00C04CBD">
        <w:t>Hasil Analisis dengan Pendekatan SEM PLS</w:t>
      </w:r>
    </w:p>
    <w:p w14:paraId="4671C810" w14:textId="77777777" w:rsidR="00413945" w:rsidRPr="00C04CBD" w:rsidRDefault="00413945" w:rsidP="002F1955">
      <w:pPr>
        <w:pStyle w:val="3Paragraf"/>
        <w:ind w:left="270"/>
        <w:rPr>
          <w:color w:val="000000" w:themeColor="text1"/>
        </w:rPr>
      </w:pPr>
      <w:r w:rsidRPr="00C04CBD">
        <w:rPr>
          <w:color w:val="000000" w:themeColor="text1"/>
        </w:rPr>
        <w:t xml:space="preserve">Analisis data dalam penelitian ini menggunakan </w:t>
      </w:r>
      <w:proofErr w:type="spellStart"/>
      <w:r w:rsidRPr="00C04CBD">
        <w:rPr>
          <w:i/>
          <w:iCs/>
          <w:color w:val="000000" w:themeColor="text1"/>
        </w:rPr>
        <w:t>Structur</w:t>
      </w:r>
      <w:proofErr w:type="spellEnd"/>
      <w:r w:rsidRPr="00C04CBD">
        <w:rPr>
          <w:i/>
          <w:iCs/>
          <w:color w:val="000000" w:themeColor="text1"/>
        </w:rPr>
        <w:t xml:space="preserve"> </w:t>
      </w:r>
      <w:proofErr w:type="spellStart"/>
      <w:r w:rsidRPr="00C04CBD">
        <w:rPr>
          <w:i/>
          <w:iCs/>
          <w:color w:val="000000" w:themeColor="text1"/>
        </w:rPr>
        <w:t>Equation</w:t>
      </w:r>
      <w:proofErr w:type="spellEnd"/>
      <w:r w:rsidRPr="00C04CBD">
        <w:rPr>
          <w:i/>
          <w:iCs/>
          <w:color w:val="000000" w:themeColor="text1"/>
        </w:rPr>
        <w:t xml:space="preserve"> Modeling</w:t>
      </w:r>
      <w:r w:rsidRPr="00C04CBD">
        <w:rPr>
          <w:color w:val="000000" w:themeColor="text1"/>
        </w:rPr>
        <w:t xml:space="preserve"> berbasis </w:t>
      </w:r>
      <w:proofErr w:type="spellStart"/>
      <w:r w:rsidRPr="00C04CBD">
        <w:rPr>
          <w:i/>
          <w:iCs/>
          <w:color w:val="000000" w:themeColor="text1"/>
        </w:rPr>
        <w:t>Partial</w:t>
      </w:r>
      <w:proofErr w:type="spellEnd"/>
      <w:r w:rsidRPr="00C04CBD">
        <w:rPr>
          <w:i/>
          <w:iCs/>
          <w:color w:val="000000" w:themeColor="text1"/>
        </w:rPr>
        <w:t xml:space="preserve"> </w:t>
      </w:r>
      <w:proofErr w:type="spellStart"/>
      <w:r w:rsidRPr="00C04CBD">
        <w:rPr>
          <w:i/>
          <w:iCs/>
          <w:color w:val="000000" w:themeColor="text1"/>
        </w:rPr>
        <w:t>Least</w:t>
      </w:r>
      <w:proofErr w:type="spellEnd"/>
      <w:r w:rsidRPr="00C04CBD">
        <w:rPr>
          <w:i/>
          <w:iCs/>
          <w:color w:val="000000" w:themeColor="text1"/>
        </w:rPr>
        <w:t xml:space="preserve"> </w:t>
      </w:r>
      <w:proofErr w:type="spellStart"/>
      <w:r w:rsidRPr="00C04CBD">
        <w:rPr>
          <w:i/>
          <w:iCs/>
          <w:color w:val="000000" w:themeColor="text1"/>
        </w:rPr>
        <w:t>Square</w:t>
      </w:r>
      <w:proofErr w:type="spellEnd"/>
      <w:r w:rsidRPr="00C04CBD">
        <w:rPr>
          <w:color w:val="000000" w:themeColor="text1"/>
        </w:rPr>
        <w:t xml:space="preserve"> (SEM-PLS). Melalui metode SEM-PLS analisis data dilakukan melalui tiga tahapan; pertama, penilaian model pengukuran; kedua, penilaian model struktur; dan ketiga, penilaian hipotesis. Adapun </w:t>
      </w:r>
      <w:proofErr w:type="spellStart"/>
      <w:r w:rsidRPr="00C04CBD">
        <w:rPr>
          <w:color w:val="000000" w:themeColor="text1"/>
        </w:rPr>
        <w:t>output</w:t>
      </w:r>
      <w:proofErr w:type="spellEnd"/>
      <w:r w:rsidRPr="00C04CBD">
        <w:rPr>
          <w:color w:val="000000" w:themeColor="text1"/>
        </w:rPr>
        <w:t xml:space="preserve"> hasil penelitian ini melalui uji PLS menggunakan bantuan aplikasi </w:t>
      </w:r>
      <w:proofErr w:type="spellStart"/>
      <w:r w:rsidRPr="00C04CBD">
        <w:rPr>
          <w:color w:val="000000" w:themeColor="text1"/>
        </w:rPr>
        <w:t>Smart</w:t>
      </w:r>
      <w:proofErr w:type="spellEnd"/>
      <w:r w:rsidRPr="00C04CBD">
        <w:rPr>
          <w:color w:val="000000" w:themeColor="text1"/>
        </w:rPr>
        <w:t xml:space="preserve">-PLS versi 4.1.2. </w:t>
      </w:r>
    </w:p>
    <w:p w14:paraId="1614E1A9" w14:textId="77777777" w:rsidR="00413945" w:rsidRPr="00C04CBD" w:rsidRDefault="00413945" w:rsidP="002F1955">
      <w:pPr>
        <w:pStyle w:val="3Paragraf"/>
        <w:ind w:left="270"/>
        <w:rPr>
          <w:color w:val="000000" w:themeColor="text1"/>
        </w:rPr>
      </w:pPr>
      <w:r w:rsidRPr="00C04CBD">
        <w:rPr>
          <w:color w:val="000000" w:themeColor="text1"/>
        </w:rPr>
        <w:t xml:space="preserve">Dalam penelitian ini, indikator/variabel penelitian akan diberi kode untuk mengelompokkan setiap indikator ke dalam setiap variabel laten. Variabel laten Kepribadian Islam diberi kode (KI) dengan masing-masing </w:t>
      </w:r>
      <w:r w:rsidRPr="00C04CBD">
        <w:rPr>
          <w:color w:val="000000" w:themeColor="text1"/>
        </w:rPr>
        <w:lastRenderedPageBreak/>
        <w:t xml:space="preserve">dimensinya yakni (KI1,KI2, dan KI3). Variabel laten </w:t>
      </w:r>
      <w:proofErr w:type="spellStart"/>
      <w:r w:rsidRPr="00C04CBD">
        <w:rPr>
          <w:color w:val="000000" w:themeColor="text1"/>
        </w:rPr>
        <w:t>Literasi</w:t>
      </w:r>
      <w:proofErr w:type="spellEnd"/>
      <w:r w:rsidRPr="00C04CBD">
        <w:rPr>
          <w:color w:val="000000" w:themeColor="text1"/>
        </w:rPr>
        <w:t xml:space="preserve"> Keuangan Syariah dengan kode (LKS) dan dimensinya antara lain (LKS1, LKS2, LKS3, LKS4, dan LKS5. Variabel laten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di beri kode (IA) dan dimensinya yakni (IA1 dan IA2). Variabel laten </w:t>
      </w:r>
      <w:r>
        <w:rPr>
          <w:color w:val="000000" w:themeColor="text1"/>
        </w:rPr>
        <w:t xml:space="preserve">Penilaian </w:t>
      </w:r>
      <w:r w:rsidRPr="00C04CBD">
        <w:rPr>
          <w:color w:val="000000" w:themeColor="text1"/>
        </w:rPr>
        <w:t>Kelayakan Pembiayaan di kodekan dengan (KP) dan dimensinya yaitu (KP1, KP2, KP3, KP4, dan KP5.</w:t>
      </w:r>
    </w:p>
    <w:p w14:paraId="3A21DB53" w14:textId="77777777" w:rsidR="00413945" w:rsidRPr="00C04CBD" w:rsidRDefault="00413945" w:rsidP="002F1955">
      <w:pPr>
        <w:pStyle w:val="3Paragraf"/>
        <w:ind w:left="270"/>
        <w:rPr>
          <w:color w:val="000000" w:themeColor="text1"/>
        </w:rPr>
      </w:pPr>
      <w:r w:rsidRPr="00C04CBD">
        <w:rPr>
          <w:noProof/>
          <w:color w:val="000000" w:themeColor="text1"/>
        </w:rPr>
        <w:drawing>
          <wp:anchor distT="0" distB="0" distL="114300" distR="114300" simplePos="0" relativeHeight="251662336" behindDoc="1" locked="0" layoutInCell="1" allowOverlap="1" wp14:anchorId="02E5DAA5" wp14:editId="47018FFB">
            <wp:simplePos x="0" y="0"/>
            <wp:positionH relativeFrom="margin">
              <wp:posOffset>360045</wp:posOffset>
            </wp:positionH>
            <wp:positionV relativeFrom="paragraph">
              <wp:posOffset>312420</wp:posOffset>
            </wp:positionV>
            <wp:extent cx="4443095" cy="3067050"/>
            <wp:effectExtent l="0" t="0" r="0" b="0"/>
            <wp:wrapSquare wrapText="bothSides"/>
            <wp:docPr id="1001955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0597" t="27224" r="31784" b="14295"/>
                    <a:stretch/>
                  </pic:blipFill>
                  <pic:spPr bwMode="auto">
                    <a:xfrm>
                      <a:off x="0" y="0"/>
                      <a:ext cx="4443095" cy="306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04CBD">
        <w:rPr>
          <w:color w:val="000000" w:themeColor="text1"/>
        </w:rPr>
        <w:t>berikut diagram hasil pemodelan SEM-PLS.</w:t>
      </w:r>
    </w:p>
    <w:p w14:paraId="3FE7CB34" w14:textId="77777777" w:rsidR="00413945" w:rsidRPr="00C04CBD" w:rsidRDefault="00413945" w:rsidP="00BC4FF9">
      <w:pPr>
        <w:pStyle w:val="3Paragraf"/>
        <w:spacing w:before="120" w:line="240" w:lineRule="auto"/>
        <w:jc w:val="center"/>
        <w:rPr>
          <w:color w:val="000000" w:themeColor="text1"/>
        </w:rPr>
      </w:pPr>
      <w:r w:rsidRPr="00C04CBD">
        <w:rPr>
          <w:color w:val="000000" w:themeColor="text1"/>
        </w:rPr>
        <w:t>Gambar 4.1</w:t>
      </w:r>
    </w:p>
    <w:p w14:paraId="3A6B71BE" w14:textId="77777777" w:rsidR="00413945" w:rsidRPr="00C04CBD" w:rsidRDefault="00413945" w:rsidP="00A15D5A">
      <w:pPr>
        <w:pStyle w:val="3Paragraf"/>
        <w:spacing w:after="120" w:line="240" w:lineRule="auto"/>
        <w:jc w:val="center"/>
        <w:rPr>
          <w:color w:val="000000" w:themeColor="text1"/>
        </w:rPr>
      </w:pPr>
      <w:r w:rsidRPr="00C04CBD">
        <w:rPr>
          <w:color w:val="000000" w:themeColor="text1"/>
        </w:rPr>
        <w:t>Hasil Pemodelan Awal dengan SEM-PLS</w:t>
      </w:r>
    </w:p>
    <w:p w14:paraId="46F7566C" w14:textId="77777777" w:rsidR="00413945" w:rsidRPr="00C04CBD" w:rsidRDefault="00413945">
      <w:pPr>
        <w:pStyle w:val="5CucuSubbaba"/>
        <w:numPr>
          <w:ilvl w:val="0"/>
          <w:numId w:val="52"/>
        </w:numPr>
      </w:pPr>
      <w:r w:rsidRPr="00C04CBD">
        <w:t>Uji Analisis Model Pengukuran (</w:t>
      </w:r>
      <w:proofErr w:type="spellStart"/>
      <w:r w:rsidRPr="00C04CBD">
        <w:t>Outer</w:t>
      </w:r>
      <w:proofErr w:type="spellEnd"/>
      <w:r w:rsidRPr="00C04CBD">
        <w:t xml:space="preserve"> Model)</w:t>
      </w:r>
    </w:p>
    <w:p w14:paraId="19BB4341" w14:textId="77777777" w:rsidR="00413945" w:rsidRPr="00C04CBD" w:rsidRDefault="00413945" w:rsidP="002F1955">
      <w:pPr>
        <w:pStyle w:val="3Paragraf"/>
        <w:ind w:left="360"/>
        <w:rPr>
          <w:color w:val="000000" w:themeColor="text1"/>
        </w:rPr>
      </w:pPr>
      <w:r w:rsidRPr="00C04CBD">
        <w:rPr>
          <w:color w:val="000000" w:themeColor="text1"/>
        </w:rPr>
        <w:t>Analisis melalui pendekatan model pengukuran (</w:t>
      </w:r>
      <w:proofErr w:type="spellStart"/>
      <w:r w:rsidRPr="00C04CBD">
        <w:rPr>
          <w:color w:val="000000" w:themeColor="text1"/>
        </w:rPr>
        <w:t>Outer</w:t>
      </w:r>
      <w:proofErr w:type="spellEnd"/>
      <w:r w:rsidRPr="00C04CBD">
        <w:rPr>
          <w:color w:val="000000" w:themeColor="text1"/>
        </w:rPr>
        <w:t xml:space="preserve"> Model) dilakukan untuk mengonfirmasi hubungan antara indikator dengan variabel latennya. Hubungan tersebut dapat menunjukkan kesesuaian reliabilitas dan validitas instrumen. Analisis model pengukuran terdiri dari dua yaitu pengukuran model reflektif mencakup tiga parameter (</w:t>
      </w:r>
      <w:r w:rsidRPr="00C04CBD">
        <w:rPr>
          <w:i/>
          <w:iCs/>
          <w:color w:val="000000" w:themeColor="text1"/>
        </w:rPr>
        <w:t xml:space="preserve">Internal </w:t>
      </w:r>
      <w:proofErr w:type="spellStart"/>
      <w:r w:rsidRPr="00C04CBD">
        <w:rPr>
          <w:i/>
          <w:iCs/>
          <w:color w:val="000000" w:themeColor="text1"/>
        </w:rPr>
        <w:t>Consistency</w:t>
      </w:r>
      <w:proofErr w:type="spellEnd"/>
      <w:r w:rsidRPr="00C04CBD">
        <w:rPr>
          <w:i/>
          <w:iCs/>
          <w:color w:val="000000" w:themeColor="text1"/>
        </w:rPr>
        <w:t xml:space="preserve">, </w:t>
      </w:r>
      <w:proofErr w:type="spellStart"/>
      <w:r w:rsidRPr="00C04CBD">
        <w:rPr>
          <w:i/>
          <w:iCs/>
          <w:color w:val="000000" w:themeColor="text1"/>
        </w:rPr>
        <w:t>Convergent</w:t>
      </w:r>
      <w:proofErr w:type="spellEnd"/>
      <w:r w:rsidRPr="00C04CBD">
        <w:rPr>
          <w:i/>
          <w:iCs/>
          <w:color w:val="000000" w:themeColor="text1"/>
        </w:rPr>
        <w:t xml:space="preserve"> </w:t>
      </w:r>
      <w:proofErr w:type="spellStart"/>
      <w:r w:rsidRPr="00C04CBD">
        <w:rPr>
          <w:i/>
          <w:iCs/>
          <w:color w:val="000000" w:themeColor="text1"/>
        </w:rPr>
        <w:t>Validity</w:t>
      </w:r>
      <w:proofErr w:type="spellEnd"/>
      <w:r w:rsidRPr="00C04CBD">
        <w:rPr>
          <w:i/>
          <w:iCs/>
          <w:color w:val="000000" w:themeColor="text1"/>
        </w:rPr>
        <w:t xml:space="preserve">, </w:t>
      </w:r>
      <w:r w:rsidRPr="00C04CBD">
        <w:rPr>
          <w:color w:val="000000" w:themeColor="text1"/>
        </w:rPr>
        <w:t>dan</w:t>
      </w:r>
      <w:r w:rsidRPr="00C04CBD">
        <w:rPr>
          <w:i/>
          <w:iCs/>
          <w:color w:val="000000" w:themeColor="text1"/>
        </w:rPr>
        <w:t xml:space="preserve"> </w:t>
      </w:r>
      <w:proofErr w:type="spellStart"/>
      <w:r w:rsidRPr="00C04CBD">
        <w:rPr>
          <w:i/>
          <w:iCs/>
          <w:color w:val="000000" w:themeColor="text1"/>
        </w:rPr>
        <w:t>Discriminant</w:t>
      </w:r>
      <w:proofErr w:type="spellEnd"/>
      <w:r w:rsidRPr="00C04CBD">
        <w:rPr>
          <w:i/>
          <w:iCs/>
          <w:color w:val="000000" w:themeColor="text1"/>
        </w:rPr>
        <w:t xml:space="preserve"> </w:t>
      </w:r>
      <w:proofErr w:type="spellStart"/>
      <w:r w:rsidRPr="00C04CBD">
        <w:rPr>
          <w:i/>
          <w:iCs/>
          <w:color w:val="000000" w:themeColor="text1"/>
        </w:rPr>
        <w:t>Validity</w:t>
      </w:r>
      <w:proofErr w:type="spellEnd"/>
      <w:r w:rsidRPr="00C04CBD">
        <w:rPr>
          <w:color w:val="000000" w:themeColor="text1"/>
        </w:rPr>
        <w:t xml:space="preserve">) dan Pengukuran model Formatif. </w:t>
      </w:r>
    </w:p>
    <w:p w14:paraId="400FDC2C" w14:textId="77777777" w:rsidR="00413945" w:rsidRPr="00C04CBD" w:rsidRDefault="00413945" w:rsidP="002F1955">
      <w:pPr>
        <w:pStyle w:val="3Paragraf"/>
        <w:ind w:left="360"/>
        <w:rPr>
          <w:color w:val="000000" w:themeColor="text1"/>
        </w:rPr>
      </w:pPr>
      <w:r w:rsidRPr="00C04CBD">
        <w:rPr>
          <w:color w:val="000000" w:themeColor="text1"/>
        </w:rPr>
        <w:lastRenderedPageBreak/>
        <w:t xml:space="preserve">Tahap pertama untuk memulai uji analisis model pengukuran, diperlukan nilai </w:t>
      </w:r>
      <w:proofErr w:type="spellStart"/>
      <w:r w:rsidRPr="00C04CBD">
        <w:rPr>
          <w:i/>
          <w:iCs/>
          <w:color w:val="000000" w:themeColor="text1"/>
        </w:rPr>
        <w:t>loading</w:t>
      </w:r>
      <w:proofErr w:type="spellEnd"/>
      <w:r w:rsidRPr="00C04CBD">
        <w:rPr>
          <w:i/>
          <w:iCs/>
          <w:color w:val="000000" w:themeColor="text1"/>
        </w:rPr>
        <w:t xml:space="preserve"> </w:t>
      </w:r>
      <w:proofErr w:type="spellStart"/>
      <w:r w:rsidRPr="00C04CBD">
        <w:rPr>
          <w:i/>
          <w:iCs/>
          <w:color w:val="000000" w:themeColor="text1"/>
        </w:rPr>
        <w:t>factor</w:t>
      </w:r>
      <w:proofErr w:type="spellEnd"/>
      <w:r w:rsidRPr="00C04CBD">
        <w:rPr>
          <w:color w:val="000000" w:themeColor="text1"/>
        </w:rPr>
        <w:t xml:space="preserve"> pada masing-masing indikator pertanyaan di setiap variabel dengan ambang batas minimal sebesar 0,50. Apabila terdapat indikator yang memiliki nilai </w:t>
      </w:r>
      <w:proofErr w:type="spellStart"/>
      <w:r w:rsidRPr="00C04CBD">
        <w:rPr>
          <w:i/>
          <w:iCs/>
          <w:color w:val="000000" w:themeColor="text1"/>
        </w:rPr>
        <w:t>loading</w:t>
      </w:r>
      <w:proofErr w:type="spellEnd"/>
      <w:r w:rsidRPr="00C04CBD">
        <w:rPr>
          <w:i/>
          <w:iCs/>
          <w:color w:val="000000" w:themeColor="text1"/>
        </w:rPr>
        <w:t xml:space="preserve"> </w:t>
      </w:r>
      <w:proofErr w:type="spellStart"/>
      <w:r w:rsidRPr="00C04CBD">
        <w:rPr>
          <w:i/>
          <w:iCs/>
          <w:color w:val="000000" w:themeColor="text1"/>
        </w:rPr>
        <w:t>factor</w:t>
      </w:r>
      <w:proofErr w:type="spellEnd"/>
      <w:r w:rsidRPr="00C04CBD">
        <w:rPr>
          <w:color w:val="000000" w:themeColor="text1"/>
        </w:rPr>
        <w:t xml:space="preserve"> kurang dari 0,50, maka indikator tersebut perlu dieliminasi untuk dapat membentuk model yang baik</w:t>
      </w:r>
      <w:r w:rsidRPr="00E27441">
        <w:rPr>
          <w:rStyle w:val="ReferensiCatatanKaki"/>
        </w:rPr>
        <w:footnoteReference w:id="211"/>
      </w:r>
      <w:r w:rsidRPr="00C04CBD">
        <w:rPr>
          <w:color w:val="000000" w:themeColor="text1"/>
        </w:rPr>
        <w:t xml:space="preserve">. Sebanyak 22 indikator pertanyaan yang digunakan dalam penelitian ini. Berikut hasil uji awal </w:t>
      </w:r>
      <w:proofErr w:type="spellStart"/>
      <w:r w:rsidRPr="00C04CBD">
        <w:rPr>
          <w:i/>
          <w:iCs/>
          <w:color w:val="000000" w:themeColor="text1"/>
        </w:rPr>
        <w:t>outer</w:t>
      </w:r>
      <w:proofErr w:type="spellEnd"/>
      <w:r w:rsidRPr="00C04CBD">
        <w:rPr>
          <w:i/>
          <w:iCs/>
          <w:color w:val="000000" w:themeColor="text1"/>
        </w:rPr>
        <w:t xml:space="preserve"> </w:t>
      </w:r>
      <w:proofErr w:type="spellStart"/>
      <w:r w:rsidRPr="00C04CBD">
        <w:rPr>
          <w:i/>
          <w:iCs/>
          <w:color w:val="000000" w:themeColor="text1"/>
        </w:rPr>
        <w:t>loading</w:t>
      </w:r>
      <w:proofErr w:type="spellEnd"/>
      <w:r w:rsidRPr="00C04CBD">
        <w:rPr>
          <w:color w:val="000000" w:themeColor="text1"/>
        </w:rPr>
        <w:t>.</w:t>
      </w:r>
    </w:p>
    <w:p w14:paraId="3B7E495E" w14:textId="77777777" w:rsidR="00413945" w:rsidRPr="00C04CBD" w:rsidRDefault="00413945" w:rsidP="00FC52A1">
      <w:pPr>
        <w:pStyle w:val="3Paragraf"/>
        <w:spacing w:before="120" w:line="240" w:lineRule="auto"/>
        <w:jc w:val="center"/>
        <w:rPr>
          <w:color w:val="000000" w:themeColor="text1"/>
        </w:rPr>
      </w:pPr>
      <w:r w:rsidRPr="00C04CBD">
        <w:rPr>
          <w:color w:val="000000" w:themeColor="text1"/>
        </w:rPr>
        <w:t>Tabel 4.6</w:t>
      </w:r>
    </w:p>
    <w:p w14:paraId="76D17CA1" w14:textId="77777777" w:rsidR="00413945" w:rsidRPr="00C04CBD" w:rsidRDefault="00413945" w:rsidP="00FC52A1">
      <w:pPr>
        <w:pStyle w:val="3Paragraf"/>
        <w:spacing w:after="120" w:line="240" w:lineRule="auto"/>
        <w:ind w:firstLine="0"/>
        <w:jc w:val="center"/>
        <w:rPr>
          <w:color w:val="000000" w:themeColor="text1"/>
        </w:rPr>
      </w:pPr>
      <w:r>
        <w:rPr>
          <w:color w:val="000000" w:themeColor="text1"/>
        </w:rPr>
        <w:t xml:space="preserve">Hasil </w:t>
      </w:r>
      <w:proofErr w:type="spellStart"/>
      <w:r w:rsidRPr="00C04CBD">
        <w:rPr>
          <w:color w:val="000000" w:themeColor="text1"/>
        </w:rPr>
        <w:t>Outer</w:t>
      </w:r>
      <w:proofErr w:type="spellEnd"/>
      <w:r w:rsidRPr="00C04CBD">
        <w:rPr>
          <w:color w:val="000000" w:themeColor="text1"/>
        </w:rPr>
        <w:t xml:space="preserve"> </w:t>
      </w:r>
      <w:proofErr w:type="spellStart"/>
      <w:r w:rsidRPr="00C04CBD">
        <w:rPr>
          <w:color w:val="000000" w:themeColor="text1"/>
        </w:rPr>
        <w:t>Loading</w:t>
      </w:r>
      <w:proofErr w:type="spellEnd"/>
      <w:r w:rsidRPr="00C04CBD">
        <w:rPr>
          <w:color w:val="000000" w:themeColor="text1"/>
        </w:rPr>
        <w:t xml:space="preserve"> Awal (</w:t>
      </w:r>
      <w:proofErr w:type="spellStart"/>
      <w:r w:rsidRPr="00C04CBD">
        <w:rPr>
          <w:i/>
          <w:iCs/>
          <w:color w:val="000000" w:themeColor="text1"/>
        </w:rPr>
        <w:t>Measurement</w:t>
      </w:r>
      <w:proofErr w:type="spellEnd"/>
      <w:r w:rsidRPr="00C04CBD">
        <w:rPr>
          <w:i/>
          <w:iCs/>
          <w:color w:val="000000" w:themeColor="text1"/>
        </w:rPr>
        <w:t xml:space="preserve"> Model</w:t>
      </w:r>
      <w:r w:rsidRPr="00C04CBD">
        <w:rPr>
          <w:color w:val="000000" w:themeColor="text1"/>
        </w:rPr>
        <w:t>)</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8"/>
        <w:gridCol w:w="1114"/>
        <w:gridCol w:w="1081"/>
        <w:gridCol w:w="1079"/>
        <w:gridCol w:w="1081"/>
        <w:gridCol w:w="2160"/>
      </w:tblGrid>
      <w:tr w:rsidR="00413945" w:rsidRPr="00C04CBD" w14:paraId="2E905FB9" w14:textId="77777777" w:rsidTr="00FC52A1">
        <w:trPr>
          <w:trHeight w:val="458"/>
          <w:tblHeader/>
        </w:trPr>
        <w:tc>
          <w:tcPr>
            <w:tcW w:w="883" w:type="pct"/>
            <w:tcMar>
              <w:top w:w="0" w:type="dxa"/>
              <w:left w:w="120" w:type="dxa"/>
              <w:bottom w:w="0" w:type="dxa"/>
              <w:right w:w="120" w:type="dxa"/>
            </w:tcMar>
            <w:vAlign w:val="center"/>
            <w:hideMark/>
          </w:tcPr>
          <w:p w14:paraId="5DA71264" w14:textId="77777777" w:rsidR="00413945" w:rsidRPr="009346A5" w:rsidRDefault="00413945" w:rsidP="00E97406">
            <w:pPr>
              <w:spacing w:line="276" w:lineRule="auto"/>
              <w:ind w:firstLine="0"/>
              <w:jc w:val="center"/>
              <w:rPr>
                <w:rFonts w:eastAsia="Times New Roman" w:cs="Times New Roman"/>
                <w:b/>
                <w:bCs/>
                <w:color w:val="000000" w:themeColor="text1"/>
                <w:kern w:val="0"/>
                <w:szCs w:val="24"/>
                <w14:ligatures w14:val="none"/>
              </w:rPr>
            </w:pPr>
            <w:r w:rsidRPr="009346A5">
              <w:rPr>
                <w:rFonts w:eastAsia="Times New Roman" w:cs="Times New Roman"/>
                <w:b/>
                <w:bCs/>
                <w:color w:val="000000" w:themeColor="text1"/>
                <w:kern w:val="0"/>
                <w:szCs w:val="24"/>
                <w14:ligatures w14:val="none"/>
              </w:rPr>
              <w:t>Indikator</w:t>
            </w:r>
          </w:p>
        </w:tc>
        <w:tc>
          <w:tcPr>
            <w:tcW w:w="704" w:type="pct"/>
            <w:tcMar>
              <w:top w:w="0" w:type="dxa"/>
              <w:left w:w="120" w:type="dxa"/>
              <w:bottom w:w="0" w:type="dxa"/>
              <w:right w:w="120" w:type="dxa"/>
            </w:tcMar>
            <w:vAlign w:val="center"/>
            <w:hideMark/>
          </w:tcPr>
          <w:p w14:paraId="6D79615D"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IA</w:t>
            </w:r>
          </w:p>
        </w:tc>
        <w:tc>
          <w:tcPr>
            <w:tcW w:w="683" w:type="pct"/>
            <w:tcMar>
              <w:top w:w="0" w:type="dxa"/>
              <w:left w:w="120" w:type="dxa"/>
              <w:bottom w:w="0" w:type="dxa"/>
              <w:right w:w="120" w:type="dxa"/>
            </w:tcMar>
            <w:vAlign w:val="center"/>
            <w:hideMark/>
          </w:tcPr>
          <w:p w14:paraId="64992139"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KI</w:t>
            </w:r>
          </w:p>
        </w:tc>
        <w:tc>
          <w:tcPr>
            <w:tcW w:w="682" w:type="pct"/>
            <w:tcMar>
              <w:top w:w="0" w:type="dxa"/>
              <w:left w:w="120" w:type="dxa"/>
              <w:bottom w:w="0" w:type="dxa"/>
              <w:right w:w="120" w:type="dxa"/>
            </w:tcMar>
            <w:vAlign w:val="center"/>
            <w:hideMark/>
          </w:tcPr>
          <w:p w14:paraId="619C6C09"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KP</w:t>
            </w:r>
          </w:p>
        </w:tc>
        <w:tc>
          <w:tcPr>
            <w:tcW w:w="683" w:type="pct"/>
            <w:tcMar>
              <w:top w:w="0" w:type="dxa"/>
              <w:left w:w="120" w:type="dxa"/>
              <w:bottom w:w="0" w:type="dxa"/>
              <w:right w:w="120" w:type="dxa"/>
            </w:tcMar>
            <w:vAlign w:val="center"/>
            <w:hideMark/>
          </w:tcPr>
          <w:p w14:paraId="48E9776D"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LKS</w:t>
            </w:r>
          </w:p>
        </w:tc>
        <w:tc>
          <w:tcPr>
            <w:tcW w:w="1365" w:type="pct"/>
            <w:tcMar>
              <w:top w:w="0" w:type="dxa"/>
              <w:left w:w="120" w:type="dxa"/>
              <w:bottom w:w="0" w:type="dxa"/>
              <w:right w:w="120" w:type="dxa"/>
            </w:tcMar>
            <w:vAlign w:val="center"/>
            <w:hideMark/>
          </w:tcPr>
          <w:p w14:paraId="3F97687D"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Keterangan</w:t>
            </w:r>
          </w:p>
        </w:tc>
      </w:tr>
      <w:tr w:rsidR="00413945" w:rsidRPr="00C04CBD" w14:paraId="52D58CDB" w14:textId="77777777" w:rsidTr="00BD043A">
        <w:tc>
          <w:tcPr>
            <w:tcW w:w="883" w:type="pct"/>
            <w:tcMar>
              <w:top w:w="0" w:type="dxa"/>
              <w:left w:w="120" w:type="dxa"/>
              <w:bottom w:w="0" w:type="dxa"/>
              <w:right w:w="120" w:type="dxa"/>
            </w:tcMar>
            <w:vAlign w:val="center"/>
            <w:hideMark/>
          </w:tcPr>
          <w:p w14:paraId="73B50DA7"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IA1_Q1 </w:t>
            </w:r>
          </w:p>
        </w:tc>
        <w:tc>
          <w:tcPr>
            <w:tcW w:w="704" w:type="pct"/>
            <w:tcMar>
              <w:top w:w="0" w:type="dxa"/>
              <w:left w:w="120" w:type="dxa"/>
              <w:bottom w:w="0" w:type="dxa"/>
              <w:right w:w="120" w:type="dxa"/>
            </w:tcMar>
            <w:vAlign w:val="center"/>
            <w:hideMark/>
          </w:tcPr>
          <w:p w14:paraId="03D9AA85"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0.495 </w:t>
            </w:r>
          </w:p>
        </w:tc>
        <w:tc>
          <w:tcPr>
            <w:tcW w:w="683" w:type="pct"/>
            <w:tcMar>
              <w:top w:w="0" w:type="dxa"/>
              <w:left w:w="120" w:type="dxa"/>
              <w:bottom w:w="0" w:type="dxa"/>
              <w:right w:w="120" w:type="dxa"/>
            </w:tcMar>
            <w:vAlign w:val="center"/>
            <w:hideMark/>
          </w:tcPr>
          <w:p w14:paraId="506F64B1"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Mar>
              <w:top w:w="0" w:type="dxa"/>
              <w:left w:w="120" w:type="dxa"/>
              <w:bottom w:w="0" w:type="dxa"/>
              <w:right w:w="120" w:type="dxa"/>
            </w:tcMar>
            <w:vAlign w:val="center"/>
            <w:hideMark/>
          </w:tcPr>
          <w:p w14:paraId="5C76B2DD"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50B8BCF3"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5A3588FF"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Tidak Valid</w:t>
            </w:r>
          </w:p>
        </w:tc>
      </w:tr>
      <w:tr w:rsidR="00413945" w:rsidRPr="00C04CBD" w14:paraId="0D4E303E" w14:textId="77777777" w:rsidTr="00BD043A">
        <w:tc>
          <w:tcPr>
            <w:tcW w:w="883" w:type="pct"/>
            <w:tcMar>
              <w:top w:w="0" w:type="dxa"/>
              <w:left w:w="120" w:type="dxa"/>
              <w:bottom w:w="0" w:type="dxa"/>
              <w:right w:w="120" w:type="dxa"/>
            </w:tcMar>
            <w:vAlign w:val="center"/>
            <w:hideMark/>
          </w:tcPr>
          <w:p w14:paraId="65898ED0"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IA1_Q2 </w:t>
            </w:r>
          </w:p>
        </w:tc>
        <w:tc>
          <w:tcPr>
            <w:tcW w:w="704" w:type="pct"/>
            <w:tcMar>
              <w:top w:w="0" w:type="dxa"/>
              <w:left w:w="120" w:type="dxa"/>
              <w:bottom w:w="0" w:type="dxa"/>
              <w:right w:w="120" w:type="dxa"/>
            </w:tcMar>
            <w:vAlign w:val="center"/>
            <w:hideMark/>
          </w:tcPr>
          <w:p w14:paraId="6938B8EC"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0.764 </w:t>
            </w:r>
          </w:p>
        </w:tc>
        <w:tc>
          <w:tcPr>
            <w:tcW w:w="683" w:type="pct"/>
            <w:tcMar>
              <w:top w:w="0" w:type="dxa"/>
              <w:left w:w="120" w:type="dxa"/>
              <w:bottom w:w="0" w:type="dxa"/>
              <w:right w:w="120" w:type="dxa"/>
            </w:tcMar>
            <w:vAlign w:val="center"/>
            <w:hideMark/>
          </w:tcPr>
          <w:p w14:paraId="401B1D23"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Mar>
              <w:top w:w="0" w:type="dxa"/>
              <w:left w:w="120" w:type="dxa"/>
              <w:bottom w:w="0" w:type="dxa"/>
              <w:right w:w="120" w:type="dxa"/>
            </w:tcMar>
            <w:vAlign w:val="center"/>
            <w:hideMark/>
          </w:tcPr>
          <w:p w14:paraId="6B3994AA"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1B092C81"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49FD1652"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542A569E" w14:textId="77777777" w:rsidTr="00BD043A">
        <w:tc>
          <w:tcPr>
            <w:tcW w:w="883" w:type="pct"/>
            <w:tcMar>
              <w:top w:w="0" w:type="dxa"/>
              <w:left w:w="120" w:type="dxa"/>
              <w:bottom w:w="0" w:type="dxa"/>
              <w:right w:w="120" w:type="dxa"/>
            </w:tcMar>
            <w:vAlign w:val="center"/>
            <w:hideMark/>
          </w:tcPr>
          <w:p w14:paraId="0B9D75F2"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IA1_Q3 </w:t>
            </w:r>
          </w:p>
        </w:tc>
        <w:tc>
          <w:tcPr>
            <w:tcW w:w="704" w:type="pct"/>
            <w:tcMar>
              <w:top w:w="0" w:type="dxa"/>
              <w:left w:w="120" w:type="dxa"/>
              <w:bottom w:w="0" w:type="dxa"/>
              <w:right w:w="120" w:type="dxa"/>
            </w:tcMar>
            <w:vAlign w:val="center"/>
            <w:hideMark/>
          </w:tcPr>
          <w:p w14:paraId="32C279F7"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0.772 </w:t>
            </w:r>
          </w:p>
        </w:tc>
        <w:tc>
          <w:tcPr>
            <w:tcW w:w="683" w:type="pct"/>
            <w:tcMar>
              <w:top w:w="0" w:type="dxa"/>
              <w:left w:w="120" w:type="dxa"/>
              <w:bottom w:w="0" w:type="dxa"/>
              <w:right w:w="120" w:type="dxa"/>
            </w:tcMar>
            <w:vAlign w:val="center"/>
            <w:hideMark/>
          </w:tcPr>
          <w:p w14:paraId="69CDC348"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Mar>
              <w:top w:w="0" w:type="dxa"/>
              <w:left w:w="120" w:type="dxa"/>
              <w:bottom w:w="0" w:type="dxa"/>
              <w:right w:w="120" w:type="dxa"/>
            </w:tcMar>
            <w:vAlign w:val="center"/>
            <w:hideMark/>
          </w:tcPr>
          <w:p w14:paraId="15C99719"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71B649CF"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793A7F16"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50FC9A9F" w14:textId="77777777" w:rsidTr="00BD043A">
        <w:tc>
          <w:tcPr>
            <w:tcW w:w="883" w:type="pct"/>
            <w:tcMar>
              <w:top w:w="0" w:type="dxa"/>
              <w:left w:w="120" w:type="dxa"/>
              <w:bottom w:w="0" w:type="dxa"/>
              <w:right w:w="120" w:type="dxa"/>
            </w:tcMar>
            <w:vAlign w:val="center"/>
            <w:hideMark/>
          </w:tcPr>
          <w:p w14:paraId="7749CD54"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IA2_Q1 </w:t>
            </w:r>
          </w:p>
        </w:tc>
        <w:tc>
          <w:tcPr>
            <w:tcW w:w="704" w:type="pct"/>
            <w:tcMar>
              <w:top w:w="0" w:type="dxa"/>
              <w:left w:w="120" w:type="dxa"/>
              <w:bottom w:w="0" w:type="dxa"/>
              <w:right w:w="120" w:type="dxa"/>
            </w:tcMar>
            <w:vAlign w:val="center"/>
            <w:hideMark/>
          </w:tcPr>
          <w:p w14:paraId="6556F8DD"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0.668 </w:t>
            </w:r>
          </w:p>
        </w:tc>
        <w:tc>
          <w:tcPr>
            <w:tcW w:w="683" w:type="pct"/>
            <w:tcMar>
              <w:top w:w="0" w:type="dxa"/>
              <w:left w:w="120" w:type="dxa"/>
              <w:bottom w:w="0" w:type="dxa"/>
              <w:right w:w="120" w:type="dxa"/>
            </w:tcMar>
            <w:vAlign w:val="center"/>
            <w:hideMark/>
          </w:tcPr>
          <w:p w14:paraId="54961F1C"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Mar>
              <w:top w:w="0" w:type="dxa"/>
              <w:left w:w="120" w:type="dxa"/>
              <w:bottom w:w="0" w:type="dxa"/>
              <w:right w:w="120" w:type="dxa"/>
            </w:tcMar>
            <w:vAlign w:val="center"/>
            <w:hideMark/>
          </w:tcPr>
          <w:p w14:paraId="1E34536F"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58719021"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17B334C8"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6CFB7952" w14:textId="77777777" w:rsidTr="00BD043A">
        <w:tc>
          <w:tcPr>
            <w:tcW w:w="883" w:type="pct"/>
            <w:tcMar>
              <w:top w:w="0" w:type="dxa"/>
              <w:left w:w="120" w:type="dxa"/>
              <w:bottom w:w="0" w:type="dxa"/>
              <w:right w:w="120" w:type="dxa"/>
            </w:tcMar>
            <w:vAlign w:val="center"/>
            <w:hideMark/>
          </w:tcPr>
          <w:p w14:paraId="05C4A7EC"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IA2_Q2 </w:t>
            </w:r>
          </w:p>
        </w:tc>
        <w:tc>
          <w:tcPr>
            <w:tcW w:w="704" w:type="pct"/>
            <w:tcMar>
              <w:top w:w="0" w:type="dxa"/>
              <w:left w:w="120" w:type="dxa"/>
              <w:bottom w:w="0" w:type="dxa"/>
              <w:right w:w="120" w:type="dxa"/>
            </w:tcMar>
            <w:vAlign w:val="center"/>
            <w:hideMark/>
          </w:tcPr>
          <w:p w14:paraId="646ABA43"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0.552 </w:t>
            </w:r>
          </w:p>
        </w:tc>
        <w:tc>
          <w:tcPr>
            <w:tcW w:w="683" w:type="pct"/>
            <w:tcMar>
              <w:top w:w="0" w:type="dxa"/>
              <w:left w:w="120" w:type="dxa"/>
              <w:bottom w:w="0" w:type="dxa"/>
              <w:right w:w="120" w:type="dxa"/>
            </w:tcMar>
            <w:vAlign w:val="center"/>
            <w:hideMark/>
          </w:tcPr>
          <w:p w14:paraId="6D7878A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Mar>
              <w:top w:w="0" w:type="dxa"/>
              <w:left w:w="120" w:type="dxa"/>
              <w:bottom w:w="0" w:type="dxa"/>
              <w:right w:w="120" w:type="dxa"/>
            </w:tcMar>
            <w:vAlign w:val="center"/>
            <w:hideMark/>
          </w:tcPr>
          <w:p w14:paraId="41B9701E"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020EF376"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129EB110"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39F6AC58" w14:textId="77777777" w:rsidTr="00BD043A">
        <w:tc>
          <w:tcPr>
            <w:tcW w:w="883" w:type="pct"/>
            <w:tcMar>
              <w:top w:w="0" w:type="dxa"/>
              <w:left w:w="120" w:type="dxa"/>
              <w:bottom w:w="0" w:type="dxa"/>
              <w:right w:w="120" w:type="dxa"/>
            </w:tcMar>
            <w:vAlign w:val="center"/>
            <w:hideMark/>
          </w:tcPr>
          <w:p w14:paraId="066A2CB6"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IA2_Q3 </w:t>
            </w:r>
          </w:p>
        </w:tc>
        <w:tc>
          <w:tcPr>
            <w:tcW w:w="704" w:type="pct"/>
            <w:tcMar>
              <w:top w:w="0" w:type="dxa"/>
              <w:left w:w="120" w:type="dxa"/>
              <w:bottom w:w="0" w:type="dxa"/>
              <w:right w:w="120" w:type="dxa"/>
            </w:tcMar>
            <w:vAlign w:val="center"/>
            <w:hideMark/>
          </w:tcPr>
          <w:p w14:paraId="32420794"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0.528 </w:t>
            </w:r>
          </w:p>
        </w:tc>
        <w:tc>
          <w:tcPr>
            <w:tcW w:w="683" w:type="pct"/>
            <w:tcMar>
              <w:top w:w="0" w:type="dxa"/>
              <w:left w:w="120" w:type="dxa"/>
              <w:bottom w:w="0" w:type="dxa"/>
              <w:right w:w="120" w:type="dxa"/>
            </w:tcMar>
            <w:vAlign w:val="center"/>
            <w:hideMark/>
          </w:tcPr>
          <w:p w14:paraId="2A297ADB"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Mar>
              <w:top w:w="0" w:type="dxa"/>
              <w:left w:w="120" w:type="dxa"/>
              <w:bottom w:w="0" w:type="dxa"/>
              <w:right w:w="120" w:type="dxa"/>
            </w:tcMar>
            <w:vAlign w:val="center"/>
            <w:hideMark/>
          </w:tcPr>
          <w:p w14:paraId="145ADEFB"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7D28F83B"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27C7E05A"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12AD901B" w14:textId="77777777" w:rsidTr="00BD043A">
        <w:tc>
          <w:tcPr>
            <w:tcW w:w="883" w:type="pct"/>
            <w:tcMar>
              <w:top w:w="0" w:type="dxa"/>
              <w:left w:w="120" w:type="dxa"/>
              <w:bottom w:w="0" w:type="dxa"/>
              <w:right w:w="120" w:type="dxa"/>
            </w:tcMar>
            <w:vAlign w:val="center"/>
            <w:hideMark/>
          </w:tcPr>
          <w:p w14:paraId="473E8908"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KI1_Q1 </w:t>
            </w:r>
          </w:p>
        </w:tc>
        <w:tc>
          <w:tcPr>
            <w:tcW w:w="704" w:type="pct"/>
            <w:tcMar>
              <w:top w:w="0" w:type="dxa"/>
              <w:left w:w="120" w:type="dxa"/>
              <w:bottom w:w="0" w:type="dxa"/>
              <w:right w:w="120" w:type="dxa"/>
            </w:tcMar>
            <w:vAlign w:val="center"/>
            <w:hideMark/>
          </w:tcPr>
          <w:p w14:paraId="451BC24F"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54FA38B3"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0.037 </w:t>
            </w:r>
          </w:p>
        </w:tc>
        <w:tc>
          <w:tcPr>
            <w:tcW w:w="682" w:type="pct"/>
            <w:tcMar>
              <w:top w:w="0" w:type="dxa"/>
              <w:left w:w="120" w:type="dxa"/>
              <w:bottom w:w="0" w:type="dxa"/>
              <w:right w:w="120" w:type="dxa"/>
            </w:tcMar>
            <w:vAlign w:val="center"/>
            <w:hideMark/>
          </w:tcPr>
          <w:p w14:paraId="1E5E095D"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Mar>
              <w:top w:w="0" w:type="dxa"/>
              <w:left w:w="120" w:type="dxa"/>
              <w:bottom w:w="0" w:type="dxa"/>
              <w:right w:w="120" w:type="dxa"/>
            </w:tcMar>
            <w:vAlign w:val="center"/>
            <w:hideMark/>
          </w:tcPr>
          <w:p w14:paraId="189A0290"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6761169E"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Tidak Valid</w:t>
            </w:r>
          </w:p>
        </w:tc>
      </w:tr>
      <w:tr w:rsidR="00413945" w:rsidRPr="00C04CBD" w14:paraId="55ADC021" w14:textId="77777777" w:rsidTr="00BD043A">
        <w:tc>
          <w:tcPr>
            <w:tcW w:w="883" w:type="pct"/>
            <w:tcMar>
              <w:top w:w="0" w:type="dxa"/>
              <w:left w:w="120" w:type="dxa"/>
              <w:bottom w:w="0" w:type="dxa"/>
              <w:right w:w="120" w:type="dxa"/>
            </w:tcMar>
            <w:vAlign w:val="center"/>
            <w:hideMark/>
          </w:tcPr>
          <w:p w14:paraId="277E1415"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KI1_Q2 </w:t>
            </w:r>
          </w:p>
        </w:tc>
        <w:tc>
          <w:tcPr>
            <w:tcW w:w="704" w:type="pct"/>
            <w:tcMar>
              <w:top w:w="0" w:type="dxa"/>
              <w:left w:w="120" w:type="dxa"/>
              <w:bottom w:w="0" w:type="dxa"/>
              <w:right w:w="120" w:type="dxa"/>
            </w:tcMar>
            <w:vAlign w:val="center"/>
            <w:hideMark/>
          </w:tcPr>
          <w:p w14:paraId="2AD52CEB"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4F28EB31"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0.666 </w:t>
            </w:r>
          </w:p>
        </w:tc>
        <w:tc>
          <w:tcPr>
            <w:tcW w:w="682" w:type="pct"/>
            <w:tcMar>
              <w:top w:w="0" w:type="dxa"/>
              <w:left w:w="120" w:type="dxa"/>
              <w:bottom w:w="0" w:type="dxa"/>
              <w:right w:w="120" w:type="dxa"/>
            </w:tcMar>
            <w:vAlign w:val="center"/>
            <w:hideMark/>
          </w:tcPr>
          <w:p w14:paraId="6FD39D00"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Mar>
              <w:top w:w="0" w:type="dxa"/>
              <w:left w:w="120" w:type="dxa"/>
              <w:bottom w:w="0" w:type="dxa"/>
              <w:right w:w="120" w:type="dxa"/>
            </w:tcMar>
            <w:vAlign w:val="center"/>
            <w:hideMark/>
          </w:tcPr>
          <w:p w14:paraId="243AFFEA"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067871AD"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068A8DEB" w14:textId="77777777" w:rsidTr="00BD043A">
        <w:tc>
          <w:tcPr>
            <w:tcW w:w="883" w:type="pct"/>
            <w:tcMar>
              <w:top w:w="0" w:type="dxa"/>
              <w:left w:w="120" w:type="dxa"/>
              <w:bottom w:w="0" w:type="dxa"/>
              <w:right w:w="120" w:type="dxa"/>
            </w:tcMar>
            <w:vAlign w:val="center"/>
            <w:hideMark/>
          </w:tcPr>
          <w:p w14:paraId="05B09A5E"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KI2_Q1 </w:t>
            </w:r>
          </w:p>
        </w:tc>
        <w:tc>
          <w:tcPr>
            <w:tcW w:w="704" w:type="pct"/>
            <w:tcMar>
              <w:top w:w="0" w:type="dxa"/>
              <w:left w:w="120" w:type="dxa"/>
              <w:bottom w:w="0" w:type="dxa"/>
              <w:right w:w="120" w:type="dxa"/>
            </w:tcMar>
            <w:vAlign w:val="center"/>
            <w:hideMark/>
          </w:tcPr>
          <w:p w14:paraId="631EBC99"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2D36191E"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-0.134 </w:t>
            </w:r>
          </w:p>
        </w:tc>
        <w:tc>
          <w:tcPr>
            <w:tcW w:w="682" w:type="pct"/>
            <w:tcMar>
              <w:top w:w="0" w:type="dxa"/>
              <w:left w:w="120" w:type="dxa"/>
              <w:bottom w:w="0" w:type="dxa"/>
              <w:right w:w="120" w:type="dxa"/>
            </w:tcMar>
            <w:vAlign w:val="center"/>
            <w:hideMark/>
          </w:tcPr>
          <w:p w14:paraId="0F6E5E15"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Mar>
              <w:top w:w="0" w:type="dxa"/>
              <w:left w:w="120" w:type="dxa"/>
              <w:bottom w:w="0" w:type="dxa"/>
              <w:right w:w="120" w:type="dxa"/>
            </w:tcMar>
            <w:vAlign w:val="center"/>
            <w:hideMark/>
          </w:tcPr>
          <w:p w14:paraId="181BF85D"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0413CC20"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Tidak Valid</w:t>
            </w:r>
          </w:p>
        </w:tc>
      </w:tr>
      <w:tr w:rsidR="00413945" w:rsidRPr="00C04CBD" w14:paraId="45650A26" w14:textId="77777777" w:rsidTr="00BD043A">
        <w:tc>
          <w:tcPr>
            <w:tcW w:w="883" w:type="pct"/>
            <w:tcMar>
              <w:top w:w="0" w:type="dxa"/>
              <w:left w:w="120" w:type="dxa"/>
              <w:bottom w:w="0" w:type="dxa"/>
              <w:right w:w="120" w:type="dxa"/>
            </w:tcMar>
            <w:vAlign w:val="center"/>
            <w:hideMark/>
          </w:tcPr>
          <w:p w14:paraId="0C731CE2"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KI2_Q2 </w:t>
            </w:r>
          </w:p>
        </w:tc>
        <w:tc>
          <w:tcPr>
            <w:tcW w:w="704" w:type="pct"/>
            <w:tcMar>
              <w:top w:w="0" w:type="dxa"/>
              <w:left w:w="120" w:type="dxa"/>
              <w:bottom w:w="0" w:type="dxa"/>
              <w:right w:w="120" w:type="dxa"/>
            </w:tcMar>
            <w:vAlign w:val="center"/>
            <w:hideMark/>
          </w:tcPr>
          <w:p w14:paraId="3727B988"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0A056F6D"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0.758 </w:t>
            </w:r>
          </w:p>
        </w:tc>
        <w:tc>
          <w:tcPr>
            <w:tcW w:w="682" w:type="pct"/>
            <w:tcMar>
              <w:top w:w="0" w:type="dxa"/>
              <w:left w:w="120" w:type="dxa"/>
              <w:bottom w:w="0" w:type="dxa"/>
              <w:right w:w="120" w:type="dxa"/>
            </w:tcMar>
            <w:vAlign w:val="center"/>
            <w:hideMark/>
          </w:tcPr>
          <w:p w14:paraId="0D9053FC"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Mar>
              <w:top w:w="0" w:type="dxa"/>
              <w:left w:w="120" w:type="dxa"/>
              <w:bottom w:w="0" w:type="dxa"/>
              <w:right w:w="120" w:type="dxa"/>
            </w:tcMar>
            <w:vAlign w:val="center"/>
            <w:hideMark/>
          </w:tcPr>
          <w:p w14:paraId="74F2A48A"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1B9F329A"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75ED37E3" w14:textId="77777777" w:rsidTr="00BD043A">
        <w:tc>
          <w:tcPr>
            <w:tcW w:w="883" w:type="pct"/>
            <w:tcMar>
              <w:top w:w="0" w:type="dxa"/>
              <w:left w:w="120" w:type="dxa"/>
              <w:bottom w:w="0" w:type="dxa"/>
              <w:right w:w="120" w:type="dxa"/>
            </w:tcMar>
            <w:vAlign w:val="center"/>
            <w:hideMark/>
          </w:tcPr>
          <w:p w14:paraId="5043233A"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KI3_Q1 </w:t>
            </w:r>
          </w:p>
        </w:tc>
        <w:tc>
          <w:tcPr>
            <w:tcW w:w="704" w:type="pct"/>
            <w:tcMar>
              <w:top w:w="0" w:type="dxa"/>
              <w:left w:w="120" w:type="dxa"/>
              <w:bottom w:w="0" w:type="dxa"/>
              <w:right w:w="120" w:type="dxa"/>
            </w:tcMar>
            <w:vAlign w:val="center"/>
            <w:hideMark/>
          </w:tcPr>
          <w:p w14:paraId="3AAB5697"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5A25B59F"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0.543 </w:t>
            </w:r>
          </w:p>
        </w:tc>
        <w:tc>
          <w:tcPr>
            <w:tcW w:w="682" w:type="pct"/>
            <w:tcMar>
              <w:top w:w="0" w:type="dxa"/>
              <w:left w:w="120" w:type="dxa"/>
              <w:bottom w:w="0" w:type="dxa"/>
              <w:right w:w="120" w:type="dxa"/>
            </w:tcMar>
            <w:vAlign w:val="center"/>
            <w:hideMark/>
          </w:tcPr>
          <w:p w14:paraId="73B57BA3"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Mar>
              <w:top w:w="0" w:type="dxa"/>
              <w:left w:w="120" w:type="dxa"/>
              <w:bottom w:w="0" w:type="dxa"/>
              <w:right w:w="120" w:type="dxa"/>
            </w:tcMar>
            <w:vAlign w:val="center"/>
            <w:hideMark/>
          </w:tcPr>
          <w:p w14:paraId="1455051E"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1CB20EC4"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38C6980D" w14:textId="77777777" w:rsidTr="00BD043A">
        <w:tc>
          <w:tcPr>
            <w:tcW w:w="883" w:type="pct"/>
            <w:tcMar>
              <w:top w:w="0" w:type="dxa"/>
              <w:left w:w="120" w:type="dxa"/>
              <w:bottom w:w="0" w:type="dxa"/>
              <w:right w:w="120" w:type="dxa"/>
            </w:tcMar>
            <w:vAlign w:val="center"/>
            <w:hideMark/>
          </w:tcPr>
          <w:p w14:paraId="2885F2A2"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KI3_Q2 </w:t>
            </w:r>
          </w:p>
        </w:tc>
        <w:tc>
          <w:tcPr>
            <w:tcW w:w="704" w:type="pct"/>
            <w:tcMar>
              <w:top w:w="0" w:type="dxa"/>
              <w:left w:w="120" w:type="dxa"/>
              <w:bottom w:w="0" w:type="dxa"/>
              <w:right w:w="120" w:type="dxa"/>
            </w:tcMar>
            <w:vAlign w:val="center"/>
            <w:hideMark/>
          </w:tcPr>
          <w:p w14:paraId="35B9EB5F"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38877008"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0.810 </w:t>
            </w:r>
          </w:p>
        </w:tc>
        <w:tc>
          <w:tcPr>
            <w:tcW w:w="682" w:type="pct"/>
            <w:tcMar>
              <w:top w:w="0" w:type="dxa"/>
              <w:left w:w="120" w:type="dxa"/>
              <w:bottom w:w="0" w:type="dxa"/>
              <w:right w:w="120" w:type="dxa"/>
            </w:tcMar>
            <w:vAlign w:val="center"/>
            <w:hideMark/>
          </w:tcPr>
          <w:p w14:paraId="3EE1B88D"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Mar>
              <w:top w:w="0" w:type="dxa"/>
              <w:left w:w="120" w:type="dxa"/>
              <w:bottom w:w="0" w:type="dxa"/>
              <w:right w:w="120" w:type="dxa"/>
            </w:tcMar>
            <w:vAlign w:val="center"/>
            <w:hideMark/>
          </w:tcPr>
          <w:p w14:paraId="7471C44C"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Mar>
              <w:top w:w="0" w:type="dxa"/>
              <w:left w:w="120" w:type="dxa"/>
              <w:bottom w:w="0" w:type="dxa"/>
              <w:right w:w="120" w:type="dxa"/>
            </w:tcMar>
            <w:vAlign w:val="center"/>
            <w:hideMark/>
          </w:tcPr>
          <w:p w14:paraId="4B8497F6"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3F9F36C2" w14:textId="77777777" w:rsidTr="00BD043A">
        <w:tc>
          <w:tcPr>
            <w:tcW w:w="883" w:type="pct"/>
            <w:tcMar>
              <w:top w:w="0" w:type="dxa"/>
              <w:left w:w="120" w:type="dxa"/>
              <w:bottom w:w="0" w:type="dxa"/>
              <w:right w:w="120" w:type="dxa"/>
            </w:tcMar>
            <w:vAlign w:val="center"/>
            <w:hideMark/>
          </w:tcPr>
          <w:p w14:paraId="35C402D7"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KP1 </w:t>
            </w:r>
          </w:p>
        </w:tc>
        <w:tc>
          <w:tcPr>
            <w:tcW w:w="704" w:type="pct"/>
            <w:tcMar>
              <w:top w:w="0" w:type="dxa"/>
              <w:left w:w="120" w:type="dxa"/>
              <w:bottom w:w="0" w:type="dxa"/>
              <w:right w:w="120" w:type="dxa"/>
            </w:tcMar>
            <w:vAlign w:val="center"/>
            <w:hideMark/>
          </w:tcPr>
          <w:p w14:paraId="3BADBCF6"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1336EE74"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3D669DC0"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0.827 </w:t>
            </w:r>
          </w:p>
        </w:tc>
        <w:tc>
          <w:tcPr>
            <w:tcW w:w="683" w:type="pct"/>
            <w:tcMar>
              <w:top w:w="0" w:type="dxa"/>
              <w:left w:w="120" w:type="dxa"/>
              <w:bottom w:w="0" w:type="dxa"/>
              <w:right w:w="120" w:type="dxa"/>
            </w:tcMar>
            <w:vAlign w:val="center"/>
            <w:hideMark/>
          </w:tcPr>
          <w:p w14:paraId="24BE9EC7"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Mar>
              <w:top w:w="0" w:type="dxa"/>
              <w:left w:w="120" w:type="dxa"/>
              <w:bottom w:w="0" w:type="dxa"/>
              <w:right w:w="120" w:type="dxa"/>
            </w:tcMar>
            <w:vAlign w:val="center"/>
            <w:hideMark/>
          </w:tcPr>
          <w:p w14:paraId="3FDDEB78"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4BDFFC54" w14:textId="77777777" w:rsidTr="00BD043A">
        <w:tc>
          <w:tcPr>
            <w:tcW w:w="883" w:type="pct"/>
            <w:tcMar>
              <w:top w:w="0" w:type="dxa"/>
              <w:left w:w="120" w:type="dxa"/>
              <w:bottom w:w="0" w:type="dxa"/>
              <w:right w:w="120" w:type="dxa"/>
            </w:tcMar>
            <w:vAlign w:val="center"/>
            <w:hideMark/>
          </w:tcPr>
          <w:p w14:paraId="5A0473FC"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KP2 </w:t>
            </w:r>
          </w:p>
        </w:tc>
        <w:tc>
          <w:tcPr>
            <w:tcW w:w="704" w:type="pct"/>
            <w:tcMar>
              <w:top w:w="0" w:type="dxa"/>
              <w:left w:w="120" w:type="dxa"/>
              <w:bottom w:w="0" w:type="dxa"/>
              <w:right w:w="120" w:type="dxa"/>
            </w:tcMar>
            <w:vAlign w:val="center"/>
            <w:hideMark/>
          </w:tcPr>
          <w:p w14:paraId="77E27DA2"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46FAB00E"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1A40DAD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0.716 </w:t>
            </w:r>
          </w:p>
        </w:tc>
        <w:tc>
          <w:tcPr>
            <w:tcW w:w="683" w:type="pct"/>
            <w:tcMar>
              <w:top w:w="0" w:type="dxa"/>
              <w:left w:w="120" w:type="dxa"/>
              <w:bottom w:w="0" w:type="dxa"/>
              <w:right w:w="120" w:type="dxa"/>
            </w:tcMar>
            <w:vAlign w:val="center"/>
            <w:hideMark/>
          </w:tcPr>
          <w:p w14:paraId="4517FDBD"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Mar>
              <w:top w:w="0" w:type="dxa"/>
              <w:left w:w="120" w:type="dxa"/>
              <w:bottom w:w="0" w:type="dxa"/>
              <w:right w:w="120" w:type="dxa"/>
            </w:tcMar>
            <w:vAlign w:val="center"/>
            <w:hideMark/>
          </w:tcPr>
          <w:p w14:paraId="446E05C4"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63F7771E" w14:textId="77777777" w:rsidTr="00BD043A">
        <w:tc>
          <w:tcPr>
            <w:tcW w:w="883" w:type="pct"/>
            <w:tcMar>
              <w:top w:w="0" w:type="dxa"/>
              <w:left w:w="120" w:type="dxa"/>
              <w:bottom w:w="0" w:type="dxa"/>
              <w:right w:w="120" w:type="dxa"/>
            </w:tcMar>
            <w:vAlign w:val="center"/>
            <w:hideMark/>
          </w:tcPr>
          <w:p w14:paraId="6AE01155"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KP3 </w:t>
            </w:r>
          </w:p>
        </w:tc>
        <w:tc>
          <w:tcPr>
            <w:tcW w:w="704" w:type="pct"/>
            <w:tcMar>
              <w:top w:w="0" w:type="dxa"/>
              <w:left w:w="120" w:type="dxa"/>
              <w:bottom w:w="0" w:type="dxa"/>
              <w:right w:w="120" w:type="dxa"/>
            </w:tcMar>
            <w:vAlign w:val="center"/>
            <w:hideMark/>
          </w:tcPr>
          <w:p w14:paraId="3105DC85"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48E9B0DC"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4832B9E5"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0.830 </w:t>
            </w:r>
          </w:p>
        </w:tc>
        <w:tc>
          <w:tcPr>
            <w:tcW w:w="683" w:type="pct"/>
            <w:tcMar>
              <w:top w:w="0" w:type="dxa"/>
              <w:left w:w="120" w:type="dxa"/>
              <w:bottom w:w="0" w:type="dxa"/>
              <w:right w:w="120" w:type="dxa"/>
            </w:tcMar>
            <w:vAlign w:val="center"/>
            <w:hideMark/>
          </w:tcPr>
          <w:p w14:paraId="5D125517"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Mar>
              <w:top w:w="0" w:type="dxa"/>
              <w:left w:w="120" w:type="dxa"/>
              <w:bottom w:w="0" w:type="dxa"/>
              <w:right w:w="120" w:type="dxa"/>
            </w:tcMar>
            <w:vAlign w:val="center"/>
            <w:hideMark/>
          </w:tcPr>
          <w:p w14:paraId="23573776"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04195B2D" w14:textId="77777777" w:rsidTr="00BD043A">
        <w:tc>
          <w:tcPr>
            <w:tcW w:w="883" w:type="pct"/>
            <w:tcMar>
              <w:top w:w="0" w:type="dxa"/>
              <w:left w:w="120" w:type="dxa"/>
              <w:bottom w:w="0" w:type="dxa"/>
              <w:right w:w="120" w:type="dxa"/>
            </w:tcMar>
            <w:vAlign w:val="center"/>
            <w:hideMark/>
          </w:tcPr>
          <w:p w14:paraId="27A19E28"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KP4 </w:t>
            </w:r>
          </w:p>
        </w:tc>
        <w:tc>
          <w:tcPr>
            <w:tcW w:w="704" w:type="pct"/>
            <w:tcMar>
              <w:top w:w="0" w:type="dxa"/>
              <w:left w:w="120" w:type="dxa"/>
              <w:bottom w:w="0" w:type="dxa"/>
              <w:right w:w="120" w:type="dxa"/>
            </w:tcMar>
            <w:vAlign w:val="center"/>
            <w:hideMark/>
          </w:tcPr>
          <w:p w14:paraId="7E3D195A"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09029413"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42F7527A"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0.725 </w:t>
            </w:r>
          </w:p>
        </w:tc>
        <w:tc>
          <w:tcPr>
            <w:tcW w:w="683" w:type="pct"/>
            <w:tcMar>
              <w:top w:w="0" w:type="dxa"/>
              <w:left w:w="120" w:type="dxa"/>
              <w:bottom w:w="0" w:type="dxa"/>
              <w:right w:w="120" w:type="dxa"/>
            </w:tcMar>
            <w:vAlign w:val="center"/>
            <w:hideMark/>
          </w:tcPr>
          <w:p w14:paraId="2523E74A"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Mar>
              <w:top w:w="0" w:type="dxa"/>
              <w:left w:w="120" w:type="dxa"/>
              <w:bottom w:w="0" w:type="dxa"/>
              <w:right w:w="120" w:type="dxa"/>
            </w:tcMar>
            <w:vAlign w:val="center"/>
            <w:hideMark/>
          </w:tcPr>
          <w:p w14:paraId="6D6CDAF8"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6F9511CB" w14:textId="77777777" w:rsidTr="00BD043A">
        <w:tc>
          <w:tcPr>
            <w:tcW w:w="883" w:type="pct"/>
            <w:tcMar>
              <w:top w:w="0" w:type="dxa"/>
              <w:left w:w="120" w:type="dxa"/>
              <w:bottom w:w="0" w:type="dxa"/>
              <w:right w:w="120" w:type="dxa"/>
            </w:tcMar>
            <w:vAlign w:val="center"/>
            <w:hideMark/>
          </w:tcPr>
          <w:p w14:paraId="5BCB8338"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KP5 </w:t>
            </w:r>
          </w:p>
        </w:tc>
        <w:tc>
          <w:tcPr>
            <w:tcW w:w="704" w:type="pct"/>
            <w:tcMar>
              <w:top w:w="0" w:type="dxa"/>
              <w:left w:w="120" w:type="dxa"/>
              <w:bottom w:w="0" w:type="dxa"/>
              <w:right w:w="120" w:type="dxa"/>
            </w:tcMar>
            <w:vAlign w:val="center"/>
            <w:hideMark/>
          </w:tcPr>
          <w:p w14:paraId="2975EC30"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2BF2B60B"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193E9E3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0.327 </w:t>
            </w:r>
          </w:p>
        </w:tc>
        <w:tc>
          <w:tcPr>
            <w:tcW w:w="683" w:type="pct"/>
            <w:tcMar>
              <w:top w:w="0" w:type="dxa"/>
              <w:left w:w="120" w:type="dxa"/>
              <w:bottom w:w="0" w:type="dxa"/>
              <w:right w:w="120" w:type="dxa"/>
            </w:tcMar>
            <w:vAlign w:val="center"/>
            <w:hideMark/>
          </w:tcPr>
          <w:p w14:paraId="12484BC5"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Mar>
              <w:top w:w="0" w:type="dxa"/>
              <w:left w:w="120" w:type="dxa"/>
              <w:bottom w:w="0" w:type="dxa"/>
              <w:right w:w="120" w:type="dxa"/>
            </w:tcMar>
            <w:vAlign w:val="center"/>
            <w:hideMark/>
          </w:tcPr>
          <w:p w14:paraId="7A8F8959"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Tidak Valid</w:t>
            </w:r>
          </w:p>
        </w:tc>
      </w:tr>
      <w:tr w:rsidR="00413945" w:rsidRPr="00C04CBD" w14:paraId="5FAFE9C6" w14:textId="77777777" w:rsidTr="00BD043A">
        <w:tc>
          <w:tcPr>
            <w:tcW w:w="883" w:type="pct"/>
            <w:tcMar>
              <w:top w:w="0" w:type="dxa"/>
              <w:left w:w="120" w:type="dxa"/>
              <w:bottom w:w="0" w:type="dxa"/>
              <w:right w:w="120" w:type="dxa"/>
            </w:tcMar>
            <w:vAlign w:val="center"/>
            <w:hideMark/>
          </w:tcPr>
          <w:p w14:paraId="44D87954"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LKS1 </w:t>
            </w:r>
          </w:p>
        </w:tc>
        <w:tc>
          <w:tcPr>
            <w:tcW w:w="704" w:type="pct"/>
            <w:tcMar>
              <w:top w:w="0" w:type="dxa"/>
              <w:left w:w="120" w:type="dxa"/>
              <w:bottom w:w="0" w:type="dxa"/>
              <w:right w:w="120" w:type="dxa"/>
            </w:tcMar>
            <w:vAlign w:val="center"/>
            <w:hideMark/>
          </w:tcPr>
          <w:p w14:paraId="3FB36A9A"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610D5CAD"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58A944AB"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70BC3C92"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0.519 </w:t>
            </w:r>
          </w:p>
        </w:tc>
        <w:tc>
          <w:tcPr>
            <w:tcW w:w="1365" w:type="pct"/>
            <w:tcMar>
              <w:top w:w="0" w:type="dxa"/>
              <w:left w:w="120" w:type="dxa"/>
              <w:bottom w:w="0" w:type="dxa"/>
              <w:right w:w="120" w:type="dxa"/>
            </w:tcMar>
            <w:vAlign w:val="center"/>
            <w:hideMark/>
          </w:tcPr>
          <w:p w14:paraId="006C8ED3"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0DF7401C" w14:textId="77777777" w:rsidTr="00BD043A">
        <w:tc>
          <w:tcPr>
            <w:tcW w:w="883" w:type="pct"/>
            <w:tcMar>
              <w:top w:w="0" w:type="dxa"/>
              <w:left w:w="120" w:type="dxa"/>
              <w:bottom w:w="0" w:type="dxa"/>
              <w:right w:w="120" w:type="dxa"/>
            </w:tcMar>
            <w:vAlign w:val="center"/>
            <w:hideMark/>
          </w:tcPr>
          <w:p w14:paraId="7AA848D0"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LKS2 </w:t>
            </w:r>
          </w:p>
        </w:tc>
        <w:tc>
          <w:tcPr>
            <w:tcW w:w="704" w:type="pct"/>
            <w:tcMar>
              <w:top w:w="0" w:type="dxa"/>
              <w:left w:w="120" w:type="dxa"/>
              <w:bottom w:w="0" w:type="dxa"/>
              <w:right w:w="120" w:type="dxa"/>
            </w:tcMar>
            <w:vAlign w:val="center"/>
            <w:hideMark/>
          </w:tcPr>
          <w:p w14:paraId="24FE50D8"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4B703CEB"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2BDDE408"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7A81C684"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0.787 </w:t>
            </w:r>
          </w:p>
        </w:tc>
        <w:tc>
          <w:tcPr>
            <w:tcW w:w="1365" w:type="pct"/>
            <w:tcMar>
              <w:top w:w="0" w:type="dxa"/>
              <w:left w:w="120" w:type="dxa"/>
              <w:bottom w:w="0" w:type="dxa"/>
              <w:right w:w="120" w:type="dxa"/>
            </w:tcMar>
            <w:vAlign w:val="center"/>
            <w:hideMark/>
          </w:tcPr>
          <w:p w14:paraId="5FA9BE52"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4334556F" w14:textId="77777777" w:rsidTr="00BD043A">
        <w:tc>
          <w:tcPr>
            <w:tcW w:w="883" w:type="pct"/>
            <w:tcMar>
              <w:top w:w="0" w:type="dxa"/>
              <w:left w:w="120" w:type="dxa"/>
              <w:bottom w:w="0" w:type="dxa"/>
              <w:right w:w="120" w:type="dxa"/>
            </w:tcMar>
            <w:vAlign w:val="center"/>
            <w:hideMark/>
          </w:tcPr>
          <w:p w14:paraId="6163305C"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LKS3 </w:t>
            </w:r>
          </w:p>
        </w:tc>
        <w:tc>
          <w:tcPr>
            <w:tcW w:w="704" w:type="pct"/>
            <w:tcMar>
              <w:top w:w="0" w:type="dxa"/>
              <w:left w:w="120" w:type="dxa"/>
              <w:bottom w:w="0" w:type="dxa"/>
              <w:right w:w="120" w:type="dxa"/>
            </w:tcMar>
            <w:vAlign w:val="center"/>
            <w:hideMark/>
          </w:tcPr>
          <w:p w14:paraId="3543307C"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6DA7D092"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59F974D6"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52042310"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0.814 </w:t>
            </w:r>
          </w:p>
        </w:tc>
        <w:tc>
          <w:tcPr>
            <w:tcW w:w="1365" w:type="pct"/>
            <w:tcMar>
              <w:top w:w="0" w:type="dxa"/>
              <w:left w:w="120" w:type="dxa"/>
              <w:bottom w:w="0" w:type="dxa"/>
              <w:right w:w="120" w:type="dxa"/>
            </w:tcMar>
            <w:vAlign w:val="center"/>
            <w:hideMark/>
          </w:tcPr>
          <w:p w14:paraId="03C1F72E"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16BD140A" w14:textId="77777777" w:rsidTr="00BD043A">
        <w:tc>
          <w:tcPr>
            <w:tcW w:w="883" w:type="pct"/>
            <w:tcMar>
              <w:top w:w="0" w:type="dxa"/>
              <w:left w:w="120" w:type="dxa"/>
              <w:bottom w:w="0" w:type="dxa"/>
              <w:right w:w="120" w:type="dxa"/>
            </w:tcMar>
            <w:vAlign w:val="center"/>
            <w:hideMark/>
          </w:tcPr>
          <w:p w14:paraId="49BE663B"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lastRenderedPageBreak/>
              <w:t xml:space="preserve">LKS4 </w:t>
            </w:r>
          </w:p>
        </w:tc>
        <w:tc>
          <w:tcPr>
            <w:tcW w:w="704" w:type="pct"/>
            <w:tcMar>
              <w:top w:w="0" w:type="dxa"/>
              <w:left w:w="120" w:type="dxa"/>
              <w:bottom w:w="0" w:type="dxa"/>
              <w:right w:w="120" w:type="dxa"/>
            </w:tcMar>
            <w:vAlign w:val="center"/>
            <w:hideMark/>
          </w:tcPr>
          <w:p w14:paraId="2864B648"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3AB1C19F"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505DC5F4"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38800FA3"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0.679 </w:t>
            </w:r>
          </w:p>
        </w:tc>
        <w:tc>
          <w:tcPr>
            <w:tcW w:w="1365" w:type="pct"/>
            <w:tcMar>
              <w:top w:w="0" w:type="dxa"/>
              <w:left w:w="120" w:type="dxa"/>
              <w:bottom w:w="0" w:type="dxa"/>
              <w:right w:w="120" w:type="dxa"/>
            </w:tcMar>
            <w:vAlign w:val="center"/>
            <w:hideMark/>
          </w:tcPr>
          <w:p w14:paraId="23E4AC92"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40B853D3" w14:textId="77777777" w:rsidTr="00BD043A">
        <w:tc>
          <w:tcPr>
            <w:tcW w:w="883" w:type="pct"/>
            <w:tcMar>
              <w:top w:w="0" w:type="dxa"/>
              <w:left w:w="120" w:type="dxa"/>
              <w:bottom w:w="0" w:type="dxa"/>
              <w:right w:w="120" w:type="dxa"/>
            </w:tcMar>
            <w:vAlign w:val="center"/>
            <w:hideMark/>
          </w:tcPr>
          <w:p w14:paraId="6EB6838B"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LKS5 </w:t>
            </w:r>
          </w:p>
        </w:tc>
        <w:tc>
          <w:tcPr>
            <w:tcW w:w="704" w:type="pct"/>
            <w:tcMar>
              <w:top w:w="0" w:type="dxa"/>
              <w:left w:w="120" w:type="dxa"/>
              <w:bottom w:w="0" w:type="dxa"/>
              <w:right w:w="120" w:type="dxa"/>
            </w:tcMar>
            <w:vAlign w:val="center"/>
            <w:hideMark/>
          </w:tcPr>
          <w:p w14:paraId="6AE16960"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683" w:type="pct"/>
            <w:tcMar>
              <w:top w:w="0" w:type="dxa"/>
              <w:left w:w="120" w:type="dxa"/>
              <w:bottom w:w="0" w:type="dxa"/>
              <w:right w:w="120" w:type="dxa"/>
            </w:tcMar>
            <w:vAlign w:val="center"/>
            <w:hideMark/>
          </w:tcPr>
          <w:p w14:paraId="649467B5"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Mar>
              <w:top w:w="0" w:type="dxa"/>
              <w:left w:w="120" w:type="dxa"/>
              <w:bottom w:w="0" w:type="dxa"/>
              <w:right w:w="120" w:type="dxa"/>
            </w:tcMar>
            <w:vAlign w:val="center"/>
            <w:hideMark/>
          </w:tcPr>
          <w:p w14:paraId="2C5B70E2"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Mar>
              <w:top w:w="0" w:type="dxa"/>
              <w:left w:w="120" w:type="dxa"/>
              <w:bottom w:w="0" w:type="dxa"/>
              <w:right w:w="120" w:type="dxa"/>
            </w:tcMar>
            <w:vAlign w:val="center"/>
            <w:hideMark/>
          </w:tcPr>
          <w:p w14:paraId="4B0657AE"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0.705 </w:t>
            </w:r>
          </w:p>
        </w:tc>
        <w:tc>
          <w:tcPr>
            <w:tcW w:w="1365" w:type="pct"/>
            <w:tcMar>
              <w:top w:w="0" w:type="dxa"/>
              <w:left w:w="120" w:type="dxa"/>
              <w:bottom w:w="0" w:type="dxa"/>
              <w:right w:w="120" w:type="dxa"/>
            </w:tcMar>
            <w:vAlign w:val="center"/>
            <w:hideMark/>
          </w:tcPr>
          <w:p w14:paraId="4D5E9649"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bl>
    <w:p w14:paraId="7A748F4E" w14:textId="77777777" w:rsidR="00413945" w:rsidRPr="00C04CBD" w:rsidRDefault="00413945" w:rsidP="00E93014">
      <w:pPr>
        <w:pStyle w:val="3Paragraf"/>
        <w:spacing w:line="240" w:lineRule="auto"/>
        <w:ind w:firstLine="0"/>
        <w:rPr>
          <w:color w:val="000000" w:themeColor="text1"/>
        </w:rPr>
      </w:pPr>
      <w:r w:rsidRPr="00C04CBD">
        <w:rPr>
          <w:color w:val="000000" w:themeColor="text1"/>
        </w:rPr>
        <w:t>Sumber: Data diolah 2025</w:t>
      </w:r>
    </w:p>
    <w:p w14:paraId="64AA9261" w14:textId="77777777" w:rsidR="00413945" w:rsidRPr="00C04CBD" w:rsidRDefault="00413945" w:rsidP="002F1955">
      <w:pPr>
        <w:pStyle w:val="3Paragraf"/>
        <w:ind w:left="360"/>
        <w:rPr>
          <w:color w:val="000000" w:themeColor="text1"/>
        </w:rPr>
      </w:pPr>
      <w:r w:rsidRPr="00C04CBD">
        <w:rPr>
          <w:color w:val="000000" w:themeColor="text1"/>
        </w:rPr>
        <w:t xml:space="preserve">Berdasarkan tabel tersebut dapat dilihat bahwa, hasil olah data menunjukkan masih terdapat empat indikator dari variabel laten yang tidak memenuhi kriteria dengan memperoleh standar nilai </w:t>
      </w:r>
      <w:proofErr w:type="spellStart"/>
      <w:r w:rsidRPr="00C04CBD">
        <w:rPr>
          <w:i/>
          <w:iCs/>
          <w:color w:val="000000" w:themeColor="text1"/>
        </w:rPr>
        <w:t>loading</w:t>
      </w:r>
      <w:proofErr w:type="spellEnd"/>
      <w:r w:rsidRPr="00C04CBD">
        <w:rPr>
          <w:i/>
          <w:iCs/>
          <w:color w:val="000000" w:themeColor="text1"/>
        </w:rPr>
        <w:t xml:space="preserve"> </w:t>
      </w:r>
      <w:proofErr w:type="spellStart"/>
      <w:r w:rsidRPr="00C04CBD">
        <w:rPr>
          <w:i/>
          <w:iCs/>
          <w:color w:val="000000" w:themeColor="text1"/>
        </w:rPr>
        <w:t>factor</w:t>
      </w:r>
      <w:proofErr w:type="spellEnd"/>
      <w:r w:rsidRPr="00C04CBD">
        <w:rPr>
          <w:color w:val="000000" w:themeColor="text1"/>
        </w:rPr>
        <w:t xml:space="preserve"> sebesar 0,50. Adapun evaluasi model dilakukan dengan mengeliminasi indikator yang tidak memenuhi standar nilai </w:t>
      </w:r>
      <w:proofErr w:type="spellStart"/>
      <w:r w:rsidRPr="00C04CBD">
        <w:rPr>
          <w:i/>
          <w:iCs/>
          <w:color w:val="000000" w:themeColor="text1"/>
        </w:rPr>
        <w:t>loading</w:t>
      </w:r>
      <w:proofErr w:type="spellEnd"/>
      <w:r w:rsidRPr="00C04CBD">
        <w:rPr>
          <w:i/>
          <w:iCs/>
          <w:color w:val="000000" w:themeColor="text1"/>
        </w:rPr>
        <w:t xml:space="preserve"> </w:t>
      </w:r>
      <w:proofErr w:type="spellStart"/>
      <w:r w:rsidRPr="00C04CBD">
        <w:rPr>
          <w:i/>
          <w:iCs/>
          <w:color w:val="000000" w:themeColor="text1"/>
        </w:rPr>
        <w:t>factor</w:t>
      </w:r>
      <w:proofErr w:type="spellEnd"/>
      <w:r w:rsidRPr="00C04CBD">
        <w:rPr>
          <w:color w:val="000000" w:themeColor="text1"/>
        </w:rPr>
        <w:t xml:space="preserve">. Indikator-indikator tersebut terdapat pada setiap variabel laten kecuali pada variabel </w:t>
      </w:r>
      <w:proofErr w:type="spellStart"/>
      <w:r w:rsidRPr="00C04CBD">
        <w:rPr>
          <w:color w:val="000000" w:themeColor="text1"/>
        </w:rPr>
        <w:t>literasi</w:t>
      </w:r>
      <w:proofErr w:type="spellEnd"/>
      <w:r w:rsidRPr="00C04CBD">
        <w:rPr>
          <w:color w:val="000000" w:themeColor="text1"/>
        </w:rPr>
        <w:t xml:space="preserve"> keuangan syariah. Indikator yang dieliminasi di dalam model adalah dengan kode IAI_Q1 (O,495); </w:t>
      </w:r>
      <w:r w:rsidRPr="00C04CBD">
        <w:rPr>
          <w:rFonts w:eastAsia="Times New Roman" w:cs="Times New Roman"/>
          <w:color w:val="000000" w:themeColor="text1"/>
          <w:kern w:val="0"/>
          <w:szCs w:val="24"/>
          <w14:ligatures w14:val="none"/>
        </w:rPr>
        <w:t>KI1_Q1</w:t>
      </w:r>
      <w:r w:rsidRPr="00C04CBD">
        <w:rPr>
          <w:color w:val="000000" w:themeColor="text1"/>
        </w:rPr>
        <w:t xml:space="preserve"> (0,037); KI2_Q1 (-0,0134); KP5 (0,327). Berikut ditampilkan hasil evaluasi </w:t>
      </w:r>
      <w:proofErr w:type="spellStart"/>
      <w:r w:rsidRPr="00C04CBD">
        <w:rPr>
          <w:color w:val="000000" w:themeColor="text1"/>
        </w:rPr>
        <w:t>outer</w:t>
      </w:r>
      <w:proofErr w:type="spellEnd"/>
      <w:r w:rsidRPr="00C04CBD">
        <w:rPr>
          <w:color w:val="000000" w:themeColor="text1"/>
        </w:rPr>
        <w:t xml:space="preserve"> </w:t>
      </w:r>
      <w:proofErr w:type="spellStart"/>
      <w:r w:rsidRPr="00C04CBD">
        <w:rPr>
          <w:color w:val="000000" w:themeColor="text1"/>
        </w:rPr>
        <w:t>loading</w:t>
      </w:r>
      <w:proofErr w:type="spellEnd"/>
      <w:r w:rsidRPr="00C04CBD">
        <w:rPr>
          <w:color w:val="000000" w:themeColor="text1"/>
        </w:rPr>
        <w:t>.</w:t>
      </w:r>
    </w:p>
    <w:p w14:paraId="7EBE7491" w14:textId="77777777" w:rsidR="00413945" w:rsidRPr="00C04CBD" w:rsidRDefault="00413945" w:rsidP="00FC52A1">
      <w:pPr>
        <w:pStyle w:val="3Paragraf"/>
        <w:spacing w:before="120" w:line="240" w:lineRule="auto"/>
        <w:jc w:val="center"/>
        <w:rPr>
          <w:color w:val="000000" w:themeColor="text1"/>
        </w:rPr>
      </w:pPr>
      <w:r w:rsidRPr="00C04CBD">
        <w:rPr>
          <w:color w:val="000000" w:themeColor="text1"/>
        </w:rPr>
        <w:t>Tabel 4.7</w:t>
      </w:r>
    </w:p>
    <w:p w14:paraId="6B8ADD01" w14:textId="77777777" w:rsidR="00413945" w:rsidRPr="00C04CBD" w:rsidRDefault="00413945" w:rsidP="00FC52A1">
      <w:pPr>
        <w:pStyle w:val="3Paragraf"/>
        <w:spacing w:after="120" w:line="240" w:lineRule="auto"/>
        <w:ind w:firstLine="0"/>
        <w:jc w:val="center"/>
        <w:rPr>
          <w:color w:val="000000" w:themeColor="text1"/>
        </w:rPr>
      </w:pPr>
      <w:r w:rsidRPr="00C04CBD">
        <w:rPr>
          <w:color w:val="000000" w:themeColor="text1"/>
        </w:rPr>
        <w:t xml:space="preserve">Hasil Evaluasi </w:t>
      </w:r>
      <w:proofErr w:type="spellStart"/>
      <w:r w:rsidRPr="00C04CBD">
        <w:rPr>
          <w:color w:val="000000" w:themeColor="text1"/>
        </w:rPr>
        <w:t>Outer</w:t>
      </w:r>
      <w:proofErr w:type="spellEnd"/>
      <w:r w:rsidRPr="00C04CBD">
        <w:rPr>
          <w:color w:val="000000" w:themeColor="text1"/>
        </w:rPr>
        <w:t xml:space="preserve"> </w:t>
      </w:r>
      <w:proofErr w:type="spellStart"/>
      <w:r w:rsidRPr="00C04CBD">
        <w:rPr>
          <w:color w:val="000000" w:themeColor="text1"/>
        </w:rPr>
        <w:t>Loading</w:t>
      </w:r>
      <w:proofErr w:type="spellEnd"/>
      <w:r w:rsidRPr="00C04CBD">
        <w:rPr>
          <w:color w:val="000000" w:themeColor="text1"/>
        </w:rPr>
        <w:t xml:space="preserve"> (</w:t>
      </w:r>
      <w:proofErr w:type="spellStart"/>
      <w:r w:rsidRPr="00C04CBD">
        <w:rPr>
          <w:i/>
          <w:iCs/>
          <w:color w:val="000000" w:themeColor="text1"/>
        </w:rPr>
        <w:t>Measurement</w:t>
      </w:r>
      <w:proofErr w:type="spellEnd"/>
      <w:r w:rsidRPr="00C04CBD">
        <w:rPr>
          <w:i/>
          <w:iCs/>
          <w:color w:val="000000" w:themeColor="text1"/>
        </w:rPr>
        <w:t xml:space="preserve"> Model</w:t>
      </w:r>
      <w:r w:rsidRPr="00C04CBD">
        <w:rPr>
          <w:color w:val="000000" w:themeColor="text1"/>
        </w:rPr>
        <w:t>)</w:t>
      </w:r>
    </w:p>
    <w:tbl>
      <w:tblPr>
        <w:tblW w:w="4994" w:type="pct"/>
        <w:tblCellMar>
          <w:top w:w="15" w:type="dxa"/>
          <w:left w:w="15" w:type="dxa"/>
          <w:bottom w:w="15" w:type="dxa"/>
          <w:right w:w="15" w:type="dxa"/>
        </w:tblCellMar>
        <w:tblLook w:val="04A0" w:firstRow="1" w:lastRow="0" w:firstColumn="1" w:lastColumn="0" w:noHBand="0" w:noVBand="1"/>
      </w:tblPr>
      <w:tblGrid>
        <w:gridCol w:w="1340"/>
        <w:gridCol w:w="1169"/>
        <w:gridCol w:w="1080"/>
        <w:gridCol w:w="1079"/>
        <w:gridCol w:w="1080"/>
        <w:gridCol w:w="2159"/>
      </w:tblGrid>
      <w:tr w:rsidR="00413945" w:rsidRPr="00C04CBD" w14:paraId="6AA3D35F" w14:textId="77777777" w:rsidTr="00FC52A1">
        <w:trPr>
          <w:trHeight w:val="435"/>
          <w:tblHeader/>
        </w:trPr>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94D52CB"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9346A5">
              <w:rPr>
                <w:rFonts w:eastAsia="Times New Roman" w:cs="Times New Roman"/>
                <w:b/>
                <w:bCs/>
                <w:color w:val="000000" w:themeColor="text1"/>
                <w:kern w:val="0"/>
                <w:szCs w:val="24"/>
                <w14:ligatures w14:val="none"/>
              </w:rPr>
              <w:t>Indikator</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66E1116"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IA</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7923C94"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KI</w:t>
            </w: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02ACD77"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KP</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518FD97"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LKS</w:t>
            </w: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AC5358B"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Keterangan</w:t>
            </w:r>
          </w:p>
        </w:tc>
      </w:tr>
      <w:tr w:rsidR="00413945" w:rsidRPr="00C04CBD" w14:paraId="4172E721"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9F0CE2C"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IA1_Q2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6224A4D"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0.751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C89170F"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2465EEE"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0B4D16A"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3D29A37"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6BDC8CC1"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019AAD6"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IA1_Q3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3BBC962"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0.770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6296EF8"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E930D0A"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A6816AB"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63A7662"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0CEEFAD8"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710AB52"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IA2_Q1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5892F2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0.648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AE28DCA"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0662EB7"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B1ADC06"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077BF35"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7B87DFCB"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719F8DA"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IA2_Q2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A6C9401"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0.607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276D390"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39F160C"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91DC949"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6BFEA2F"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3733D5B4"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6A15CF8"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IA2_Q3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7785111"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0.594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DCAAAC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3067792"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A260FCF"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1391DA9"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31371830"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A9A373A"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KI1_Q2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94587EE"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B7CA9D3"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0.651 </w:t>
            </w: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88BE0DC"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93E56A0"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78E17E2"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7A1662CA"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9A7B02C"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KI2_Q2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11E4D72"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28DD081"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0.766 </w:t>
            </w: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584A048"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C05C592"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4793C98"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54F17914"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7D8DBD7"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KI3_Q1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57695B4"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15A08FD"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0.551 </w:t>
            </w: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6178948"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FFA71EA"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5F0E0EC"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5E1C0DC3"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EBEC8B6"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KI3_Q2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826BCCC"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12586F2"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0.816 </w:t>
            </w: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7B6CB88"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AAADD2D"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7F3C6BC"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211AA501"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548C83B"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KP1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43669D6"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686E785"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06CBCAB"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0.836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68EE6C8"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3384779"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7C800819"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638EC1D"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KP2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0C6C95D"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527AA70"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DC24042"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0.730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0281F50"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E45F2CB"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02D4C4CD"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6C391B4"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KP3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7B99284"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536898E"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847B785"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0.833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258463B"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F8B01E7"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3B7D8563"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78EA3B2"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KP4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62AB87B"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FF44F34"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A8F55EF"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0.724 </w:t>
            </w: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7E075B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9109052" w14:textId="77777777" w:rsidR="00413945" w:rsidRPr="00C04CBD" w:rsidRDefault="00413945" w:rsidP="00E97406">
            <w:pPr>
              <w:spacing w:line="276" w:lineRule="auto"/>
              <w:ind w:firstLine="0"/>
              <w:jc w:val="center"/>
              <w:rPr>
                <w:rFonts w:eastAsia="Times New Roman" w:cs="Times New Roman"/>
                <w:color w:val="000000" w:themeColor="text1"/>
                <w:kern w:val="0"/>
                <w:sz w:val="20"/>
                <w:szCs w:val="20"/>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08EC6F64"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972FA82"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LKS1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B013B5F"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94F85CC"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ACCDE98"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0842DE3"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0.519 </w:t>
            </w: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9E10793"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723BB6D5"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17A12C3"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LKS2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32EAEF5"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0FAF167"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60BD4C3"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EEDF63C"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0.787 </w:t>
            </w: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A0C3AE1"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4812F80F"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7E1F533"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LKS3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2888E0E"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BBE718C"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416E61F"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D86FA12"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0.814 </w:t>
            </w: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E3450F7"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40A6B382"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AC3399C"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LKS4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E85C733"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D37CBD6"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093C88D"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081B42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0.679 </w:t>
            </w: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AE8D100"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r w:rsidR="00413945" w:rsidRPr="00C04CBD" w14:paraId="53AE8FF5" w14:textId="77777777" w:rsidTr="0084339A">
        <w:tc>
          <w:tcPr>
            <w:tcW w:w="84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6415924"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lastRenderedPageBreak/>
              <w:t xml:space="preserve">LKS5 </w:t>
            </w:r>
          </w:p>
        </w:tc>
        <w:tc>
          <w:tcPr>
            <w:tcW w:w="73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405AEE5" w14:textId="77777777" w:rsidR="00413945" w:rsidRPr="00C04CBD" w:rsidRDefault="00413945" w:rsidP="00E97406">
            <w:pPr>
              <w:spacing w:line="276" w:lineRule="auto"/>
              <w:ind w:firstLine="0"/>
              <w:rPr>
                <w:rFonts w:eastAsia="Times New Roman" w:cs="Times New Roman"/>
                <w:color w:val="000000" w:themeColor="text1"/>
                <w:kern w:val="0"/>
                <w:szCs w:val="24"/>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913417D"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2C41806"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68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7DA802F"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0.705 </w:t>
            </w:r>
          </w:p>
        </w:tc>
        <w:tc>
          <w:tcPr>
            <w:tcW w:w="136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4747B65"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 w:val="20"/>
                <w:szCs w:val="20"/>
                <w14:ligatures w14:val="none"/>
              </w:rPr>
              <w:t>Valid</w:t>
            </w:r>
          </w:p>
        </w:tc>
      </w:tr>
    </w:tbl>
    <w:p w14:paraId="6AD581AB" w14:textId="77777777" w:rsidR="00413945" w:rsidRPr="00C04CBD" w:rsidRDefault="00413945" w:rsidP="00E93014">
      <w:pPr>
        <w:pStyle w:val="3Paragraf"/>
        <w:spacing w:line="240" w:lineRule="auto"/>
        <w:ind w:firstLine="0"/>
        <w:rPr>
          <w:color w:val="000000" w:themeColor="text1"/>
        </w:rPr>
      </w:pPr>
      <w:r w:rsidRPr="00C04CBD">
        <w:rPr>
          <w:color w:val="000000" w:themeColor="text1"/>
        </w:rPr>
        <w:t>Sumber: Data diolah 2025</w:t>
      </w:r>
    </w:p>
    <w:p w14:paraId="1BDC6AE5" w14:textId="77777777" w:rsidR="00413945" w:rsidRPr="00C04CBD" w:rsidRDefault="00413945" w:rsidP="002F1955">
      <w:pPr>
        <w:pStyle w:val="3Paragraf"/>
        <w:ind w:left="360"/>
        <w:rPr>
          <w:color w:val="000000" w:themeColor="text1"/>
        </w:rPr>
      </w:pPr>
      <w:r w:rsidRPr="00C04CBD">
        <w:rPr>
          <w:color w:val="000000" w:themeColor="text1"/>
        </w:rPr>
        <w:t>Pada tabel tersebut di</w:t>
      </w:r>
      <w:r>
        <w:rPr>
          <w:color w:val="000000" w:themeColor="text1"/>
        </w:rPr>
        <w:t xml:space="preserve"> </w:t>
      </w:r>
      <w:r w:rsidRPr="00C04CBD">
        <w:rPr>
          <w:color w:val="000000" w:themeColor="text1"/>
        </w:rPr>
        <w:t xml:space="preserve">atas, semua </w:t>
      </w:r>
      <w:proofErr w:type="spellStart"/>
      <w:r w:rsidRPr="00C04CBD">
        <w:rPr>
          <w:color w:val="000000" w:themeColor="text1"/>
        </w:rPr>
        <w:t>loading</w:t>
      </w:r>
      <w:proofErr w:type="spellEnd"/>
      <w:r w:rsidRPr="00C04CBD">
        <w:rPr>
          <w:color w:val="000000" w:themeColor="text1"/>
        </w:rPr>
        <w:t xml:space="preserve"> faktor pada setiap indikator/variabel memiliki nilai </w:t>
      </w:r>
      <w:proofErr w:type="spellStart"/>
      <w:r w:rsidRPr="00C04CBD">
        <w:rPr>
          <w:color w:val="000000" w:themeColor="text1"/>
        </w:rPr>
        <w:t>loading</w:t>
      </w:r>
      <w:proofErr w:type="spellEnd"/>
      <w:r w:rsidRPr="00C04CBD">
        <w:rPr>
          <w:color w:val="000000" w:themeColor="text1"/>
        </w:rPr>
        <w:t xml:space="preserve"> faktor </w:t>
      </w:r>
      <w:proofErr w:type="spellStart"/>
      <w:r w:rsidRPr="00C04CBD">
        <w:rPr>
          <w:color w:val="000000" w:themeColor="text1"/>
        </w:rPr>
        <w:t>diatas</w:t>
      </w:r>
      <w:proofErr w:type="spellEnd"/>
      <w:r w:rsidRPr="00C04CBD">
        <w:rPr>
          <w:color w:val="000000" w:themeColor="text1"/>
        </w:rPr>
        <w:t xml:space="preserve"> 0,50, sehingga indikator pada semua variabel</w:t>
      </w:r>
      <w:r>
        <w:rPr>
          <w:color w:val="000000" w:themeColor="text1"/>
        </w:rPr>
        <w:t xml:space="preserve"> memenuhi kriteria </w:t>
      </w:r>
      <w:proofErr w:type="spellStart"/>
      <w:r>
        <w:rPr>
          <w:color w:val="000000" w:themeColor="text1"/>
        </w:rPr>
        <w:t>loading</w:t>
      </w:r>
      <w:proofErr w:type="spellEnd"/>
      <w:r>
        <w:rPr>
          <w:color w:val="000000" w:themeColor="text1"/>
        </w:rPr>
        <w:t xml:space="preserve"> faktor dan indikator</w:t>
      </w:r>
      <w:r w:rsidRPr="00C04CBD">
        <w:rPr>
          <w:color w:val="000000" w:themeColor="text1"/>
        </w:rPr>
        <w:t xml:space="preserve"> tidak dieliminasi </w:t>
      </w:r>
      <w:r>
        <w:rPr>
          <w:color w:val="000000" w:themeColor="text1"/>
        </w:rPr>
        <w:t>dari</w:t>
      </w:r>
      <w:r w:rsidRPr="00C04CBD">
        <w:rPr>
          <w:color w:val="000000" w:themeColor="text1"/>
        </w:rPr>
        <w:t xml:space="preserve"> model.</w:t>
      </w:r>
      <w:r>
        <w:rPr>
          <w:color w:val="000000" w:themeColor="text1"/>
        </w:rPr>
        <w:t xml:space="preserve"> Oleh karena itu, dapat disimpulkan bahwa semua indikator telah memenuhi syarat validitas bobot indikator.</w:t>
      </w:r>
      <w:r w:rsidRPr="00C04CBD">
        <w:rPr>
          <w:color w:val="000000" w:themeColor="text1"/>
        </w:rPr>
        <w:t xml:space="preserve"> Adapun total jumlah indikator setelah di</w:t>
      </w:r>
      <w:r>
        <w:rPr>
          <w:color w:val="000000" w:themeColor="text1"/>
        </w:rPr>
        <w:t xml:space="preserve">lakukan </w:t>
      </w:r>
      <w:r w:rsidRPr="00C04CBD">
        <w:rPr>
          <w:color w:val="000000" w:themeColor="text1"/>
        </w:rPr>
        <w:t xml:space="preserve">evaluasi sebanyak 18. Tahapan selanjutnya adalah  pada pengujian </w:t>
      </w:r>
      <w:r w:rsidRPr="00C04CBD">
        <w:rPr>
          <w:i/>
          <w:iCs/>
          <w:color w:val="000000" w:themeColor="text1"/>
        </w:rPr>
        <w:t xml:space="preserve">internal </w:t>
      </w:r>
      <w:proofErr w:type="spellStart"/>
      <w:r w:rsidRPr="00C04CBD">
        <w:rPr>
          <w:i/>
          <w:iCs/>
          <w:color w:val="000000" w:themeColor="text1"/>
        </w:rPr>
        <w:t>consistency</w:t>
      </w:r>
      <w:proofErr w:type="spellEnd"/>
      <w:r>
        <w:rPr>
          <w:color w:val="000000" w:themeColor="text1"/>
        </w:rPr>
        <w:t>.</w:t>
      </w:r>
    </w:p>
    <w:p w14:paraId="71FD8AB6" w14:textId="77777777" w:rsidR="00413945" w:rsidRPr="00C04CBD" w:rsidRDefault="00413945" w:rsidP="00413945">
      <w:pPr>
        <w:pStyle w:val="6CicitSubbab1"/>
        <w:ind w:left="990" w:hanging="360"/>
      </w:pPr>
      <w:r w:rsidRPr="00C04CBD">
        <w:t>Konsistensi Internal (</w:t>
      </w:r>
      <w:r w:rsidRPr="00C04CBD">
        <w:rPr>
          <w:i/>
          <w:iCs/>
        </w:rPr>
        <w:t xml:space="preserve">Internal </w:t>
      </w:r>
      <w:proofErr w:type="spellStart"/>
      <w:r w:rsidRPr="00C04CBD">
        <w:rPr>
          <w:i/>
          <w:iCs/>
        </w:rPr>
        <w:t>Consistensi</w:t>
      </w:r>
      <w:proofErr w:type="spellEnd"/>
      <w:r w:rsidRPr="00C04CBD">
        <w:t xml:space="preserve">) </w:t>
      </w:r>
    </w:p>
    <w:p w14:paraId="26BF58D0" w14:textId="77777777" w:rsidR="00413945" w:rsidRDefault="00413945" w:rsidP="00375100">
      <w:pPr>
        <w:pStyle w:val="3Paragraf"/>
        <w:ind w:left="630"/>
        <w:rPr>
          <w:color w:val="000000" w:themeColor="text1"/>
        </w:rPr>
      </w:pPr>
      <w:r>
        <w:rPr>
          <w:color w:val="000000" w:themeColor="text1"/>
        </w:rPr>
        <w:t>Konsistensi internal atau uji reliabilitas</w:t>
      </w:r>
      <w:r w:rsidRPr="00C04CBD">
        <w:rPr>
          <w:color w:val="000000" w:themeColor="text1"/>
        </w:rPr>
        <w:t xml:space="preserve"> </w:t>
      </w:r>
      <w:r>
        <w:rPr>
          <w:color w:val="000000" w:themeColor="text1"/>
        </w:rPr>
        <w:t>merupakan</w:t>
      </w:r>
      <w:r w:rsidRPr="00C04CBD">
        <w:rPr>
          <w:color w:val="000000" w:themeColor="text1"/>
        </w:rPr>
        <w:t xml:space="preserve"> </w:t>
      </w:r>
      <w:r>
        <w:rPr>
          <w:color w:val="000000" w:themeColor="text1"/>
        </w:rPr>
        <w:t xml:space="preserve">suatu </w:t>
      </w:r>
      <w:r w:rsidRPr="00C04CBD">
        <w:rPr>
          <w:color w:val="000000" w:themeColor="text1"/>
        </w:rPr>
        <w:t>tahapan dalam model pengukuran yang dilakukan untuk memperoleh informasi yang dapat dipercaya dalam mengungkap informasi</w:t>
      </w:r>
      <w:r>
        <w:rPr>
          <w:color w:val="000000" w:themeColor="text1"/>
        </w:rPr>
        <w:t>-informasi</w:t>
      </w:r>
      <w:r w:rsidRPr="00C04CBD">
        <w:rPr>
          <w:color w:val="000000" w:themeColor="text1"/>
        </w:rPr>
        <w:t xml:space="preserve"> di lapangan sebagai alat pengumpulan data. Pada pengujian </w:t>
      </w:r>
      <w:r w:rsidRPr="00C04CBD">
        <w:rPr>
          <w:i/>
          <w:iCs/>
          <w:color w:val="000000" w:themeColor="text1"/>
        </w:rPr>
        <w:t xml:space="preserve">internal </w:t>
      </w:r>
      <w:proofErr w:type="spellStart"/>
      <w:r w:rsidRPr="00C04CBD">
        <w:rPr>
          <w:i/>
          <w:iCs/>
          <w:color w:val="000000" w:themeColor="text1"/>
        </w:rPr>
        <w:t>consistensy</w:t>
      </w:r>
      <w:proofErr w:type="spellEnd"/>
      <w:r w:rsidRPr="00C04CBD">
        <w:rPr>
          <w:color w:val="000000" w:themeColor="text1"/>
        </w:rPr>
        <w:t xml:space="preserve"> akan mencerminkan reliabilitas semua indikator yang digunakan dalam model. </w:t>
      </w:r>
      <w:r>
        <w:rPr>
          <w:color w:val="000000" w:themeColor="text1"/>
        </w:rPr>
        <w:t xml:space="preserve">Reliabilitas tersebut mengindikasikan </w:t>
      </w:r>
      <w:proofErr w:type="spellStart"/>
      <w:r>
        <w:rPr>
          <w:color w:val="000000" w:themeColor="text1"/>
        </w:rPr>
        <w:t>konsitensi</w:t>
      </w:r>
      <w:proofErr w:type="spellEnd"/>
      <w:r>
        <w:rPr>
          <w:color w:val="000000" w:themeColor="text1"/>
        </w:rPr>
        <w:t xml:space="preserve"> indikator dalam suatu </w:t>
      </w:r>
      <w:proofErr w:type="spellStart"/>
      <w:r>
        <w:rPr>
          <w:color w:val="000000" w:themeColor="text1"/>
        </w:rPr>
        <w:t>konstruk</w:t>
      </w:r>
      <w:proofErr w:type="spellEnd"/>
      <w:r>
        <w:rPr>
          <w:color w:val="000000" w:themeColor="text1"/>
        </w:rPr>
        <w:t xml:space="preserve"> mengukur </w:t>
      </w:r>
      <w:proofErr w:type="spellStart"/>
      <w:r>
        <w:rPr>
          <w:color w:val="000000" w:themeColor="text1"/>
        </w:rPr>
        <w:t>konstruk</w:t>
      </w:r>
      <w:proofErr w:type="spellEnd"/>
      <w:r>
        <w:rPr>
          <w:color w:val="000000" w:themeColor="text1"/>
        </w:rPr>
        <w:t xml:space="preserve"> tersebut.</w:t>
      </w:r>
    </w:p>
    <w:p w14:paraId="15BEDE3C" w14:textId="77777777" w:rsidR="00413945" w:rsidRPr="00C04CBD" w:rsidRDefault="00413945" w:rsidP="00425EB9">
      <w:pPr>
        <w:pStyle w:val="3Paragraf"/>
        <w:ind w:left="630"/>
        <w:rPr>
          <w:color w:val="000000" w:themeColor="text1"/>
        </w:rPr>
      </w:pPr>
      <w:r w:rsidRPr="00C04CBD">
        <w:rPr>
          <w:color w:val="000000" w:themeColor="text1"/>
        </w:rPr>
        <w:t xml:space="preserve">Dalam penelitian ini </w:t>
      </w:r>
      <w:proofErr w:type="spellStart"/>
      <w:r w:rsidRPr="00C04CBD">
        <w:rPr>
          <w:color w:val="000000" w:themeColor="text1"/>
        </w:rPr>
        <w:t>konstruk</w:t>
      </w:r>
      <w:proofErr w:type="spellEnd"/>
      <w:r w:rsidRPr="00C04CBD">
        <w:rPr>
          <w:color w:val="000000" w:themeColor="text1"/>
        </w:rPr>
        <w:t xml:space="preserve"> dikatakan reliabel jika telah melakukan </w:t>
      </w:r>
      <w:r>
        <w:rPr>
          <w:color w:val="000000" w:themeColor="text1"/>
        </w:rPr>
        <w:t xml:space="preserve">salah satu dari </w:t>
      </w:r>
      <w:r w:rsidRPr="00C04CBD">
        <w:rPr>
          <w:color w:val="000000" w:themeColor="text1"/>
        </w:rPr>
        <w:t xml:space="preserve">dua kriteria uji, yaitu </w:t>
      </w:r>
      <w:proofErr w:type="spellStart"/>
      <w:r w:rsidRPr="00C04CBD">
        <w:rPr>
          <w:i/>
          <w:iCs/>
          <w:color w:val="000000" w:themeColor="text1"/>
        </w:rPr>
        <w:t>cronbach’s</w:t>
      </w:r>
      <w:proofErr w:type="spellEnd"/>
      <w:r w:rsidRPr="00C04CBD">
        <w:rPr>
          <w:i/>
          <w:iCs/>
          <w:color w:val="000000" w:themeColor="text1"/>
        </w:rPr>
        <w:t xml:space="preserve"> </w:t>
      </w:r>
      <w:proofErr w:type="spellStart"/>
      <w:r w:rsidRPr="00C04CBD">
        <w:rPr>
          <w:i/>
          <w:iCs/>
          <w:color w:val="000000" w:themeColor="text1"/>
        </w:rPr>
        <w:t>alpha</w:t>
      </w:r>
      <w:proofErr w:type="spellEnd"/>
      <w:r w:rsidRPr="00C04CBD">
        <w:rPr>
          <w:color w:val="000000" w:themeColor="text1"/>
        </w:rPr>
        <w:t xml:space="preserve"> dan </w:t>
      </w:r>
      <w:proofErr w:type="spellStart"/>
      <w:r w:rsidRPr="00C04CBD">
        <w:rPr>
          <w:i/>
          <w:iCs/>
          <w:color w:val="000000" w:themeColor="text1"/>
        </w:rPr>
        <w:t>composite</w:t>
      </w:r>
      <w:proofErr w:type="spellEnd"/>
      <w:r w:rsidRPr="00C04CBD">
        <w:rPr>
          <w:i/>
          <w:iCs/>
          <w:color w:val="000000" w:themeColor="text1"/>
        </w:rPr>
        <w:t xml:space="preserve"> </w:t>
      </w:r>
      <w:proofErr w:type="spellStart"/>
      <w:r w:rsidRPr="00C04CBD">
        <w:rPr>
          <w:i/>
          <w:iCs/>
          <w:color w:val="000000" w:themeColor="text1"/>
        </w:rPr>
        <w:t>reliability</w:t>
      </w:r>
      <w:proofErr w:type="spellEnd"/>
      <w:r w:rsidRPr="00C04CBD">
        <w:rPr>
          <w:color w:val="000000" w:themeColor="text1"/>
        </w:rPr>
        <w:t>. Nilai yang lebih tinggi umumnya menunjukkan tingkat reliabilitas yang lebih tinggi. Misalnya, nilai reliabilitas antara 0,60 dan 0,70 dianggap "dapat diterima" nilai antara 0,70 dan 0,90 berkisar dari "memuaskan hingga baik"</w:t>
      </w:r>
      <w:r w:rsidRPr="00E27441">
        <w:rPr>
          <w:rStyle w:val="ReferensiCatatanKaki"/>
        </w:rPr>
        <w:footnoteReference w:id="212"/>
      </w:r>
      <w:r w:rsidRPr="00C04CBD">
        <w:rPr>
          <w:color w:val="000000" w:themeColor="text1"/>
        </w:rPr>
        <w:t>.</w:t>
      </w:r>
      <w:r>
        <w:rPr>
          <w:color w:val="000000" w:themeColor="text1"/>
        </w:rPr>
        <w:t xml:space="preserve"> </w:t>
      </w:r>
      <w:r w:rsidRPr="00C04CBD">
        <w:rPr>
          <w:color w:val="000000" w:themeColor="text1"/>
        </w:rPr>
        <w:t xml:space="preserve">Berikut tampilan nilai </w:t>
      </w:r>
      <w:proofErr w:type="spellStart"/>
      <w:r w:rsidRPr="00C04CBD">
        <w:rPr>
          <w:i/>
          <w:iCs/>
          <w:color w:val="000000" w:themeColor="text1"/>
        </w:rPr>
        <w:t>composite</w:t>
      </w:r>
      <w:proofErr w:type="spellEnd"/>
      <w:r w:rsidRPr="00C04CBD">
        <w:rPr>
          <w:i/>
          <w:iCs/>
          <w:color w:val="000000" w:themeColor="text1"/>
        </w:rPr>
        <w:t xml:space="preserve"> </w:t>
      </w:r>
      <w:proofErr w:type="spellStart"/>
      <w:r w:rsidRPr="00C04CBD">
        <w:rPr>
          <w:i/>
          <w:iCs/>
          <w:color w:val="000000" w:themeColor="text1"/>
        </w:rPr>
        <w:t>reliability</w:t>
      </w:r>
      <w:proofErr w:type="spellEnd"/>
      <w:r w:rsidRPr="00C04CBD">
        <w:rPr>
          <w:color w:val="000000" w:themeColor="text1"/>
        </w:rPr>
        <w:t xml:space="preserve"> pada hasil penelitian ini.</w:t>
      </w:r>
    </w:p>
    <w:p w14:paraId="56605FE3" w14:textId="77777777" w:rsidR="00413945" w:rsidRPr="00C04CBD" w:rsidRDefault="00413945" w:rsidP="00FC52A1">
      <w:pPr>
        <w:pStyle w:val="3Paragraf"/>
        <w:spacing w:before="120" w:line="240" w:lineRule="auto"/>
        <w:ind w:firstLine="0"/>
        <w:jc w:val="center"/>
        <w:rPr>
          <w:color w:val="000000" w:themeColor="text1"/>
        </w:rPr>
      </w:pPr>
      <w:r w:rsidRPr="00C04CBD">
        <w:rPr>
          <w:color w:val="000000" w:themeColor="text1"/>
        </w:rPr>
        <w:lastRenderedPageBreak/>
        <w:t>Tabel 4.8</w:t>
      </w:r>
    </w:p>
    <w:p w14:paraId="4A4B7B3B" w14:textId="77777777" w:rsidR="00413945" w:rsidRPr="00C04CBD" w:rsidRDefault="00413945" w:rsidP="00FC52A1">
      <w:pPr>
        <w:pStyle w:val="3Paragraf"/>
        <w:spacing w:after="120" w:line="240" w:lineRule="auto"/>
        <w:ind w:firstLine="0"/>
        <w:jc w:val="center"/>
        <w:rPr>
          <w:color w:val="000000" w:themeColor="text1"/>
        </w:rPr>
      </w:pPr>
      <w:r w:rsidRPr="00C04CBD">
        <w:rPr>
          <w:color w:val="000000" w:themeColor="text1"/>
        </w:rPr>
        <w:t xml:space="preserve">Hasil </w:t>
      </w:r>
      <w:proofErr w:type="spellStart"/>
      <w:r w:rsidRPr="00C04CBD">
        <w:rPr>
          <w:i/>
          <w:iCs/>
          <w:color w:val="000000" w:themeColor="text1"/>
        </w:rPr>
        <w:t>Composite</w:t>
      </w:r>
      <w:proofErr w:type="spellEnd"/>
      <w:r w:rsidRPr="00C04CBD">
        <w:rPr>
          <w:i/>
          <w:iCs/>
          <w:color w:val="000000" w:themeColor="text1"/>
        </w:rPr>
        <w:t xml:space="preserve"> </w:t>
      </w:r>
      <w:proofErr w:type="spellStart"/>
      <w:r w:rsidRPr="00C04CBD">
        <w:rPr>
          <w:i/>
          <w:iCs/>
          <w:color w:val="000000" w:themeColor="text1"/>
        </w:rPr>
        <w:t>Reliability</w:t>
      </w:r>
      <w:proofErr w:type="spellEnd"/>
    </w:p>
    <w:tbl>
      <w:tblPr>
        <w:tblW w:w="4664" w:type="pct"/>
        <w:tblInd w:w="532" w:type="dxa"/>
        <w:tblCellMar>
          <w:top w:w="15" w:type="dxa"/>
          <w:left w:w="15" w:type="dxa"/>
          <w:bottom w:w="15" w:type="dxa"/>
          <w:right w:w="15" w:type="dxa"/>
        </w:tblCellMar>
        <w:tblLook w:val="04A0" w:firstRow="1" w:lastRow="0" w:firstColumn="1" w:lastColumn="0" w:noHBand="0" w:noVBand="1"/>
      </w:tblPr>
      <w:tblGrid>
        <w:gridCol w:w="811"/>
        <w:gridCol w:w="3326"/>
        <w:gridCol w:w="1620"/>
        <w:gridCol w:w="1628"/>
      </w:tblGrid>
      <w:tr w:rsidR="00413945" w:rsidRPr="00C04CBD" w14:paraId="4BDA7FA9" w14:textId="77777777" w:rsidTr="00FC52A1">
        <w:tc>
          <w:tcPr>
            <w:tcW w:w="54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CC35243"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p>
        </w:tc>
        <w:tc>
          <w:tcPr>
            <w:tcW w:w="2252" w:type="pct"/>
            <w:tcBorders>
              <w:top w:val="single" w:sz="6" w:space="0" w:color="000000"/>
              <w:left w:val="single" w:sz="6" w:space="0" w:color="000000"/>
              <w:bottom w:val="single" w:sz="6" w:space="0" w:color="000000"/>
              <w:right w:val="single" w:sz="6" w:space="0" w:color="000000"/>
            </w:tcBorders>
            <w:vAlign w:val="center"/>
          </w:tcPr>
          <w:p w14:paraId="7C37A748"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Variabel</w:t>
            </w:r>
          </w:p>
        </w:tc>
        <w:tc>
          <w:tcPr>
            <w:tcW w:w="109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E197847"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Cronbach's alpha</w:t>
            </w:r>
          </w:p>
        </w:tc>
        <w:tc>
          <w:tcPr>
            <w:tcW w:w="110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2283733"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Composite reliability </w:t>
            </w:r>
          </w:p>
        </w:tc>
      </w:tr>
      <w:tr w:rsidR="00413945" w:rsidRPr="00C04CBD" w14:paraId="25314D2C" w14:textId="77777777" w:rsidTr="00FC52A1">
        <w:tc>
          <w:tcPr>
            <w:tcW w:w="54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86051F6"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IA</w:t>
            </w:r>
          </w:p>
        </w:tc>
        <w:tc>
          <w:tcPr>
            <w:tcW w:w="2252" w:type="pct"/>
            <w:tcBorders>
              <w:top w:val="single" w:sz="6" w:space="0" w:color="000000"/>
              <w:left w:val="single" w:sz="6" w:space="0" w:color="000000"/>
              <w:bottom w:val="single" w:sz="6" w:space="0" w:color="000000"/>
              <w:right w:val="single" w:sz="6" w:space="0" w:color="000000"/>
            </w:tcBorders>
            <w:vAlign w:val="center"/>
          </w:tcPr>
          <w:p w14:paraId="4234FC7F"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Islamic Appraisal</w:t>
            </w:r>
          </w:p>
        </w:tc>
        <w:tc>
          <w:tcPr>
            <w:tcW w:w="109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5C75B79"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0.703</w:t>
            </w:r>
          </w:p>
        </w:tc>
        <w:tc>
          <w:tcPr>
            <w:tcW w:w="110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C0CE16F"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0.808</w:t>
            </w:r>
          </w:p>
        </w:tc>
      </w:tr>
      <w:tr w:rsidR="00413945" w:rsidRPr="00C04CBD" w14:paraId="791C80E7" w14:textId="77777777" w:rsidTr="00FC52A1">
        <w:tc>
          <w:tcPr>
            <w:tcW w:w="54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F6A4F66"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KI</w:t>
            </w:r>
          </w:p>
        </w:tc>
        <w:tc>
          <w:tcPr>
            <w:tcW w:w="2252" w:type="pct"/>
            <w:tcBorders>
              <w:top w:val="single" w:sz="6" w:space="0" w:color="000000"/>
              <w:left w:val="single" w:sz="6" w:space="0" w:color="000000"/>
              <w:bottom w:val="single" w:sz="6" w:space="0" w:color="000000"/>
              <w:right w:val="single" w:sz="6" w:space="0" w:color="000000"/>
            </w:tcBorders>
            <w:vAlign w:val="center"/>
          </w:tcPr>
          <w:p w14:paraId="5C74E1A8"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Kepribadian Islam</w:t>
            </w:r>
          </w:p>
        </w:tc>
        <w:tc>
          <w:tcPr>
            <w:tcW w:w="109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B01CF90"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0.650</w:t>
            </w:r>
          </w:p>
        </w:tc>
        <w:tc>
          <w:tcPr>
            <w:tcW w:w="110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F847F82"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0.793</w:t>
            </w:r>
          </w:p>
        </w:tc>
      </w:tr>
      <w:tr w:rsidR="00413945" w:rsidRPr="00C04CBD" w14:paraId="30946FB4" w14:textId="77777777" w:rsidTr="00FC52A1">
        <w:tc>
          <w:tcPr>
            <w:tcW w:w="54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58A2696"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KP</w:t>
            </w:r>
          </w:p>
        </w:tc>
        <w:tc>
          <w:tcPr>
            <w:tcW w:w="2252" w:type="pct"/>
            <w:tcBorders>
              <w:top w:val="single" w:sz="6" w:space="0" w:color="000000"/>
              <w:left w:val="single" w:sz="6" w:space="0" w:color="000000"/>
              <w:bottom w:val="single" w:sz="6" w:space="0" w:color="000000"/>
              <w:right w:val="single" w:sz="6" w:space="0" w:color="000000"/>
            </w:tcBorders>
            <w:vAlign w:val="center"/>
          </w:tcPr>
          <w:p w14:paraId="2FF72E52"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Pr>
                <w:rFonts w:eastAsia="Times New Roman" w:cs="Times New Roman"/>
                <w:color w:val="000000" w:themeColor="text1"/>
                <w:kern w:val="0"/>
                <w:szCs w:val="24"/>
                <w14:ligatures w14:val="none"/>
              </w:rPr>
              <w:t xml:space="preserve">Penilaian </w:t>
            </w:r>
            <w:r w:rsidRPr="00C04CBD">
              <w:rPr>
                <w:rFonts w:eastAsia="Times New Roman" w:cs="Times New Roman"/>
                <w:color w:val="000000" w:themeColor="text1"/>
                <w:kern w:val="0"/>
                <w:szCs w:val="24"/>
                <w14:ligatures w14:val="none"/>
              </w:rPr>
              <w:t>Kelayakan Pembiayaan</w:t>
            </w:r>
          </w:p>
        </w:tc>
        <w:tc>
          <w:tcPr>
            <w:tcW w:w="109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8B8D3DC"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0.787</w:t>
            </w:r>
          </w:p>
        </w:tc>
        <w:tc>
          <w:tcPr>
            <w:tcW w:w="110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5A4711F"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0.863</w:t>
            </w:r>
          </w:p>
        </w:tc>
      </w:tr>
      <w:tr w:rsidR="00413945" w:rsidRPr="00C04CBD" w14:paraId="120E9368" w14:textId="77777777" w:rsidTr="00FC52A1">
        <w:tc>
          <w:tcPr>
            <w:tcW w:w="54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98E2422"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LKS</w:t>
            </w:r>
          </w:p>
        </w:tc>
        <w:tc>
          <w:tcPr>
            <w:tcW w:w="2252" w:type="pct"/>
            <w:tcBorders>
              <w:top w:val="single" w:sz="6" w:space="0" w:color="000000"/>
              <w:left w:val="single" w:sz="6" w:space="0" w:color="000000"/>
              <w:bottom w:val="single" w:sz="6" w:space="0" w:color="000000"/>
              <w:right w:val="single" w:sz="6" w:space="0" w:color="000000"/>
            </w:tcBorders>
            <w:vAlign w:val="center"/>
          </w:tcPr>
          <w:p w14:paraId="6D0CFAB9"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proofErr w:type="spellStart"/>
            <w:r w:rsidRPr="00C04CBD">
              <w:rPr>
                <w:rFonts w:eastAsia="Times New Roman" w:cs="Times New Roman"/>
                <w:color w:val="000000" w:themeColor="text1"/>
                <w:kern w:val="0"/>
                <w:szCs w:val="24"/>
                <w14:ligatures w14:val="none"/>
              </w:rPr>
              <w:t>Literasi</w:t>
            </w:r>
            <w:proofErr w:type="spellEnd"/>
            <w:r w:rsidRPr="00C04CBD">
              <w:rPr>
                <w:rFonts w:eastAsia="Times New Roman" w:cs="Times New Roman"/>
                <w:color w:val="000000" w:themeColor="text1"/>
                <w:kern w:val="0"/>
                <w:szCs w:val="24"/>
                <w14:ligatures w14:val="none"/>
              </w:rPr>
              <w:t xml:space="preserve"> Keuangan </w:t>
            </w:r>
            <w:proofErr w:type="spellStart"/>
            <w:r w:rsidRPr="00C04CBD">
              <w:rPr>
                <w:rFonts w:eastAsia="Times New Roman" w:cs="Times New Roman"/>
                <w:color w:val="000000" w:themeColor="text1"/>
                <w:kern w:val="0"/>
                <w:szCs w:val="24"/>
                <w14:ligatures w14:val="none"/>
              </w:rPr>
              <w:t>Syaraiah</w:t>
            </w:r>
            <w:proofErr w:type="spellEnd"/>
          </w:p>
        </w:tc>
        <w:tc>
          <w:tcPr>
            <w:tcW w:w="109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5FB8B43"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0.744</w:t>
            </w:r>
          </w:p>
        </w:tc>
        <w:tc>
          <w:tcPr>
            <w:tcW w:w="110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E1A4D27"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0.831</w:t>
            </w:r>
          </w:p>
        </w:tc>
      </w:tr>
    </w:tbl>
    <w:p w14:paraId="5439C623" w14:textId="77777777" w:rsidR="00413945" w:rsidRPr="00C04CBD" w:rsidRDefault="00413945" w:rsidP="00375100">
      <w:pPr>
        <w:pStyle w:val="3Paragraf"/>
        <w:spacing w:line="240" w:lineRule="auto"/>
        <w:ind w:left="450" w:firstLine="0"/>
        <w:rPr>
          <w:color w:val="000000" w:themeColor="text1"/>
        </w:rPr>
      </w:pPr>
      <w:r w:rsidRPr="00C04CBD">
        <w:rPr>
          <w:color w:val="000000" w:themeColor="text1"/>
        </w:rPr>
        <w:t>Sumber: Data diolah 2025</w:t>
      </w:r>
    </w:p>
    <w:p w14:paraId="4772FFE3" w14:textId="77777777" w:rsidR="00413945" w:rsidRPr="00C04CBD" w:rsidRDefault="00413945" w:rsidP="00375100">
      <w:pPr>
        <w:pStyle w:val="3Paragraf"/>
        <w:ind w:left="630"/>
        <w:rPr>
          <w:color w:val="000000" w:themeColor="text1"/>
        </w:rPr>
      </w:pPr>
      <w:r w:rsidRPr="00C04CBD">
        <w:rPr>
          <w:color w:val="000000" w:themeColor="text1"/>
        </w:rPr>
        <w:t xml:space="preserve">Berdasarkan tabel tersebut, dapat disimpulkan bahwa semua </w:t>
      </w:r>
      <w:proofErr w:type="spellStart"/>
      <w:r w:rsidRPr="00C04CBD">
        <w:rPr>
          <w:color w:val="000000" w:themeColor="text1"/>
        </w:rPr>
        <w:t>konstruk</w:t>
      </w:r>
      <w:proofErr w:type="spellEnd"/>
      <w:r w:rsidRPr="00C04CBD">
        <w:rPr>
          <w:color w:val="000000" w:themeColor="text1"/>
        </w:rPr>
        <w:t xml:space="preserve"> variabel dapat dikata</w:t>
      </w:r>
      <w:r>
        <w:rPr>
          <w:color w:val="000000" w:themeColor="text1"/>
        </w:rPr>
        <w:t>ka</w:t>
      </w:r>
      <w:r w:rsidRPr="00C04CBD">
        <w:rPr>
          <w:color w:val="000000" w:themeColor="text1"/>
        </w:rPr>
        <w:t xml:space="preserve">n reliabel, baik </w:t>
      </w:r>
      <w:proofErr w:type="spellStart"/>
      <w:r w:rsidRPr="00C04CBD">
        <w:rPr>
          <w:i/>
          <w:iCs/>
          <w:color w:val="000000" w:themeColor="text1"/>
        </w:rPr>
        <w:t>cronbach’s</w:t>
      </w:r>
      <w:proofErr w:type="spellEnd"/>
      <w:r w:rsidRPr="00C04CBD">
        <w:rPr>
          <w:i/>
          <w:iCs/>
          <w:color w:val="000000" w:themeColor="text1"/>
        </w:rPr>
        <w:t xml:space="preserve"> </w:t>
      </w:r>
      <w:proofErr w:type="spellStart"/>
      <w:r w:rsidRPr="00C04CBD">
        <w:rPr>
          <w:i/>
          <w:iCs/>
          <w:color w:val="000000" w:themeColor="text1"/>
        </w:rPr>
        <w:t>alpha</w:t>
      </w:r>
      <w:proofErr w:type="spellEnd"/>
      <w:r w:rsidRPr="00C04CBD">
        <w:rPr>
          <w:color w:val="000000" w:themeColor="text1"/>
        </w:rPr>
        <w:t xml:space="preserve"> maupun </w:t>
      </w:r>
      <w:proofErr w:type="spellStart"/>
      <w:r w:rsidRPr="00C04CBD">
        <w:rPr>
          <w:i/>
          <w:iCs/>
          <w:color w:val="000000" w:themeColor="text1"/>
        </w:rPr>
        <w:t>composite</w:t>
      </w:r>
      <w:proofErr w:type="spellEnd"/>
      <w:r w:rsidRPr="00C04CBD">
        <w:rPr>
          <w:i/>
          <w:iCs/>
          <w:color w:val="000000" w:themeColor="text1"/>
        </w:rPr>
        <w:t xml:space="preserve"> </w:t>
      </w:r>
      <w:proofErr w:type="spellStart"/>
      <w:r w:rsidRPr="00C04CBD">
        <w:rPr>
          <w:i/>
          <w:iCs/>
          <w:color w:val="000000" w:themeColor="text1"/>
        </w:rPr>
        <w:t>reliability</w:t>
      </w:r>
      <w:proofErr w:type="spellEnd"/>
      <w:r w:rsidRPr="00C04CBD">
        <w:rPr>
          <w:color w:val="000000" w:themeColor="text1"/>
        </w:rPr>
        <w:t>. Nil</w:t>
      </w:r>
      <w:r>
        <w:rPr>
          <w:color w:val="000000" w:themeColor="text1"/>
        </w:rPr>
        <w:t>a</w:t>
      </w:r>
      <w:r w:rsidRPr="00C04CBD">
        <w:rPr>
          <w:color w:val="000000" w:themeColor="text1"/>
        </w:rPr>
        <w:t>i masing-masing dari hasil uji memiliki nilai di</w:t>
      </w:r>
      <w:r>
        <w:rPr>
          <w:color w:val="000000" w:themeColor="text1"/>
        </w:rPr>
        <w:t xml:space="preserve"> </w:t>
      </w:r>
      <w:r w:rsidRPr="00C04CBD">
        <w:rPr>
          <w:color w:val="000000" w:themeColor="text1"/>
        </w:rPr>
        <w:t>atas 0,6. Dengan demikian dapat dikata</w:t>
      </w:r>
      <w:r>
        <w:rPr>
          <w:color w:val="000000" w:themeColor="text1"/>
        </w:rPr>
        <w:t>ka</w:t>
      </w:r>
      <w:r w:rsidRPr="00C04CBD">
        <w:rPr>
          <w:color w:val="000000" w:themeColor="text1"/>
        </w:rPr>
        <w:t xml:space="preserve">n bahwa semua variabel pada model penelitian ini dapat diterima dan sebagian besar memiliki </w:t>
      </w:r>
      <w:r w:rsidRPr="00C04CBD">
        <w:rPr>
          <w:i/>
          <w:iCs/>
          <w:color w:val="000000" w:themeColor="text1"/>
        </w:rPr>
        <w:t xml:space="preserve">internal </w:t>
      </w:r>
      <w:proofErr w:type="spellStart"/>
      <w:r w:rsidRPr="00C04CBD">
        <w:rPr>
          <w:i/>
          <w:iCs/>
          <w:color w:val="000000" w:themeColor="text1"/>
        </w:rPr>
        <w:t>consistency</w:t>
      </w:r>
      <w:proofErr w:type="spellEnd"/>
      <w:r w:rsidRPr="00C04CBD">
        <w:rPr>
          <w:i/>
          <w:iCs/>
          <w:color w:val="000000" w:themeColor="text1"/>
        </w:rPr>
        <w:t xml:space="preserve"> </w:t>
      </w:r>
      <w:proofErr w:type="spellStart"/>
      <w:r w:rsidRPr="00C04CBD">
        <w:rPr>
          <w:i/>
          <w:iCs/>
          <w:color w:val="000000" w:themeColor="text1"/>
        </w:rPr>
        <w:t>reliability</w:t>
      </w:r>
      <w:proofErr w:type="spellEnd"/>
      <w:r w:rsidRPr="00C04CBD">
        <w:rPr>
          <w:color w:val="000000" w:themeColor="text1"/>
        </w:rPr>
        <w:t xml:space="preserve"> yang baik.</w:t>
      </w:r>
    </w:p>
    <w:p w14:paraId="21CF72C5" w14:textId="77777777" w:rsidR="00413945" w:rsidRPr="00C04CBD" w:rsidRDefault="00413945" w:rsidP="00413945">
      <w:pPr>
        <w:pStyle w:val="6CicitSubbab1"/>
        <w:ind w:left="990" w:hanging="360"/>
      </w:pPr>
      <w:r w:rsidRPr="00C04CBD">
        <w:t>Validitas Konvergen (</w:t>
      </w:r>
      <w:proofErr w:type="spellStart"/>
      <w:r w:rsidRPr="00C04CBD">
        <w:t>Convergen</w:t>
      </w:r>
      <w:proofErr w:type="spellEnd"/>
      <w:r w:rsidRPr="00C04CBD">
        <w:t xml:space="preserve"> </w:t>
      </w:r>
      <w:proofErr w:type="spellStart"/>
      <w:r w:rsidRPr="00C04CBD">
        <w:t>Validity</w:t>
      </w:r>
      <w:proofErr w:type="spellEnd"/>
      <w:r w:rsidRPr="00C04CBD">
        <w:t>)</w:t>
      </w:r>
    </w:p>
    <w:p w14:paraId="2E72B819" w14:textId="77777777" w:rsidR="00413945" w:rsidRDefault="00413945" w:rsidP="00FC52A1">
      <w:pPr>
        <w:pStyle w:val="3Paragraf"/>
        <w:ind w:left="630"/>
        <w:rPr>
          <w:color w:val="000000" w:themeColor="text1"/>
        </w:rPr>
      </w:pPr>
      <w:r w:rsidRPr="00C04CBD">
        <w:rPr>
          <w:color w:val="000000" w:themeColor="text1"/>
        </w:rPr>
        <w:t xml:space="preserve">Validitas konvergen merupakan bagian dari model pengukuran reflektif. Validitas konvergen bertujuan untuk mengukur seperangkat indikator mewakili satu variabel laten dan didasarkan pada variabel laten tersebut. Validitas konvergen menggunakan kriteria </w:t>
      </w:r>
      <w:proofErr w:type="spellStart"/>
      <w:r w:rsidRPr="00C04CBD">
        <w:rPr>
          <w:i/>
          <w:iCs/>
          <w:color w:val="000000" w:themeColor="text1"/>
        </w:rPr>
        <w:t>average</w:t>
      </w:r>
      <w:proofErr w:type="spellEnd"/>
      <w:r w:rsidRPr="00C04CBD">
        <w:rPr>
          <w:i/>
          <w:iCs/>
          <w:color w:val="000000" w:themeColor="text1"/>
        </w:rPr>
        <w:t xml:space="preserve"> </w:t>
      </w:r>
      <w:proofErr w:type="spellStart"/>
      <w:r w:rsidRPr="00C04CBD">
        <w:rPr>
          <w:i/>
          <w:iCs/>
          <w:color w:val="000000" w:themeColor="text1"/>
        </w:rPr>
        <w:t>variance</w:t>
      </w:r>
      <w:proofErr w:type="spellEnd"/>
      <w:r w:rsidRPr="00C04CBD">
        <w:rPr>
          <w:i/>
          <w:iCs/>
          <w:color w:val="000000" w:themeColor="text1"/>
        </w:rPr>
        <w:t xml:space="preserve"> </w:t>
      </w:r>
      <w:proofErr w:type="spellStart"/>
      <w:r w:rsidRPr="00C04CBD">
        <w:rPr>
          <w:i/>
          <w:iCs/>
          <w:color w:val="000000" w:themeColor="text1"/>
        </w:rPr>
        <w:t>extracted</w:t>
      </w:r>
      <w:proofErr w:type="spellEnd"/>
      <w:r w:rsidRPr="00C04CBD">
        <w:rPr>
          <w:color w:val="000000" w:themeColor="text1"/>
        </w:rPr>
        <w:t xml:space="preserve"> (AVE) dengan nilai ambang batas sebesar </w:t>
      </w:r>
      <w:r w:rsidRPr="00FE4AC8">
        <w:rPr>
          <w:color w:val="000000" w:themeColor="text1"/>
          <w:u w:val="single"/>
        </w:rPr>
        <w:t>&gt;</w:t>
      </w:r>
      <w:r w:rsidRPr="00C04CBD">
        <w:rPr>
          <w:color w:val="000000" w:themeColor="text1"/>
        </w:rPr>
        <w:t>0,5.</w:t>
      </w:r>
    </w:p>
    <w:p w14:paraId="020D6A55" w14:textId="77777777" w:rsidR="00413945" w:rsidRPr="00C04CBD" w:rsidRDefault="00413945" w:rsidP="00FE4AC8">
      <w:pPr>
        <w:pStyle w:val="3Paragraf"/>
        <w:spacing w:before="120" w:line="240" w:lineRule="auto"/>
        <w:ind w:left="360"/>
        <w:jc w:val="center"/>
        <w:rPr>
          <w:color w:val="000000" w:themeColor="text1"/>
        </w:rPr>
      </w:pPr>
      <w:r w:rsidRPr="00C04CBD">
        <w:rPr>
          <w:color w:val="000000" w:themeColor="text1"/>
        </w:rPr>
        <w:t>Tabel 4.9</w:t>
      </w:r>
    </w:p>
    <w:p w14:paraId="57B4EAC9" w14:textId="77777777" w:rsidR="00413945" w:rsidRPr="00C04CBD" w:rsidRDefault="00413945" w:rsidP="00FB5DC7">
      <w:pPr>
        <w:pStyle w:val="3Paragraf"/>
        <w:spacing w:after="120" w:line="240" w:lineRule="auto"/>
        <w:ind w:left="360"/>
        <w:jc w:val="center"/>
        <w:rPr>
          <w:color w:val="000000" w:themeColor="text1"/>
        </w:rPr>
      </w:pPr>
      <w:r w:rsidRPr="00C04CBD">
        <w:rPr>
          <w:color w:val="000000" w:themeColor="text1"/>
        </w:rPr>
        <w:t xml:space="preserve">Hasil </w:t>
      </w:r>
      <w:proofErr w:type="spellStart"/>
      <w:r w:rsidRPr="00C04CBD">
        <w:rPr>
          <w:rFonts w:eastAsia="Times New Roman" w:cs="Times New Roman"/>
          <w:i/>
          <w:iCs/>
          <w:color w:val="000000" w:themeColor="text1"/>
          <w:kern w:val="0"/>
          <w:szCs w:val="24"/>
          <w14:ligatures w14:val="none"/>
        </w:rPr>
        <w:t>Average</w:t>
      </w:r>
      <w:proofErr w:type="spellEnd"/>
      <w:r w:rsidRPr="00C04CBD">
        <w:rPr>
          <w:rFonts w:eastAsia="Times New Roman" w:cs="Times New Roman"/>
          <w:i/>
          <w:iCs/>
          <w:color w:val="000000" w:themeColor="text1"/>
          <w:kern w:val="0"/>
          <w:szCs w:val="24"/>
          <w14:ligatures w14:val="none"/>
        </w:rPr>
        <w:t xml:space="preserve"> </w:t>
      </w:r>
      <w:proofErr w:type="spellStart"/>
      <w:r w:rsidRPr="00C04CBD">
        <w:rPr>
          <w:rFonts w:eastAsia="Times New Roman" w:cs="Times New Roman"/>
          <w:i/>
          <w:iCs/>
          <w:color w:val="000000" w:themeColor="text1"/>
          <w:kern w:val="0"/>
          <w:szCs w:val="24"/>
          <w14:ligatures w14:val="none"/>
        </w:rPr>
        <w:t>variance</w:t>
      </w:r>
      <w:proofErr w:type="spellEnd"/>
      <w:r w:rsidRPr="00C04CBD">
        <w:rPr>
          <w:rFonts w:eastAsia="Times New Roman" w:cs="Times New Roman"/>
          <w:i/>
          <w:iCs/>
          <w:color w:val="000000" w:themeColor="text1"/>
          <w:kern w:val="0"/>
          <w:szCs w:val="24"/>
          <w14:ligatures w14:val="none"/>
        </w:rPr>
        <w:t xml:space="preserve"> </w:t>
      </w:r>
      <w:proofErr w:type="spellStart"/>
      <w:r w:rsidRPr="00C04CBD">
        <w:rPr>
          <w:rFonts w:eastAsia="Times New Roman" w:cs="Times New Roman"/>
          <w:i/>
          <w:iCs/>
          <w:color w:val="000000" w:themeColor="text1"/>
          <w:kern w:val="0"/>
          <w:szCs w:val="24"/>
          <w14:ligatures w14:val="none"/>
        </w:rPr>
        <w:t>extracted</w:t>
      </w:r>
      <w:proofErr w:type="spellEnd"/>
      <w:r w:rsidRPr="00C04CBD">
        <w:rPr>
          <w:rFonts w:eastAsia="Times New Roman" w:cs="Times New Roman"/>
          <w:color w:val="000000" w:themeColor="text1"/>
          <w:kern w:val="0"/>
          <w:szCs w:val="24"/>
          <w14:ligatures w14:val="none"/>
        </w:rPr>
        <w:t xml:space="preserve"> (AVE)</w:t>
      </w:r>
    </w:p>
    <w:tbl>
      <w:tblPr>
        <w:tblW w:w="5000" w:type="pct"/>
        <w:tblCellMar>
          <w:top w:w="15" w:type="dxa"/>
          <w:left w:w="15" w:type="dxa"/>
          <w:bottom w:w="15" w:type="dxa"/>
          <w:right w:w="15" w:type="dxa"/>
        </w:tblCellMar>
        <w:tblLook w:val="04A0" w:firstRow="1" w:lastRow="0" w:firstColumn="1" w:lastColumn="0" w:noHBand="0" w:noVBand="1"/>
      </w:tblPr>
      <w:tblGrid>
        <w:gridCol w:w="811"/>
        <w:gridCol w:w="3073"/>
        <w:gridCol w:w="4033"/>
      </w:tblGrid>
      <w:tr w:rsidR="00413945" w:rsidRPr="00C04CBD" w14:paraId="2A6CCC28" w14:textId="77777777" w:rsidTr="0039113F">
        <w:trPr>
          <w:trHeight w:val="606"/>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2A00BCB"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p>
        </w:tc>
        <w:tc>
          <w:tcPr>
            <w:tcW w:w="194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0F1555E"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Variabel Laten</w:t>
            </w:r>
          </w:p>
        </w:tc>
        <w:tc>
          <w:tcPr>
            <w:tcW w:w="254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564E332"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Average variance extracted (AVE)</w:t>
            </w:r>
          </w:p>
        </w:tc>
      </w:tr>
      <w:tr w:rsidR="00413945" w:rsidRPr="00C04CBD" w14:paraId="0732BD7F" w14:textId="77777777" w:rsidTr="00E93014">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AE0EFF3"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IA</w:t>
            </w:r>
          </w:p>
        </w:tc>
        <w:tc>
          <w:tcPr>
            <w:tcW w:w="194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26219D1"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Islamic Appraisal</w:t>
            </w:r>
          </w:p>
        </w:tc>
        <w:tc>
          <w:tcPr>
            <w:tcW w:w="254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88526EA"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0.460</w:t>
            </w:r>
          </w:p>
        </w:tc>
      </w:tr>
      <w:tr w:rsidR="00413945" w:rsidRPr="00C04CBD" w14:paraId="63B0AFBC" w14:textId="77777777" w:rsidTr="00E93014">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09C667C"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KI</w:t>
            </w:r>
          </w:p>
        </w:tc>
        <w:tc>
          <w:tcPr>
            <w:tcW w:w="194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B148979"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Kepribadian Islam</w:t>
            </w:r>
          </w:p>
        </w:tc>
        <w:tc>
          <w:tcPr>
            <w:tcW w:w="254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DEACC68"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0.495</w:t>
            </w:r>
          </w:p>
        </w:tc>
      </w:tr>
      <w:tr w:rsidR="00413945" w:rsidRPr="00C04CBD" w14:paraId="35251491" w14:textId="77777777" w:rsidTr="00E93014">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C52A62D"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KP</w:t>
            </w:r>
          </w:p>
        </w:tc>
        <w:tc>
          <w:tcPr>
            <w:tcW w:w="194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9BDCEE2"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Pr>
                <w:rFonts w:eastAsia="Times New Roman" w:cs="Times New Roman"/>
                <w:color w:val="000000" w:themeColor="text1"/>
                <w:kern w:val="0"/>
                <w:szCs w:val="24"/>
                <w14:ligatures w14:val="none"/>
              </w:rPr>
              <w:t xml:space="preserve">Penilaian </w:t>
            </w:r>
            <w:r w:rsidRPr="00C04CBD">
              <w:rPr>
                <w:rFonts w:eastAsia="Times New Roman" w:cs="Times New Roman"/>
                <w:color w:val="000000" w:themeColor="text1"/>
                <w:kern w:val="0"/>
                <w:szCs w:val="24"/>
                <w14:ligatures w14:val="none"/>
              </w:rPr>
              <w:t>Kelayakan Pembiayaan</w:t>
            </w:r>
          </w:p>
        </w:tc>
        <w:tc>
          <w:tcPr>
            <w:tcW w:w="254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1B69954"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0.613</w:t>
            </w:r>
          </w:p>
        </w:tc>
      </w:tr>
      <w:tr w:rsidR="00413945" w:rsidRPr="00C04CBD" w14:paraId="0B2012E7" w14:textId="77777777" w:rsidTr="00E93014">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A92CB7A" w14:textId="77777777" w:rsidR="00413945" w:rsidRPr="00C04CBD" w:rsidRDefault="00413945" w:rsidP="00C60C3D">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LKS</w:t>
            </w:r>
          </w:p>
        </w:tc>
        <w:tc>
          <w:tcPr>
            <w:tcW w:w="194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C94E821"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proofErr w:type="spellStart"/>
            <w:r w:rsidRPr="00C04CBD">
              <w:rPr>
                <w:rFonts w:eastAsia="Times New Roman" w:cs="Times New Roman"/>
                <w:color w:val="000000" w:themeColor="text1"/>
                <w:kern w:val="0"/>
                <w:szCs w:val="24"/>
                <w14:ligatures w14:val="none"/>
              </w:rPr>
              <w:t>Literasi</w:t>
            </w:r>
            <w:proofErr w:type="spellEnd"/>
            <w:r w:rsidRPr="00C04CBD">
              <w:rPr>
                <w:rFonts w:eastAsia="Times New Roman" w:cs="Times New Roman"/>
                <w:color w:val="000000" w:themeColor="text1"/>
                <w:kern w:val="0"/>
                <w:szCs w:val="24"/>
                <w14:ligatures w14:val="none"/>
              </w:rPr>
              <w:t xml:space="preserve"> Keuangan Syariah</w:t>
            </w:r>
          </w:p>
        </w:tc>
        <w:tc>
          <w:tcPr>
            <w:tcW w:w="2547"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79A078B" w14:textId="77777777" w:rsidR="00413945" w:rsidRPr="00C04CBD" w:rsidRDefault="00413945" w:rsidP="00C60C3D">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0.502</w:t>
            </w:r>
          </w:p>
        </w:tc>
      </w:tr>
    </w:tbl>
    <w:p w14:paraId="6881CC42" w14:textId="77777777" w:rsidR="00413945" w:rsidRPr="00C04CBD" w:rsidRDefault="00413945" w:rsidP="00E93014">
      <w:pPr>
        <w:pStyle w:val="3Paragraf"/>
        <w:spacing w:line="240" w:lineRule="auto"/>
        <w:ind w:firstLine="0"/>
        <w:rPr>
          <w:color w:val="000000" w:themeColor="text1"/>
        </w:rPr>
      </w:pPr>
      <w:r w:rsidRPr="00C04CBD">
        <w:rPr>
          <w:color w:val="000000" w:themeColor="text1"/>
        </w:rPr>
        <w:t>Sumber: Data diolah 2025</w:t>
      </w:r>
    </w:p>
    <w:p w14:paraId="5685DD7C" w14:textId="77777777" w:rsidR="00413945" w:rsidRDefault="00413945" w:rsidP="00375100">
      <w:pPr>
        <w:pStyle w:val="3Paragraf"/>
        <w:ind w:left="630"/>
        <w:rPr>
          <w:color w:val="000000" w:themeColor="text1"/>
        </w:rPr>
      </w:pPr>
      <w:r w:rsidRPr="00C04CBD">
        <w:rPr>
          <w:color w:val="000000" w:themeColor="text1"/>
        </w:rPr>
        <w:lastRenderedPageBreak/>
        <w:t xml:space="preserve">Berdasarkan tabel tersebut, diperoleh nilai </w:t>
      </w:r>
      <w:proofErr w:type="spellStart"/>
      <w:r w:rsidRPr="00C04CBD">
        <w:rPr>
          <w:rFonts w:eastAsia="Times New Roman" w:cs="Times New Roman"/>
          <w:i/>
          <w:iCs/>
          <w:color w:val="000000" w:themeColor="text1"/>
          <w:kern w:val="0"/>
          <w:szCs w:val="24"/>
          <w14:ligatures w14:val="none"/>
        </w:rPr>
        <w:t>Average</w:t>
      </w:r>
      <w:proofErr w:type="spellEnd"/>
      <w:r w:rsidRPr="00C04CBD">
        <w:rPr>
          <w:rFonts w:eastAsia="Times New Roman" w:cs="Times New Roman"/>
          <w:i/>
          <w:iCs/>
          <w:color w:val="000000" w:themeColor="text1"/>
          <w:kern w:val="0"/>
          <w:szCs w:val="24"/>
          <w14:ligatures w14:val="none"/>
        </w:rPr>
        <w:t xml:space="preserve"> </w:t>
      </w:r>
      <w:proofErr w:type="spellStart"/>
      <w:r w:rsidRPr="00C04CBD">
        <w:rPr>
          <w:rFonts w:eastAsia="Times New Roman" w:cs="Times New Roman"/>
          <w:i/>
          <w:iCs/>
          <w:color w:val="000000" w:themeColor="text1"/>
          <w:kern w:val="0"/>
          <w:szCs w:val="24"/>
          <w14:ligatures w14:val="none"/>
        </w:rPr>
        <w:t>variance</w:t>
      </w:r>
      <w:proofErr w:type="spellEnd"/>
      <w:r w:rsidRPr="00C04CBD">
        <w:rPr>
          <w:rFonts w:eastAsia="Times New Roman" w:cs="Times New Roman"/>
          <w:i/>
          <w:iCs/>
          <w:color w:val="000000" w:themeColor="text1"/>
          <w:kern w:val="0"/>
          <w:szCs w:val="24"/>
          <w14:ligatures w14:val="none"/>
        </w:rPr>
        <w:t xml:space="preserve"> </w:t>
      </w:r>
      <w:proofErr w:type="spellStart"/>
      <w:r w:rsidRPr="00C04CBD">
        <w:rPr>
          <w:rFonts w:eastAsia="Times New Roman" w:cs="Times New Roman"/>
          <w:i/>
          <w:iCs/>
          <w:color w:val="000000" w:themeColor="text1"/>
          <w:kern w:val="0"/>
          <w:szCs w:val="24"/>
          <w14:ligatures w14:val="none"/>
        </w:rPr>
        <w:t>extracted</w:t>
      </w:r>
      <w:proofErr w:type="spellEnd"/>
      <w:r w:rsidRPr="00C04CBD">
        <w:rPr>
          <w:rFonts w:eastAsia="Times New Roman" w:cs="Times New Roman"/>
          <w:color w:val="000000" w:themeColor="text1"/>
          <w:kern w:val="0"/>
          <w:szCs w:val="24"/>
          <w14:ligatures w14:val="none"/>
        </w:rPr>
        <w:t xml:space="preserve"> </w:t>
      </w:r>
      <w:r>
        <w:rPr>
          <w:rFonts w:eastAsia="Times New Roman" w:cs="Times New Roman"/>
          <w:color w:val="000000" w:themeColor="text1"/>
          <w:kern w:val="0"/>
          <w:szCs w:val="24"/>
          <w14:ligatures w14:val="none"/>
        </w:rPr>
        <w:t>(</w:t>
      </w:r>
      <w:r w:rsidRPr="00C04CBD">
        <w:rPr>
          <w:color w:val="000000" w:themeColor="text1"/>
        </w:rPr>
        <w:t>AVE</w:t>
      </w:r>
      <w:r>
        <w:rPr>
          <w:color w:val="000000" w:themeColor="text1"/>
        </w:rPr>
        <w:t xml:space="preserve">) </w:t>
      </w:r>
      <w:r w:rsidRPr="00C04CBD">
        <w:rPr>
          <w:color w:val="000000" w:themeColor="text1"/>
        </w:rPr>
        <w:t xml:space="preserve">dari masing-masing variabel laten. Nilai AVE untuk variabel laten Kepribadian Islam (KI) sebesar 0,495 </w:t>
      </w:r>
      <w:r>
        <w:rPr>
          <w:color w:val="000000" w:themeColor="text1"/>
        </w:rPr>
        <w:t>Kurang dari</w:t>
      </w:r>
      <w:r w:rsidRPr="00C04CBD">
        <w:rPr>
          <w:color w:val="000000" w:themeColor="text1"/>
        </w:rPr>
        <w:t xml:space="preserve"> 0,5. Nilai AVE untuk variabel laten </w:t>
      </w:r>
      <w:proofErr w:type="spellStart"/>
      <w:r w:rsidRPr="00C04CBD">
        <w:rPr>
          <w:color w:val="000000" w:themeColor="text1"/>
        </w:rPr>
        <w:t>Literasi</w:t>
      </w:r>
      <w:proofErr w:type="spellEnd"/>
      <w:r w:rsidRPr="00C04CBD">
        <w:rPr>
          <w:color w:val="000000" w:themeColor="text1"/>
        </w:rPr>
        <w:t xml:space="preserve"> Keuangan Syariah (LKS) sebesar 0.502 (0.5) sama dengan 0.5. Nilai AVE untuk variabel laten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(IA) sebesar 0.460 </w:t>
      </w:r>
      <w:r>
        <w:rPr>
          <w:color w:val="000000" w:themeColor="text1"/>
        </w:rPr>
        <w:t>Kurang dari</w:t>
      </w:r>
      <w:r w:rsidRPr="00C04CBD">
        <w:rPr>
          <w:color w:val="000000" w:themeColor="text1"/>
        </w:rPr>
        <w:t xml:space="preserve"> 0.5. Nilai AVE untuk variabel laten </w:t>
      </w:r>
      <w:r>
        <w:rPr>
          <w:color w:val="000000" w:themeColor="text1"/>
        </w:rPr>
        <w:t xml:space="preserve">Penilaian </w:t>
      </w:r>
      <w:r w:rsidRPr="00C04CBD">
        <w:rPr>
          <w:color w:val="000000" w:themeColor="text1"/>
        </w:rPr>
        <w:t>Kelayakan Pembiayaan (KP) sebesar 0.613 lebih besar dari 0</w:t>
      </w:r>
      <w:r>
        <w:rPr>
          <w:color w:val="000000" w:themeColor="text1"/>
        </w:rPr>
        <w:t>,</w:t>
      </w:r>
      <w:r w:rsidRPr="00C04CBD">
        <w:rPr>
          <w:color w:val="000000" w:themeColor="text1"/>
        </w:rPr>
        <w:t xml:space="preserve">5. </w:t>
      </w:r>
    </w:p>
    <w:p w14:paraId="688ED242" w14:textId="77777777" w:rsidR="00413945" w:rsidRPr="00C04CBD" w:rsidRDefault="00413945" w:rsidP="00375100">
      <w:pPr>
        <w:pStyle w:val="3Paragraf"/>
        <w:ind w:left="630"/>
        <w:rPr>
          <w:color w:val="000000" w:themeColor="text1"/>
        </w:rPr>
      </w:pPr>
      <w:r>
        <w:rPr>
          <w:color w:val="000000" w:themeColor="text1"/>
        </w:rPr>
        <w:t xml:space="preserve">Berdasarkan hasil uji AVE tersebut, terdapat dua variabel yang kurang dari 0,5 yaitu variabel Kepribadian Islam dan </w:t>
      </w:r>
      <w:r w:rsidRPr="00FC52A1">
        <w:rPr>
          <w:i/>
          <w:iCs/>
          <w:color w:val="000000" w:themeColor="text1"/>
        </w:rPr>
        <w:t xml:space="preserve">Islamic </w:t>
      </w:r>
      <w:proofErr w:type="spellStart"/>
      <w:r w:rsidRPr="00FC52A1">
        <w:rPr>
          <w:i/>
          <w:iCs/>
          <w:color w:val="000000" w:themeColor="text1"/>
        </w:rPr>
        <w:t>Appraisal</w:t>
      </w:r>
      <w:proofErr w:type="spellEnd"/>
      <w:r>
        <w:rPr>
          <w:color w:val="000000" w:themeColor="text1"/>
        </w:rPr>
        <w:t xml:space="preserve">. Namun AVE &gt; 0,4 masih dapat diterima. Menurut pendapat </w:t>
      </w:r>
      <w:proofErr w:type="spellStart"/>
      <w:r>
        <w:rPr>
          <w:color w:val="000000" w:themeColor="text1"/>
        </w:rPr>
        <w:t>Fornell</w:t>
      </w:r>
      <w:proofErr w:type="spellEnd"/>
      <w:r>
        <w:rPr>
          <w:color w:val="000000" w:themeColor="text1"/>
        </w:rPr>
        <w:t xml:space="preserve"> dan </w:t>
      </w:r>
      <w:proofErr w:type="spellStart"/>
      <w:r>
        <w:rPr>
          <w:color w:val="000000" w:themeColor="text1"/>
        </w:rPr>
        <w:t>Larcker</w:t>
      </w:r>
      <w:proofErr w:type="spellEnd"/>
      <w:r>
        <w:rPr>
          <w:color w:val="000000" w:themeColor="text1"/>
        </w:rPr>
        <w:t xml:space="preserve"> mengatakan bahwa jika AVE kurang dari 0,5 tetapi reliabilitas komposit lebih besar dari 0,6, validitas konvergen </w:t>
      </w:r>
      <w:proofErr w:type="spellStart"/>
      <w:r>
        <w:rPr>
          <w:color w:val="000000" w:themeColor="text1"/>
        </w:rPr>
        <w:t>konstruk</w:t>
      </w:r>
      <w:proofErr w:type="spellEnd"/>
      <w:r>
        <w:rPr>
          <w:color w:val="000000" w:themeColor="text1"/>
        </w:rPr>
        <w:t xml:space="preserve"> masih dapat diterima</w:t>
      </w:r>
      <w:r w:rsidRPr="00E27441">
        <w:rPr>
          <w:rStyle w:val="ReferensiCatatanKaki"/>
        </w:rPr>
        <w:footnoteReference w:id="213"/>
      </w:r>
      <w:r w:rsidRPr="00C04CBD">
        <w:rPr>
          <w:color w:val="000000" w:themeColor="text1"/>
        </w:rPr>
        <w:t>.</w:t>
      </w:r>
      <w:r>
        <w:rPr>
          <w:color w:val="000000" w:themeColor="text1"/>
        </w:rPr>
        <w:t xml:space="preserve"> </w:t>
      </w:r>
      <w:r w:rsidRPr="00C04CBD">
        <w:rPr>
          <w:color w:val="000000" w:themeColor="text1"/>
        </w:rPr>
        <w:t xml:space="preserve">Oleh karena itu setiap </w:t>
      </w:r>
      <w:proofErr w:type="spellStart"/>
      <w:r w:rsidRPr="00C04CBD">
        <w:rPr>
          <w:color w:val="000000" w:themeColor="text1"/>
        </w:rPr>
        <w:t>konstruk</w:t>
      </w:r>
      <w:proofErr w:type="spellEnd"/>
      <w:r w:rsidRPr="00C04CBD">
        <w:rPr>
          <w:color w:val="000000" w:themeColor="text1"/>
        </w:rPr>
        <w:t xml:space="preserve"> variabel laten dapat diterima dan sudah memenuhi persyaratan validitas konvergen. Hal ini memiliki makna bahwa setiap </w:t>
      </w:r>
      <w:proofErr w:type="spellStart"/>
      <w:r>
        <w:rPr>
          <w:color w:val="000000" w:themeColor="text1"/>
        </w:rPr>
        <w:t>konstruk</w:t>
      </w:r>
      <w:proofErr w:type="spellEnd"/>
      <w:r>
        <w:rPr>
          <w:color w:val="000000" w:themeColor="text1"/>
        </w:rPr>
        <w:t xml:space="preserve"> </w:t>
      </w:r>
      <w:r w:rsidRPr="00C04CBD">
        <w:rPr>
          <w:color w:val="000000" w:themeColor="text1"/>
        </w:rPr>
        <w:t>variabel laten sudah mewakili indikator-indikator dalam bloknya</w:t>
      </w:r>
      <w:r>
        <w:rPr>
          <w:color w:val="000000" w:themeColor="text1"/>
        </w:rPr>
        <w:t>.</w:t>
      </w:r>
    </w:p>
    <w:p w14:paraId="4A25239D" w14:textId="77777777" w:rsidR="00413945" w:rsidRPr="00C04CBD" w:rsidRDefault="00413945" w:rsidP="00413945">
      <w:pPr>
        <w:pStyle w:val="6CicitSubbab1"/>
        <w:ind w:left="990" w:hanging="360"/>
      </w:pPr>
      <w:r w:rsidRPr="00C04CBD">
        <w:t xml:space="preserve">Validitas </w:t>
      </w:r>
      <w:proofErr w:type="spellStart"/>
      <w:r w:rsidRPr="00C04CBD">
        <w:t>Diskriminan</w:t>
      </w:r>
      <w:proofErr w:type="spellEnd"/>
      <w:r w:rsidRPr="00C04CBD">
        <w:t xml:space="preserve"> (</w:t>
      </w:r>
      <w:proofErr w:type="spellStart"/>
      <w:r w:rsidRPr="00C04CBD">
        <w:rPr>
          <w:i/>
          <w:iCs/>
        </w:rPr>
        <w:t>Discriminant</w:t>
      </w:r>
      <w:proofErr w:type="spellEnd"/>
      <w:r w:rsidRPr="00C04CBD">
        <w:rPr>
          <w:i/>
          <w:iCs/>
        </w:rPr>
        <w:t xml:space="preserve"> </w:t>
      </w:r>
      <w:proofErr w:type="spellStart"/>
      <w:r w:rsidRPr="00C04CBD">
        <w:rPr>
          <w:i/>
          <w:iCs/>
        </w:rPr>
        <w:t>Validity</w:t>
      </w:r>
      <w:proofErr w:type="spellEnd"/>
      <w:r w:rsidRPr="00C04CBD">
        <w:t>)</w:t>
      </w:r>
    </w:p>
    <w:p w14:paraId="0DD41E9F" w14:textId="77777777" w:rsidR="00413945" w:rsidRPr="00C04CBD" w:rsidRDefault="00413945" w:rsidP="00375100">
      <w:pPr>
        <w:pStyle w:val="3Paragraf"/>
        <w:ind w:left="630"/>
        <w:rPr>
          <w:color w:val="000000" w:themeColor="text1"/>
        </w:rPr>
      </w:pPr>
      <w:r w:rsidRPr="00C04CBD">
        <w:rPr>
          <w:color w:val="000000" w:themeColor="text1"/>
        </w:rPr>
        <w:t xml:space="preserve">Validitas </w:t>
      </w:r>
      <w:proofErr w:type="spellStart"/>
      <w:r w:rsidRPr="00C04CBD">
        <w:rPr>
          <w:color w:val="000000" w:themeColor="text1"/>
        </w:rPr>
        <w:t>Diskriman</w:t>
      </w:r>
      <w:proofErr w:type="spellEnd"/>
      <w:r w:rsidRPr="00C04CBD">
        <w:rPr>
          <w:color w:val="000000" w:themeColor="text1"/>
        </w:rPr>
        <w:t xml:space="preserve"> merupakan suatu alat pengukuran yang digunakan dalam pengujian untuk mengukur seberapa jauh </w:t>
      </w:r>
      <w:proofErr w:type="spellStart"/>
      <w:r w:rsidRPr="00C04CBD">
        <w:rPr>
          <w:color w:val="000000" w:themeColor="text1"/>
        </w:rPr>
        <w:t>konstruk</w:t>
      </w:r>
      <w:proofErr w:type="spellEnd"/>
      <w:r w:rsidRPr="00C04CBD">
        <w:rPr>
          <w:color w:val="000000" w:themeColor="text1"/>
        </w:rPr>
        <w:t xml:space="preserve"> laten benar-benar berbeda dengan </w:t>
      </w:r>
      <w:proofErr w:type="spellStart"/>
      <w:r w:rsidRPr="00C04CBD">
        <w:rPr>
          <w:color w:val="000000" w:themeColor="text1"/>
        </w:rPr>
        <w:t>konstruk</w:t>
      </w:r>
      <w:proofErr w:type="spellEnd"/>
      <w:r w:rsidRPr="00C04CBD">
        <w:rPr>
          <w:color w:val="000000" w:themeColor="text1"/>
        </w:rPr>
        <w:t xml:space="preserve"> laten lainnya. Nilai validitas </w:t>
      </w:r>
      <w:proofErr w:type="spellStart"/>
      <w:r w:rsidRPr="00C04CBD">
        <w:rPr>
          <w:color w:val="000000" w:themeColor="text1"/>
        </w:rPr>
        <w:t>diskriminan</w:t>
      </w:r>
      <w:proofErr w:type="spellEnd"/>
      <w:r w:rsidRPr="00C04CBD">
        <w:rPr>
          <w:color w:val="000000" w:themeColor="text1"/>
        </w:rPr>
        <w:t xml:space="preserve"> yang tinggi memberikan indikasi bahwa suatu variabel atau indikator dalam penelitian mampu menjelaskan fenomena yang diukur. Selain itu,</w:t>
      </w:r>
      <w:r>
        <w:rPr>
          <w:color w:val="000000" w:themeColor="text1"/>
        </w:rPr>
        <w:t xml:space="preserve"> validitas </w:t>
      </w:r>
      <w:proofErr w:type="spellStart"/>
      <w:r>
        <w:rPr>
          <w:color w:val="000000" w:themeColor="text1"/>
        </w:rPr>
        <w:t>diskriminan</w:t>
      </w:r>
      <w:proofErr w:type="spellEnd"/>
      <w:r w:rsidRPr="00C04CBD">
        <w:rPr>
          <w:color w:val="000000" w:themeColor="text1"/>
        </w:rPr>
        <w:t xml:space="preserve"> dapat menunjukkan bahwa variabel </w:t>
      </w:r>
      <w:r w:rsidRPr="00C04CBD">
        <w:rPr>
          <w:color w:val="000000" w:themeColor="text1"/>
        </w:rPr>
        <w:lastRenderedPageBreak/>
        <w:t>atau indikator hanya terkait dengan variabel sendiri, bukan dari indikator di</w:t>
      </w:r>
      <w:r>
        <w:rPr>
          <w:color w:val="000000" w:themeColor="text1"/>
        </w:rPr>
        <w:t xml:space="preserve"> </w:t>
      </w:r>
      <w:r w:rsidRPr="00C04CBD">
        <w:rPr>
          <w:color w:val="000000" w:themeColor="text1"/>
        </w:rPr>
        <w:t>luar variabel tersebut.</w:t>
      </w:r>
    </w:p>
    <w:p w14:paraId="1DA77269" w14:textId="77777777" w:rsidR="00413945" w:rsidRDefault="00413945" w:rsidP="00375100">
      <w:pPr>
        <w:pStyle w:val="3Paragraf"/>
        <w:ind w:left="630"/>
        <w:rPr>
          <w:color w:val="000000" w:themeColor="text1"/>
        </w:rPr>
      </w:pPr>
      <w:r w:rsidRPr="00C04CBD">
        <w:rPr>
          <w:color w:val="000000" w:themeColor="text1"/>
        </w:rPr>
        <w:t xml:space="preserve">Pengukuran validitas </w:t>
      </w:r>
      <w:proofErr w:type="spellStart"/>
      <w:r w:rsidRPr="00C04CBD">
        <w:rPr>
          <w:color w:val="000000" w:themeColor="text1"/>
        </w:rPr>
        <w:t>diskriminan</w:t>
      </w:r>
      <w:proofErr w:type="spellEnd"/>
      <w:r w:rsidRPr="00C04CBD">
        <w:rPr>
          <w:color w:val="000000" w:themeColor="text1"/>
        </w:rPr>
        <w:t xml:space="preserve"> dalam penelitian ini dapat dilihat melalui kriteria</w:t>
      </w:r>
      <w:r w:rsidRPr="00C04CBD">
        <w:rPr>
          <w:i/>
          <w:iCs/>
          <w:color w:val="000000" w:themeColor="text1"/>
        </w:rPr>
        <w:t xml:space="preserve"> </w:t>
      </w:r>
      <w:proofErr w:type="spellStart"/>
      <w:r w:rsidRPr="00C04CBD">
        <w:rPr>
          <w:i/>
          <w:iCs/>
          <w:color w:val="000000" w:themeColor="text1"/>
        </w:rPr>
        <w:t>Heteroit</w:t>
      </w:r>
      <w:proofErr w:type="spellEnd"/>
      <w:r w:rsidRPr="00C04CBD">
        <w:rPr>
          <w:i/>
          <w:iCs/>
          <w:color w:val="000000" w:themeColor="text1"/>
        </w:rPr>
        <w:t xml:space="preserve"> </w:t>
      </w:r>
      <w:proofErr w:type="spellStart"/>
      <w:r w:rsidRPr="00C04CBD">
        <w:rPr>
          <w:i/>
          <w:iCs/>
          <w:color w:val="000000" w:themeColor="text1"/>
        </w:rPr>
        <w:t>Monotrait</w:t>
      </w:r>
      <w:proofErr w:type="spellEnd"/>
      <w:r w:rsidRPr="00C04CBD">
        <w:rPr>
          <w:i/>
          <w:iCs/>
          <w:color w:val="000000" w:themeColor="text1"/>
        </w:rPr>
        <w:t xml:space="preserve"> </w:t>
      </w:r>
      <w:proofErr w:type="spellStart"/>
      <w:r w:rsidRPr="00C04CBD">
        <w:rPr>
          <w:i/>
          <w:iCs/>
          <w:color w:val="000000" w:themeColor="text1"/>
        </w:rPr>
        <w:t>Ratio</w:t>
      </w:r>
      <w:proofErr w:type="spellEnd"/>
      <w:r w:rsidRPr="00C04CBD">
        <w:rPr>
          <w:color w:val="000000" w:themeColor="text1"/>
        </w:rPr>
        <w:t xml:space="preserve"> (HTMT). Metode ini </w:t>
      </w:r>
      <w:r>
        <w:rPr>
          <w:color w:val="000000" w:themeColor="text1"/>
        </w:rPr>
        <w:t xml:space="preserve">HTMT </w:t>
      </w:r>
      <w:r w:rsidRPr="00C04CBD">
        <w:rPr>
          <w:color w:val="000000" w:themeColor="text1"/>
        </w:rPr>
        <w:t xml:space="preserve">menggunakan </w:t>
      </w:r>
      <w:proofErr w:type="spellStart"/>
      <w:r w:rsidRPr="00544C52">
        <w:rPr>
          <w:i/>
          <w:iCs/>
          <w:color w:val="000000" w:themeColor="text1"/>
        </w:rPr>
        <w:t>multitrait-multimethod</w:t>
      </w:r>
      <w:proofErr w:type="spellEnd"/>
      <w:r w:rsidRPr="00544C52">
        <w:rPr>
          <w:i/>
          <w:iCs/>
          <w:color w:val="000000" w:themeColor="text1"/>
        </w:rPr>
        <w:t xml:space="preserve"> </w:t>
      </w:r>
      <w:proofErr w:type="spellStart"/>
      <w:r w:rsidRPr="00544C52">
        <w:rPr>
          <w:i/>
          <w:iCs/>
          <w:color w:val="000000" w:themeColor="text1"/>
        </w:rPr>
        <w:t>matrix</w:t>
      </w:r>
      <w:proofErr w:type="spellEnd"/>
      <w:r w:rsidRPr="00C04CBD">
        <w:rPr>
          <w:color w:val="000000" w:themeColor="text1"/>
        </w:rPr>
        <w:t xml:space="preserve"> sebagai dasar pengukuran. Pada pengujian dengan kriteria HTMT, suatu model dikatakan memiliki </w:t>
      </w:r>
      <w:proofErr w:type="spellStart"/>
      <w:r w:rsidRPr="00C04CBD">
        <w:rPr>
          <w:color w:val="000000" w:themeColor="text1"/>
        </w:rPr>
        <w:t>diskriminan</w:t>
      </w:r>
      <w:proofErr w:type="spellEnd"/>
      <w:r w:rsidRPr="00C04CBD">
        <w:rPr>
          <w:color w:val="000000" w:themeColor="text1"/>
        </w:rPr>
        <w:t xml:space="preserve"> validitas yang baik dan diterima apabila nilai HTMT berada </w:t>
      </w:r>
      <w:proofErr w:type="spellStart"/>
      <w:r w:rsidRPr="00C04CBD">
        <w:rPr>
          <w:color w:val="000000" w:themeColor="text1"/>
        </w:rPr>
        <w:t>dibawah</w:t>
      </w:r>
      <w:proofErr w:type="spellEnd"/>
      <w:r w:rsidRPr="00C04CBD">
        <w:rPr>
          <w:color w:val="000000" w:themeColor="text1"/>
        </w:rPr>
        <w:t xml:space="preserve"> &lt; 0.90. berikut hasil uji dengan kriteria </w:t>
      </w:r>
      <w:proofErr w:type="spellStart"/>
      <w:r w:rsidRPr="00C04CBD">
        <w:rPr>
          <w:i/>
          <w:iCs/>
          <w:color w:val="000000" w:themeColor="text1"/>
        </w:rPr>
        <w:t>Heteroit</w:t>
      </w:r>
      <w:proofErr w:type="spellEnd"/>
      <w:r w:rsidRPr="00C04CBD">
        <w:rPr>
          <w:i/>
          <w:iCs/>
          <w:color w:val="000000" w:themeColor="text1"/>
        </w:rPr>
        <w:t xml:space="preserve"> </w:t>
      </w:r>
      <w:proofErr w:type="spellStart"/>
      <w:r w:rsidRPr="00C04CBD">
        <w:rPr>
          <w:i/>
          <w:iCs/>
          <w:color w:val="000000" w:themeColor="text1"/>
        </w:rPr>
        <w:t>Monotrait</w:t>
      </w:r>
      <w:proofErr w:type="spellEnd"/>
      <w:r w:rsidRPr="00C04CBD">
        <w:rPr>
          <w:i/>
          <w:iCs/>
          <w:color w:val="000000" w:themeColor="text1"/>
        </w:rPr>
        <w:t xml:space="preserve"> </w:t>
      </w:r>
      <w:proofErr w:type="spellStart"/>
      <w:r w:rsidRPr="00C04CBD">
        <w:rPr>
          <w:i/>
          <w:iCs/>
          <w:color w:val="000000" w:themeColor="text1"/>
        </w:rPr>
        <w:t>Ratio</w:t>
      </w:r>
      <w:proofErr w:type="spellEnd"/>
      <w:r w:rsidRPr="00C04CBD">
        <w:rPr>
          <w:color w:val="000000" w:themeColor="text1"/>
        </w:rPr>
        <w:t xml:space="preserve"> (HTMT).</w:t>
      </w:r>
    </w:p>
    <w:p w14:paraId="3BDCE5E9" w14:textId="77777777" w:rsidR="00413945" w:rsidRPr="00C04CBD" w:rsidRDefault="00413945" w:rsidP="00413945">
      <w:pPr>
        <w:pStyle w:val="3Paragraf"/>
        <w:spacing w:before="120" w:line="240" w:lineRule="auto"/>
        <w:jc w:val="center"/>
        <w:rPr>
          <w:color w:val="000000" w:themeColor="text1"/>
        </w:rPr>
      </w:pPr>
      <w:r w:rsidRPr="00C04CBD">
        <w:rPr>
          <w:color w:val="000000" w:themeColor="text1"/>
        </w:rPr>
        <w:t>Tabel 4.1</w:t>
      </w:r>
      <w:r>
        <w:rPr>
          <w:color w:val="000000" w:themeColor="text1"/>
        </w:rPr>
        <w:t>0</w:t>
      </w:r>
    </w:p>
    <w:p w14:paraId="246CE53A" w14:textId="77777777" w:rsidR="00413945" w:rsidRPr="00C04CBD" w:rsidRDefault="00413945" w:rsidP="00413945">
      <w:pPr>
        <w:pStyle w:val="3Paragraf"/>
        <w:spacing w:after="120" w:line="240" w:lineRule="auto"/>
        <w:jc w:val="center"/>
        <w:rPr>
          <w:color w:val="000000" w:themeColor="text1"/>
        </w:rPr>
      </w:pPr>
      <w:bookmarkStart w:id="0" w:name="_Hlk198844309"/>
      <w:r w:rsidRPr="00C04CBD">
        <w:rPr>
          <w:color w:val="000000" w:themeColor="text1"/>
        </w:rPr>
        <w:t xml:space="preserve">Hasil </w:t>
      </w:r>
      <w:proofErr w:type="spellStart"/>
      <w:r w:rsidRPr="00C04CBD">
        <w:rPr>
          <w:i/>
          <w:iCs/>
          <w:color w:val="000000" w:themeColor="text1"/>
        </w:rPr>
        <w:t>Heteroit</w:t>
      </w:r>
      <w:proofErr w:type="spellEnd"/>
      <w:r w:rsidRPr="00C04CBD">
        <w:rPr>
          <w:i/>
          <w:iCs/>
          <w:color w:val="000000" w:themeColor="text1"/>
        </w:rPr>
        <w:t xml:space="preserve"> </w:t>
      </w:r>
      <w:proofErr w:type="spellStart"/>
      <w:r w:rsidRPr="00C04CBD">
        <w:rPr>
          <w:i/>
          <w:iCs/>
          <w:color w:val="000000" w:themeColor="text1"/>
        </w:rPr>
        <w:t>Monotrait</w:t>
      </w:r>
      <w:proofErr w:type="spellEnd"/>
      <w:r w:rsidRPr="00C04CBD">
        <w:rPr>
          <w:i/>
          <w:iCs/>
          <w:color w:val="000000" w:themeColor="text1"/>
        </w:rPr>
        <w:t xml:space="preserve"> </w:t>
      </w:r>
      <w:proofErr w:type="spellStart"/>
      <w:r w:rsidRPr="00C04CBD">
        <w:rPr>
          <w:i/>
          <w:iCs/>
          <w:color w:val="000000" w:themeColor="text1"/>
        </w:rPr>
        <w:t>Ratio</w:t>
      </w:r>
      <w:proofErr w:type="spellEnd"/>
      <w:r w:rsidRPr="00C04CBD">
        <w:rPr>
          <w:color w:val="000000" w:themeColor="text1"/>
        </w:rPr>
        <w:t xml:space="preserve"> (HTMT)</w:t>
      </w:r>
    </w:p>
    <w:bookmarkEnd w:id="0"/>
    <w:tbl>
      <w:tblPr>
        <w:tblW w:w="3392" w:type="pct"/>
        <w:jc w:val="center"/>
        <w:tblCellMar>
          <w:top w:w="15" w:type="dxa"/>
          <w:left w:w="15" w:type="dxa"/>
          <w:bottom w:w="15" w:type="dxa"/>
          <w:right w:w="15" w:type="dxa"/>
        </w:tblCellMar>
        <w:tblLook w:val="04A0" w:firstRow="1" w:lastRow="0" w:firstColumn="1" w:lastColumn="0" w:noHBand="0" w:noVBand="1"/>
      </w:tblPr>
      <w:tblGrid>
        <w:gridCol w:w="937"/>
        <w:gridCol w:w="1166"/>
        <w:gridCol w:w="1166"/>
        <w:gridCol w:w="1166"/>
        <w:gridCol w:w="936"/>
      </w:tblGrid>
      <w:tr w:rsidR="00413945" w:rsidRPr="00C04CBD" w14:paraId="0B62FCE5" w14:textId="77777777" w:rsidTr="00DC68AC">
        <w:trPr>
          <w:trHeight w:val="480"/>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0A2A3C9" w14:textId="77777777" w:rsidR="00413945" w:rsidRPr="00C04CBD" w:rsidRDefault="00413945" w:rsidP="00E97406">
            <w:pPr>
              <w:spacing w:line="276" w:lineRule="auto"/>
              <w:ind w:firstLine="0"/>
              <w:jc w:val="center"/>
              <w:rPr>
                <w:rFonts w:eastAsia="Times New Roman" w:cs="Times New Roman"/>
                <w:color w:val="000000" w:themeColor="text1"/>
                <w:kern w:val="0"/>
                <w:szCs w:val="24"/>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A7214F5"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IA</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59AEB07"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KI</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337197A"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KP</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D91E10" w14:textId="77777777" w:rsidR="00413945" w:rsidRPr="00C04CBD" w:rsidRDefault="00413945" w:rsidP="00E97406">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LKS</w:t>
            </w:r>
          </w:p>
        </w:tc>
      </w:tr>
      <w:tr w:rsidR="00413945" w:rsidRPr="00C04CBD" w14:paraId="6056CB9F" w14:textId="77777777" w:rsidTr="00DC68AC">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F8C8FB1"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E716378"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F0201A1"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B05743F"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B499144"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r>
      <w:tr w:rsidR="00413945" w:rsidRPr="00C04CBD" w14:paraId="05A85E6C" w14:textId="77777777" w:rsidTr="00DC68AC">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CCE7E81"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8D822B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0.739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6B85FBB"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A3D6AF0"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13C6982"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r>
      <w:tr w:rsidR="00413945" w:rsidRPr="00C04CBD" w14:paraId="3AC821C5" w14:textId="77777777" w:rsidTr="00DC68AC">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73AFF92"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D6B5B11"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0.653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A915941"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0.831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519EC0A"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E81207C" w14:textId="77777777" w:rsidR="00413945" w:rsidRPr="00C04CBD" w:rsidRDefault="00413945" w:rsidP="00E97406">
            <w:pPr>
              <w:spacing w:line="276" w:lineRule="auto"/>
              <w:ind w:firstLine="0"/>
              <w:jc w:val="right"/>
              <w:rPr>
                <w:rFonts w:eastAsia="Times New Roman" w:cs="Times New Roman"/>
                <w:color w:val="000000" w:themeColor="text1"/>
                <w:kern w:val="0"/>
                <w:sz w:val="20"/>
                <w:szCs w:val="20"/>
                <w14:ligatures w14:val="none"/>
              </w:rPr>
            </w:pPr>
          </w:p>
        </w:tc>
      </w:tr>
      <w:tr w:rsidR="00413945" w:rsidRPr="00C04CBD" w14:paraId="0637563F" w14:textId="77777777" w:rsidTr="00DC68AC">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AC44BA0" w14:textId="77777777" w:rsidR="00413945" w:rsidRPr="00C04CBD" w:rsidRDefault="00413945" w:rsidP="00E97406">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795F06C"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0.646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E353B05"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0.745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B261C36"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0.940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01524F3" w14:textId="77777777" w:rsidR="00413945" w:rsidRPr="00C04CBD" w:rsidRDefault="00413945" w:rsidP="00E97406">
            <w:pPr>
              <w:spacing w:line="276" w:lineRule="auto"/>
              <w:ind w:firstLine="0"/>
              <w:jc w:val="right"/>
              <w:rPr>
                <w:rFonts w:eastAsia="Times New Roman" w:cs="Times New Roman"/>
                <w:color w:val="000000" w:themeColor="text1"/>
                <w:kern w:val="0"/>
                <w:szCs w:val="24"/>
                <w14:ligatures w14:val="none"/>
              </w:rPr>
            </w:pPr>
          </w:p>
        </w:tc>
      </w:tr>
    </w:tbl>
    <w:p w14:paraId="13F46BCE" w14:textId="77777777" w:rsidR="00413945" w:rsidRPr="00C04CBD" w:rsidRDefault="00413945" w:rsidP="002F1955">
      <w:pPr>
        <w:pStyle w:val="3Paragraf"/>
        <w:spacing w:line="240" w:lineRule="auto"/>
        <w:ind w:left="1260" w:firstLine="0"/>
        <w:rPr>
          <w:color w:val="000000" w:themeColor="text1"/>
        </w:rPr>
      </w:pPr>
      <w:r w:rsidRPr="00C04CBD">
        <w:rPr>
          <w:color w:val="000000" w:themeColor="text1"/>
        </w:rPr>
        <w:t>Sumber: Data diolah 2025</w:t>
      </w:r>
    </w:p>
    <w:p w14:paraId="22D88B2A" w14:textId="77777777" w:rsidR="00413945" w:rsidRDefault="00413945" w:rsidP="00375100">
      <w:pPr>
        <w:pStyle w:val="3Paragraf"/>
        <w:ind w:left="630"/>
        <w:rPr>
          <w:color w:val="000000" w:themeColor="text1"/>
        </w:rPr>
      </w:pPr>
      <w:r w:rsidRPr="00C04CBD">
        <w:rPr>
          <w:color w:val="000000" w:themeColor="text1"/>
        </w:rPr>
        <w:t>Berdasarkan tabel tersebut di atas</w:t>
      </w:r>
      <w:r>
        <w:rPr>
          <w:color w:val="000000" w:themeColor="text1"/>
        </w:rPr>
        <w:t xml:space="preserve"> tentang h</w:t>
      </w:r>
      <w:r w:rsidRPr="00716027">
        <w:rPr>
          <w:color w:val="000000" w:themeColor="text1"/>
        </w:rPr>
        <w:t xml:space="preserve">asil </w:t>
      </w:r>
      <w:proofErr w:type="spellStart"/>
      <w:r w:rsidRPr="00716027">
        <w:rPr>
          <w:i/>
          <w:iCs/>
          <w:color w:val="000000" w:themeColor="text1"/>
        </w:rPr>
        <w:t>Heteroit</w:t>
      </w:r>
      <w:proofErr w:type="spellEnd"/>
      <w:r w:rsidRPr="00716027">
        <w:rPr>
          <w:i/>
          <w:iCs/>
          <w:color w:val="000000" w:themeColor="text1"/>
        </w:rPr>
        <w:t xml:space="preserve"> </w:t>
      </w:r>
      <w:proofErr w:type="spellStart"/>
      <w:r w:rsidRPr="00716027">
        <w:rPr>
          <w:i/>
          <w:iCs/>
          <w:color w:val="000000" w:themeColor="text1"/>
        </w:rPr>
        <w:t>Monotrait</w:t>
      </w:r>
      <w:proofErr w:type="spellEnd"/>
      <w:r w:rsidRPr="00716027">
        <w:rPr>
          <w:i/>
          <w:iCs/>
          <w:color w:val="000000" w:themeColor="text1"/>
        </w:rPr>
        <w:t xml:space="preserve"> </w:t>
      </w:r>
      <w:proofErr w:type="spellStart"/>
      <w:r w:rsidRPr="00716027">
        <w:rPr>
          <w:i/>
          <w:iCs/>
          <w:color w:val="000000" w:themeColor="text1"/>
        </w:rPr>
        <w:t>Ratio</w:t>
      </w:r>
      <w:proofErr w:type="spellEnd"/>
      <w:r w:rsidRPr="00716027">
        <w:rPr>
          <w:color w:val="000000" w:themeColor="text1"/>
        </w:rPr>
        <w:t xml:space="preserve"> (HTMT)</w:t>
      </w:r>
      <w:r w:rsidRPr="00C04CBD">
        <w:rPr>
          <w:color w:val="000000" w:themeColor="text1"/>
        </w:rPr>
        <w:t xml:space="preserve">, dapat dilihat bahwa terjadi validitas </w:t>
      </w:r>
      <w:proofErr w:type="spellStart"/>
      <w:r w:rsidRPr="00C04CBD">
        <w:rPr>
          <w:color w:val="000000" w:themeColor="text1"/>
        </w:rPr>
        <w:t>diskriminan</w:t>
      </w:r>
      <w:proofErr w:type="spellEnd"/>
      <w:r w:rsidRPr="00C04CBD">
        <w:rPr>
          <w:color w:val="000000" w:themeColor="text1"/>
        </w:rPr>
        <w:t xml:space="preserve"> yang </w:t>
      </w:r>
      <w:r>
        <w:rPr>
          <w:color w:val="000000" w:themeColor="text1"/>
        </w:rPr>
        <w:t xml:space="preserve">kurang </w:t>
      </w:r>
      <w:r w:rsidRPr="00C04CBD">
        <w:rPr>
          <w:color w:val="000000" w:themeColor="text1"/>
        </w:rPr>
        <w:t xml:space="preserve">baik </w:t>
      </w:r>
      <w:proofErr w:type="spellStart"/>
      <w:r w:rsidRPr="00C04CBD">
        <w:rPr>
          <w:color w:val="000000" w:themeColor="text1"/>
        </w:rPr>
        <w:t>dimana</w:t>
      </w:r>
      <w:proofErr w:type="spellEnd"/>
      <w:r w:rsidRPr="00C04CBD">
        <w:rPr>
          <w:color w:val="000000" w:themeColor="text1"/>
        </w:rPr>
        <w:t xml:space="preserve"> nilai </w:t>
      </w:r>
      <w:proofErr w:type="spellStart"/>
      <w:r w:rsidRPr="00C04CBD">
        <w:rPr>
          <w:color w:val="000000" w:themeColor="text1"/>
        </w:rPr>
        <w:t>loading</w:t>
      </w:r>
      <w:proofErr w:type="spellEnd"/>
      <w:r w:rsidRPr="00C04CBD">
        <w:rPr>
          <w:color w:val="000000" w:themeColor="text1"/>
        </w:rPr>
        <w:t xml:space="preserve"> faktor di </w:t>
      </w:r>
      <w:r>
        <w:rPr>
          <w:color w:val="000000" w:themeColor="text1"/>
        </w:rPr>
        <w:t>atas</w:t>
      </w:r>
      <w:r w:rsidRPr="00C04CBD">
        <w:rPr>
          <w:color w:val="000000" w:themeColor="text1"/>
        </w:rPr>
        <w:t xml:space="preserve"> 0,90. </w:t>
      </w:r>
      <w:r>
        <w:rPr>
          <w:color w:val="000000" w:themeColor="text1"/>
        </w:rPr>
        <w:t>Fenomena tersebut dapat dilihat pada hubungan antara</w:t>
      </w:r>
      <w:r w:rsidRPr="00C04CBD">
        <w:rPr>
          <w:color w:val="000000" w:themeColor="text1"/>
        </w:rPr>
        <w:t xml:space="preserve"> LKS </w:t>
      </w:r>
      <w:r>
        <w:rPr>
          <w:color w:val="000000" w:themeColor="text1"/>
        </w:rPr>
        <w:t xml:space="preserve">dan </w:t>
      </w:r>
      <w:r w:rsidRPr="00C04CBD">
        <w:rPr>
          <w:color w:val="000000" w:themeColor="text1"/>
        </w:rPr>
        <w:t xml:space="preserve">KP </w:t>
      </w:r>
      <w:r>
        <w:rPr>
          <w:color w:val="000000" w:themeColor="text1"/>
        </w:rPr>
        <w:t xml:space="preserve">dengan nilai 0,940 lebih besar dari 0,90. Hal tersebut menunjukkan adanya korelasi yang tinggi antar indikator pada variabel tersebut yang menyebabkan validitas </w:t>
      </w:r>
      <w:proofErr w:type="spellStart"/>
      <w:r>
        <w:rPr>
          <w:color w:val="000000" w:themeColor="text1"/>
        </w:rPr>
        <w:t>diskriminan</w:t>
      </w:r>
      <w:proofErr w:type="spellEnd"/>
      <w:r>
        <w:rPr>
          <w:color w:val="000000" w:themeColor="text1"/>
        </w:rPr>
        <w:t xml:space="preserve"> antara LKS dan KP tidak diterima dan perlu dievaluasi kembali.</w:t>
      </w:r>
    </w:p>
    <w:p w14:paraId="685F8F1D" w14:textId="77777777" w:rsidR="00413945" w:rsidRDefault="00413945" w:rsidP="00375100">
      <w:pPr>
        <w:pStyle w:val="3Paragraf"/>
        <w:ind w:left="630"/>
        <w:rPr>
          <w:color w:val="000000" w:themeColor="text1"/>
        </w:rPr>
      </w:pPr>
      <w:r>
        <w:rPr>
          <w:color w:val="000000" w:themeColor="text1"/>
        </w:rPr>
        <w:t xml:space="preserve">Setelah melakukan evaluasi, diketahui terdapat korelasi yang tinggi antara indikator ke lima pada variabel </w:t>
      </w:r>
      <w:proofErr w:type="spellStart"/>
      <w:r>
        <w:rPr>
          <w:color w:val="000000" w:themeColor="text1"/>
        </w:rPr>
        <w:t>literasi</w:t>
      </w:r>
      <w:proofErr w:type="spellEnd"/>
      <w:r>
        <w:rPr>
          <w:color w:val="000000" w:themeColor="text1"/>
        </w:rPr>
        <w:t xml:space="preserve"> keuangan syariah (LKS) dengan indikator ke dua variabel penilaian kelayakan pembiayaan </w:t>
      </w:r>
      <w:r>
        <w:rPr>
          <w:color w:val="000000" w:themeColor="text1"/>
        </w:rPr>
        <w:lastRenderedPageBreak/>
        <w:t xml:space="preserve">(KP). Salah satu dari indikator tersebut akan di evaluasi dari model. Hasil dari evaluasi tersebut menunjukkan hasil validitas </w:t>
      </w:r>
      <w:proofErr w:type="spellStart"/>
      <w:r>
        <w:rPr>
          <w:color w:val="000000" w:themeColor="text1"/>
        </w:rPr>
        <w:t>diskiriman</w:t>
      </w:r>
      <w:proofErr w:type="spellEnd"/>
      <w:r>
        <w:rPr>
          <w:color w:val="000000" w:themeColor="text1"/>
        </w:rPr>
        <w:t xml:space="preserve"> yang baik dengan nilai di bawah 0,90. Berikut </w:t>
      </w:r>
      <w:proofErr w:type="spellStart"/>
      <w:r>
        <w:rPr>
          <w:color w:val="000000" w:themeColor="text1"/>
        </w:rPr>
        <w:t>hasi</w:t>
      </w:r>
      <w:proofErr w:type="spellEnd"/>
      <w:r>
        <w:rPr>
          <w:color w:val="000000" w:themeColor="text1"/>
        </w:rPr>
        <w:t xml:space="preserve"> </w:t>
      </w:r>
      <w:proofErr w:type="spellStart"/>
      <w:r>
        <w:rPr>
          <w:color w:val="000000" w:themeColor="text1"/>
        </w:rPr>
        <w:t>evalusi</w:t>
      </w:r>
      <w:proofErr w:type="spellEnd"/>
      <w:r>
        <w:rPr>
          <w:color w:val="000000" w:themeColor="text1"/>
        </w:rPr>
        <w:t xml:space="preserve"> </w:t>
      </w:r>
      <w:proofErr w:type="spellStart"/>
      <w:r w:rsidRPr="00716027">
        <w:rPr>
          <w:i/>
          <w:iCs/>
          <w:color w:val="000000" w:themeColor="text1"/>
        </w:rPr>
        <w:t>Heteroit</w:t>
      </w:r>
      <w:proofErr w:type="spellEnd"/>
      <w:r w:rsidRPr="00716027">
        <w:rPr>
          <w:i/>
          <w:iCs/>
          <w:color w:val="000000" w:themeColor="text1"/>
        </w:rPr>
        <w:t xml:space="preserve"> </w:t>
      </w:r>
      <w:proofErr w:type="spellStart"/>
      <w:r w:rsidRPr="00716027">
        <w:rPr>
          <w:i/>
          <w:iCs/>
          <w:color w:val="000000" w:themeColor="text1"/>
        </w:rPr>
        <w:t>Monotrait</w:t>
      </w:r>
      <w:proofErr w:type="spellEnd"/>
      <w:r w:rsidRPr="00716027">
        <w:rPr>
          <w:i/>
          <w:iCs/>
          <w:color w:val="000000" w:themeColor="text1"/>
        </w:rPr>
        <w:t xml:space="preserve"> </w:t>
      </w:r>
      <w:proofErr w:type="spellStart"/>
      <w:r w:rsidRPr="00716027">
        <w:rPr>
          <w:i/>
          <w:iCs/>
          <w:color w:val="000000" w:themeColor="text1"/>
        </w:rPr>
        <w:t>Ratio</w:t>
      </w:r>
      <w:proofErr w:type="spellEnd"/>
      <w:r w:rsidRPr="00716027">
        <w:rPr>
          <w:color w:val="000000" w:themeColor="text1"/>
        </w:rPr>
        <w:t xml:space="preserve"> (HTMT)</w:t>
      </w:r>
      <w:r>
        <w:rPr>
          <w:color w:val="000000" w:themeColor="text1"/>
        </w:rPr>
        <w:t xml:space="preserve"> ditampilkan pada tabel berikut:</w:t>
      </w:r>
    </w:p>
    <w:p w14:paraId="350248F7" w14:textId="77777777" w:rsidR="00413945" w:rsidRPr="00C04CBD" w:rsidRDefault="00413945" w:rsidP="00FC52A1">
      <w:pPr>
        <w:pStyle w:val="3Paragraf"/>
        <w:spacing w:before="120" w:line="240" w:lineRule="auto"/>
        <w:jc w:val="center"/>
        <w:rPr>
          <w:color w:val="000000" w:themeColor="text1"/>
        </w:rPr>
      </w:pPr>
      <w:r w:rsidRPr="00C04CBD">
        <w:rPr>
          <w:color w:val="000000" w:themeColor="text1"/>
        </w:rPr>
        <w:t>Tabel 4.1</w:t>
      </w:r>
      <w:r>
        <w:rPr>
          <w:color w:val="000000" w:themeColor="text1"/>
        </w:rPr>
        <w:t>1</w:t>
      </w:r>
    </w:p>
    <w:p w14:paraId="33B6081E" w14:textId="77777777" w:rsidR="00413945" w:rsidRDefault="00413945" w:rsidP="00FC52A1">
      <w:pPr>
        <w:pStyle w:val="3Paragraf"/>
        <w:spacing w:after="120" w:line="240" w:lineRule="auto"/>
        <w:jc w:val="center"/>
        <w:rPr>
          <w:color w:val="000000" w:themeColor="text1"/>
        </w:rPr>
      </w:pPr>
      <w:r w:rsidRPr="00C04CBD">
        <w:rPr>
          <w:color w:val="000000" w:themeColor="text1"/>
        </w:rPr>
        <w:t xml:space="preserve">Hasil </w:t>
      </w:r>
      <w:r>
        <w:rPr>
          <w:color w:val="000000" w:themeColor="text1"/>
        </w:rPr>
        <w:t xml:space="preserve">Evaluasi </w:t>
      </w:r>
      <w:proofErr w:type="spellStart"/>
      <w:r w:rsidRPr="00C04CBD">
        <w:rPr>
          <w:i/>
          <w:iCs/>
          <w:color w:val="000000" w:themeColor="text1"/>
        </w:rPr>
        <w:t>Heteroit</w:t>
      </w:r>
      <w:proofErr w:type="spellEnd"/>
      <w:r w:rsidRPr="00C04CBD">
        <w:rPr>
          <w:i/>
          <w:iCs/>
          <w:color w:val="000000" w:themeColor="text1"/>
        </w:rPr>
        <w:t xml:space="preserve"> </w:t>
      </w:r>
      <w:proofErr w:type="spellStart"/>
      <w:r w:rsidRPr="00C04CBD">
        <w:rPr>
          <w:i/>
          <w:iCs/>
          <w:color w:val="000000" w:themeColor="text1"/>
        </w:rPr>
        <w:t>Monotrait</w:t>
      </w:r>
      <w:proofErr w:type="spellEnd"/>
      <w:r w:rsidRPr="00C04CBD">
        <w:rPr>
          <w:i/>
          <w:iCs/>
          <w:color w:val="000000" w:themeColor="text1"/>
        </w:rPr>
        <w:t xml:space="preserve"> </w:t>
      </w:r>
      <w:proofErr w:type="spellStart"/>
      <w:r w:rsidRPr="00C04CBD">
        <w:rPr>
          <w:i/>
          <w:iCs/>
          <w:color w:val="000000" w:themeColor="text1"/>
        </w:rPr>
        <w:t>Ratio</w:t>
      </w:r>
      <w:proofErr w:type="spellEnd"/>
      <w:r w:rsidRPr="00C04CBD">
        <w:rPr>
          <w:color w:val="000000" w:themeColor="text1"/>
        </w:rPr>
        <w:t xml:space="preserve"> (HTMT)</w:t>
      </w:r>
    </w:p>
    <w:tbl>
      <w:tblPr>
        <w:tblW w:w="3133" w:type="pct"/>
        <w:jc w:val="center"/>
        <w:tblCellMar>
          <w:top w:w="15" w:type="dxa"/>
          <w:left w:w="15" w:type="dxa"/>
          <w:bottom w:w="15" w:type="dxa"/>
          <w:right w:w="15" w:type="dxa"/>
        </w:tblCellMar>
        <w:tblLook w:val="04A0" w:firstRow="1" w:lastRow="0" w:firstColumn="1" w:lastColumn="0" w:noHBand="0" w:noVBand="1"/>
      </w:tblPr>
      <w:tblGrid>
        <w:gridCol w:w="946"/>
        <w:gridCol w:w="1023"/>
        <w:gridCol w:w="1023"/>
        <w:gridCol w:w="1023"/>
        <w:gridCol w:w="946"/>
      </w:tblGrid>
      <w:tr w:rsidR="00413945" w:rsidRPr="007B09BD" w14:paraId="0F4B6C69" w14:textId="77777777" w:rsidTr="00B83DC1">
        <w:trPr>
          <w:trHeight w:val="426"/>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9623F50" w14:textId="77777777" w:rsidR="00413945" w:rsidRPr="007B09BD" w:rsidRDefault="00413945" w:rsidP="00B83DC1">
            <w:pPr>
              <w:spacing w:line="276" w:lineRule="auto"/>
              <w:ind w:firstLine="0"/>
              <w:rPr>
                <w:rFonts w:ascii="Times New Roman" w:eastAsia="Times New Roman" w:hAnsi="Times New Roman" w:cs="Times New Roman"/>
                <w:kern w:val="0"/>
                <w:szCs w:val="24"/>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923C6C9" w14:textId="77777777" w:rsidR="00413945" w:rsidRPr="007B09BD" w:rsidRDefault="00413945" w:rsidP="00FC52A1">
            <w:pPr>
              <w:spacing w:line="276" w:lineRule="auto"/>
              <w:ind w:firstLine="0"/>
              <w:jc w:val="center"/>
              <w:rPr>
                <w:rFonts w:ascii="Times New Roman" w:eastAsia="Times New Roman" w:hAnsi="Times New Roman" w:cs="Times New Roman"/>
                <w:b/>
                <w:bCs/>
                <w:kern w:val="0"/>
                <w:szCs w:val="24"/>
                <w14:ligatures w14:val="none"/>
              </w:rPr>
            </w:pPr>
            <w:r w:rsidRPr="007B09BD">
              <w:rPr>
                <w:rFonts w:ascii="Times New Roman" w:eastAsia="Times New Roman" w:hAnsi="Times New Roman" w:cs="Times New Roman"/>
                <w:b/>
                <w:bCs/>
                <w:kern w:val="0"/>
                <w:szCs w:val="24"/>
                <w14:ligatures w14:val="none"/>
              </w:rPr>
              <w:t>IA</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C8E0E58" w14:textId="77777777" w:rsidR="00413945" w:rsidRPr="007B09BD" w:rsidRDefault="00413945" w:rsidP="00FC52A1">
            <w:pPr>
              <w:spacing w:line="276" w:lineRule="auto"/>
              <w:ind w:firstLine="0"/>
              <w:jc w:val="center"/>
              <w:rPr>
                <w:rFonts w:ascii="Times New Roman" w:eastAsia="Times New Roman" w:hAnsi="Times New Roman" w:cs="Times New Roman"/>
                <w:b/>
                <w:bCs/>
                <w:kern w:val="0"/>
                <w:szCs w:val="24"/>
                <w14:ligatures w14:val="none"/>
              </w:rPr>
            </w:pPr>
            <w:r w:rsidRPr="007B09BD">
              <w:rPr>
                <w:rFonts w:ascii="Times New Roman" w:eastAsia="Times New Roman" w:hAnsi="Times New Roman" w:cs="Times New Roman"/>
                <w:b/>
                <w:bCs/>
                <w:kern w:val="0"/>
                <w:szCs w:val="24"/>
                <w14:ligatures w14:val="none"/>
              </w:rPr>
              <w:t>KI</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0C93397" w14:textId="77777777" w:rsidR="00413945" w:rsidRPr="007B09BD" w:rsidRDefault="00413945" w:rsidP="00FC52A1">
            <w:pPr>
              <w:spacing w:line="276" w:lineRule="auto"/>
              <w:ind w:firstLine="0"/>
              <w:jc w:val="center"/>
              <w:rPr>
                <w:rFonts w:ascii="Times New Roman" w:eastAsia="Times New Roman" w:hAnsi="Times New Roman" w:cs="Times New Roman"/>
                <w:b/>
                <w:bCs/>
                <w:kern w:val="0"/>
                <w:szCs w:val="24"/>
                <w14:ligatures w14:val="none"/>
              </w:rPr>
            </w:pPr>
            <w:r w:rsidRPr="007B09BD">
              <w:rPr>
                <w:rFonts w:ascii="Times New Roman" w:eastAsia="Times New Roman" w:hAnsi="Times New Roman" w:cs="Times New Roman"/>
                <w:b/>
                <w:bCs/>
                <w:kern w:val="0"/>
                <w:szCs w:val="24"/>
                <w14:ligatures w14:val="none"/>
              </w:rPr>
              <w:t>KP</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1CCF7CD" w14:textId="77777777" w:rsidR="00413945" w:rsidRPr="007B09BD" w:rsidRDefault="00413945" w:rsidP="00FC52A1">
            <w:pPr>
              <w:spacing w:line="276" w:lineRule="auto"/>
              <w:ind w:firstLine="0"/>
              <w:jc w:val="center"/>
              <w:rPr>
                <w:rFonts w:ascii="Times New Roman" w:eastAsia="Times New Roman" w:hAnsi="Times New Roman" w:cs="Times New Roman"/>
                <w:b/>
                <w:bCs/>
                <w:kern w:val="0"/>
                <w:szCs w:val="24"/>
                <w14:ligatures w14:val="none"/>
              </w:rPr>
            </w:pPr>
            <w:r w:rsidRPr="007B09BD">
              <w:rPr>
                <w:rFonts w:ascii="Times New Roman" w:eastAsia="Times New Roman" w:hAnsi="Times New Roman" w:cs="Times New Roman"/>
                <w:b/>
                <w:bCs/>
                <w:kern w:val="0"/>
                <w:szCs w:val="24"/>
                <w14:ligatures w14:val="none"/>
              </w:rPr>
              <w:t>LKS</w:t>
            </w:r>
          </w:p>
        </w:tc>
      </w:tr>
      <w:tr w:rsidR="00413945" w:rsidRPr="007B09BD" w14:paraId="38787F33" w14:textId="77777777" w:rsidTr="007B09BD">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B8AB210" w14:textId="77777777" w:rsidR="00413945" w:rsidRPr="007B09BD" w:rsidRDefault="00413945" w:rsidP="00B83DC1">
            <w:pPr>
              <w:spacing w:line="276" w:lineRule="auto"/>
              <w:ind w:firstLine="0"/>
              <w:rPr>
                <w:rFonts w:ascii="Times New Roman" w:eastAsia="Times New Roman" w:hAnsi="Times New Roman" w:cs="Times New Roman"/>
                <w:b/>
                <w:bCs/>
                <w:kern w:val="0"/>
                <w:szCs w:val="24"/>
                <w14:ligatures w14:val="none"/>
              </w:rPr>
            </w:pPr>
            <w:r w:rsidRPr="007B09BD">
              <w:rPr>
                <w:rFonts w:ascii="Times New Roman" w:eastAsia="Times New Roman" w:hAnsi="Times New Roman" w:cs="Times New Roman"/>
                <w:b/>
                <w:bCs/>
                <w:kern w:val="0"/>
                <w:szCs w:val="24"/>
                <w14:ligatures w14:val="none"/>
              </w:rPr>
              <w:t xml:space="preserve">IA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2DDF94F" w14:textId="77777777" w:rsidR="00413945" w:rsidRPr="007B09BD" w:rsidRDefault="00413945" w:rsidP="00B83DC1">
            <w:pPr>
              <w:spacing w:line="276" w:lineRule="auto"/>
              <w:ind w:firstLine="0"/>
              <w:rPr>
                <w:rFonts w:ascii="Times New Roman" w:eastAsia="Times New Roman" w:hAnsi="Times New Roman" w:cs="Times New Roman"/>
                <w:b/>
                <w:bCs/>
                <w:kern w:val="0"/>
                <w:szCs w:val="24"/>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8B2424F" w14:textId="77777777" w:rsidR="00413945" w:rsidRPr="007B09BD" w:rsidRDefault="00413945" w:rsidP="00B83DC1">
            <w:pPr>
              <w:spacing w:line="276" w:lineRule="auto"/>
              <w:ind w:firstLine="0"/>
              <w:jc w:val="righ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9A6BF37" w14:textId="77777777" w:rsidR="00413945" w:rsidRPr="007B09BD" w:rsidRDefault="00413945" w:rsidP="00B83DC1">
            <w:pPr>
              <w:spacing w:line="276" w:lineRule="auto"/>
              <w:ind w:firstLine="0"/>
              <w:jc w:val="righ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D029E1D" w14:textId="77777777" w:rsidR="00413945" w:rsidRPr="007B09BD" w:rsidRDefault="00413945" w:rsidP="00B83DC1">
            <w:pPr>
              <w:spacing w:line="276" w:lineRule="auto"/>
              <w:ind w:firstLine="0"/>
              <w:jc w:val="right"/>
              <w:rPr>
                <w:rFonts w:ascii="Times New Roman" w:eastAsia="Times New Roman" w:hAnsi="Times New Roman" w:cs="Times New Roman"/>
                <w:kern w:val="0"/>
                <w:sz w:val="20"/>
                <w:szCs w:val="20"/>
                <w14:ligatures w14:val="none"/>
              </w:rPr>
            </w:pPr>
          </w:p>
        </w:tc>
      </w:tr>
      <w:tr w:rsidR="00413945" w:rsidRPr="007B09BD" w14:paraId="7AB2D0F7" w14:textId="77777777" w:rsidTr="007B09BD">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1B49801" w14:textId="77777777" w:rsidR="00413945" w:rsidRPr="007B09BD" w:rsidRDefault="00413945" w:rsidP="00B83DC1">
            <w:pPr>
              <w:spacing w:line="276" w:lineRule="auto"/>
              <w:ind w:firstLine="0"/>
              <w:rPr>
                <w:rFonts w:ascii="Times New Roman" w:eastAsia="Times New Roman" w:hAnsi="Times New Roman" w:cs="Times New Roman"/>
                <w:b/>
                <w:bCs/>
                <w:kern w:val="0"/>
                <w:szCs w:val="24"/>
                <w14:ligatures w14:val="none"/>
              </w:rPr>
            </w:pPr>
            <w:r w:rsidRPr="007B09BD">
              <w:rPr>
                <w:rFonts w:ascii="Times New Roman" w:eastAsia="Times New Roman" w:hAnsi="Times New Roman" w:cs="Times New Roman"/>
                <w:b/>
                <w:bCs/>
                <w:kern w:val="0"/>
                <w:szCs w:val="24"/>
                <w14:ligatures w14:val="none"/>
              </w:rPr>
              <w:t xml:space="preserve">KI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83814FD"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r w:rsidRPr="007B09BD">
              <w:rPr>
                <w:rFonts w:ascii="Times New Roman" w:eastAsia="Times New Roman" w:hAnsi="Times New Roman" w:cs="Times New Roman"/>
                <w:color w:val="000000" w:themeColor="text1"/>
                <w:kern w:val="0"/>
                <w:szCs w:val="24"/>
                <w14:ligatures w14:val="none"/>
              </w:rPr>
              <w:t xml:space="preserve">0.739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A89F158"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8FCC015"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361D19A"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 w:val="20"/>
                <w:szCs w:val="20"/>
                <w14:ligatures w14:val="none"/>
              </w:rPr>
            </w:pPr>
          </w:p>
        </w:tc>
      </w:tr>
      <w:tr w:rsidR="00413945" w:rsidRPr="007B09BD" w14:paraId="370A0CCB" w14:textId="77777777" w:rsidTr="007B09BD">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90793A2" w14:textId="77777777" w:rsidR="00413945" w:rsidRPr="007B09BD" w:rsidRDefault="00413945" w:rsidP="00B83DC1">
            <w:pPr>
              <w:spacing w:line="276" w:lineRule="auto"/>
              <w:ind w:firstLine="0"/>
              <w:rPr>
                <w:rFonts w:ascii="Times New Roman" w:eastAsia="Times New Roman" w:hAnsi="Times New Roman" w:cs="Times New Roman"/>
                <w:b/>
                <w:bCs/>
                <w:kern w:val="0"/>
                <w:szCs w:val="24"/>
                <w14:ligatures w14:val="none"/>
              </w:rPr>
            </w:pPr>
            <w:r w:rsidRPr="007B09BD">
              <w:rPr>
                <w:rFonts w:ascii="Times New Roman" w:eastAsia="Times New Roman" w:hAnsi="Times New Roman" w:cs="Times New Roman"/>
                <w:b/>
                <w:bCs/>
                <w:kern w:val="0"/>
                <w:szCs w:val="24"/>
                <w14:ligatures w14:val="none"/>
              </w:rPr>
              <w:t xml:space="preserve">KP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2B78A16"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r w:rsidRPr="007B09BD">
              <w:rPr>
                <w:rFonts w:ascii="Times New Roman" w:eastAsia="Times New Roman" w:hAnsi="Times New Roman" w:cs="Times New Roman"/>
                <w:color w:val="000000" w:themeColor="text1"/>
                <w:kern w:val="0"/>
                <w:szCs w:val="24"/>
                <w14:ligatures w14:val="none"/>
              </w:rPr>
              <w:t xml:space="preserve">0.702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6395ED7"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r w:rsidRPr="007B09BD">
              <w:rPr>
                <w:rFonts w:ascii="Times New Roman" w:eastAsia="Times New Roman" w:hAnsi="Times New Roman" w:cs="Times New Roman"/>
                <w:color w:val="000000" w:themeColor="text1"/>
                <w:kern w:val="0"/>
                <w:szCs w:val="24"/>
                <w14:ligatures w14:val="none"/>
              </w:rPr>
              <w:t xml:space="preserve">0.874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1F8007F"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237F04B"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 w:val="20"/>
                <w:szCs w:val="20"/>
                <w14:ligatures w14:val="none"/>
              </w:rPr>
            </w:pPr>
          </w:p>
        </w:tc>
      </w:tr>
      <w:tr w:rsidR="00413945" w:rsidRPr="007B09BD" w14:paraId="301C9166" w14:textId="77777777" w:rsidTr="007B09BD">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7998D49" w14:textId="77777777" w:rsidR="00413945" w:rsidRPr="007B09BD" w:rsidRDefault="00413945" w:rsidP="00B83DC1">
            <w:pPr>
              <w:spacing w:line="276" w:lineRule="auto"/>
              <w:ind w:firstLine="0"/>
              <w:rPr>
                <w:rFonts w:ascii="Times New Roman" w:eastAsia="Times New Roman" w:hAnsi="Times New Roman" w:cs="Times New Roman"/>
                <w:b/>
                <w:bCs/>
                <w:kern w:val="0"/>
                <w:szCs w:val="24"/>
                <w14:ligatures w14:val="none"/>
              </w:rPr>
            </w:pPr>
            <w:r w:rsidRPr="007B09BD">
              <w:rPr>
                <w:rFonts w:ascii="Times New Roman" w:eastAsia="Times New Roman" w:hAnsi="Times New Roman" w:cs="Times New Roman"/>
                <w:b/>
                <w:bCs/>
                <w:kern w:val="0"/>
                <w:szCs w:val="24"/>
                <w14:ligatures w14:val="none"/>
              </w:rPr>
              <w:t xml:space="preserve">LKS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8CDE336"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r w:rsidRPr="007B09BD">
              <w:rPr>
                <w:rFonts w:ascii="Times New Roman" w:eastAsia="Times New Roman" w:hAnsi="Times New Roman" w:cs="Times New Roman"/>
                <w:color w:val="000000" w:themeColor="text1"/>
                <w:kern w:val="0"/>
                <w:szCs w:val="24"/>
                <w14:ligatures w14:val="none"/>
              </w:rPr>
              <w:t xml:space="preserve">0.646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D928994"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r w:rsidRPr="007B09BD">
              <w:rPr>
                <w:rFonts w:ascii="Times New Roman" w:eastAsia="Times New Roman" w:hAnsi="Times New Roman" w:cs="Times New Roman"/>
                <w:color w:val="000000" w:themeColor="text1"/>
                <w:kern w:val="0"/>
                <w:szCs w:val="24"/>
                <w14:ligatures w14:val="none"/>
              </w:rPr>
              <w:t xml:space="preserve">0.745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9B4A917"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r w:rsidRPr="007B09BD">
              <w:rPr>
                <w:rFonts w:ascii="Times New Roman" w:eastAsia="Times New Roman" w:hAnsi="Times New Roman" w:cs="Times New Roman"/>
                <w:color w:val="000000" w:themeColor="text1"/>
                <w:kern w:val="0"/>
                <w:szCs w:val="24"/>
                <w14:ligatures w14:val="none"/>
              </w:rPr>
              <w:t xml:space="preserve">0.871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2C7A548" w14:textId="77777777" w:rsidR="00413945" w:rsidRPr="007B09BD" w:rsidRDefault="00413945" w:rsidP="00B83DC1">
            <w:pPr>
              <w:spacing w:line="276" w:lineRule="auto"/>
              <w:ind w:firstLine="0"/>
              <w:jc w:val="right"/>
              <w:rPr>
                <w:rFonts w:ascii="Times New Roman" w:eastAsia="Times New Roman" w:hAnsi="Times New Roman" w:cs="Times New Roman"/>
                <w:color w:val="000000" w:themeColor="text1"/>
                <w:kern w:val="0"/>
                <w:szCs w:val="24"/>
                <w14:ligatures w14:val="none"/>
              </w:rPr>
            </w:pPr>
          </w:p>
        </w:tc>
      </w:tr>
    </w:tbl>
    <w:p w14:paraId="5302D284" w14:textId="77777777" w:rsidR="00413945" w:rsidRPr="00C04CBD" w:rsidRDefault="00413945" w:rsidP="00CE7344">
      <w:pPr>
        <w:pStyle w:val="3Paragraf"/>
        <w:spacing w:line="240" w:lineRule="auto"/>
        <w:ind w:left="1440" w:firstLine="0"/>
        <w:rPr>
          <w:color w:val="000000" w:themeColor="text1"/>
        </w:rPr>
      </w:pPr>
      <w:r w:rsidRPr="00C04CBD">
        <w:rPr>
          <w:color w:val="000000" w:themeColor="text1"/>
        </w:rPr>
        <w:t>Sumber: Data diolah 2025</w:t>
      </w:r>
    </w:p>
    <w:p w14:paraId="2E52F157" w14:textId="77777777" w:rsidR="00413945" w:rsidRPr="00C04CBD" w:rsidRDefault="00413945" w:rsidP="009346A5">
      <w:pPr>
        <w:pStyle w:val="3Paragraf"/>
        <w:ind w:left="630"/>
        <w:rPr>
          <w:color w:val="000000" w:themeColor="text1"/>
        </w:rPr>
      </w:pPr>
      <w:r w:rsidRPr="00C04CBD">
        <w:rPr>
          <w:color w:val="000000" w:themeColor="text1"/>
        </w:rPr>
        <w:t xml:space="preserve">Berdasarkan hasil data uji reflektif yang telah dilakukan, maka dapat disimpulkan bahwa penelitian ini memiliki </w:t>
      </w:r>
      <w:r w:rsidRPr="00C04CBD">
        <w:rPr>
          <w:i/>
          <w:iCs/>
          <w:color w:val="000000" w:themeColor="text1"/>
        </w:rPr>
        <w:t xml:space="preserve">internal </w:t>
      </w:r>
      <w:proofErr w:type="spellStart"/>
      <w:r w:rsidRPr="00C04CBD">
        <w:rPr>
          <w:i/>
          <w:iCs/>
          <w:color w:val="000000" w:themeColor="text1"/>
        </w:rPr>
        <w:t>consistenct</w:t>
      </w:r>
      <w:proofErr w:type="spellEnd"/>
      <w:r w:rsidRPr="00C04CBD">
        <w:rPr>
          <w:i/>
          <w:iCs/>
          <w:color w:val="000000" w:themeColor="text1"/>
        </w:rPr>
        <w:t xml:space="preserve"> </w:t>
      </w:r>
      <w:proofErr w:type="spellStart"/>
      <w:r w:rsidRPr="00C04CBD">
        <w:rPr>
          <w:i/>
          <w:iCs/>
          <w:color w:val="000000" w:themeColor="text1"/>
        </w:rPr>
        <w:t>Reliability</w:t>
      </w:r>
      <w:proofErr w:type="spellEnd"/>
      <w:r w:rsidRPr="00C04CBD">
        <w:rPr>
          <w:color w:val="000000" w:themeColor="text1"/>
        </w:rPr>
        <w:t xml:space="preserve"> yang baik, </w:t>
      </w:r>
      <w:proofErr w:type="spellStart"/>
      <w:r w:rsidRPr="00C04CBD">
        <w:rPr>
          <w:i/>
          <w:iCs/>
          <w:color w:val="000000" w:themeColor="text1"/>
        </w:rPr>
        <w:t>convergent</w:t>
      </w:r>
      <w:proofErr w:type="spellEnd"/>
      <w:r w:rsidRPr="00C04CBD">
        <w:rPr>
          <w:i/>
          <w:iCs/>
          <w:color w:val="000000" w:themeColor="text1"/>
        </w:rPr>
        <w:t xml:space="preserve"> </w:t>
      </w:r>
      <w:proofErr w:type="spellStart"/>
      <w:r w:rsidRPr="00C04CBD">
        <w:rPr>
          <w:i/>
          <w:iCs/>
          <w:color w:val="000000" w:themeColor="text1"/>
        </w:rPr>
        <w:t>validity</w:t>
      </w:r>
      <w:proofErr w:type="spellEnd"/>
      <w:r w:rsidRPr="00C04CBD">
        <w:rPr>
          <w:color w:val="000000" w:themeColor="text1"/>
        </w:rPr>
        <w:t xml:space="preserve"> yang baik, dan </w:t>
      </w:r>
      <w:proofErr w:type="spellStart"/>
      <w:r w:rsidRPr="00C04CBD">
        <w:rPr>
          <w:i/>
          <w:iCs/>
          <w:color w:val="000000" w:themeColor="text1"/>
        </w:rPr>
        <w:t>discriminant</w:t>
      </w:r>
      <w:proofErr w:type="spellEnd"/>
      <w:r w:rsidRPr="00C04CBD">
        <w:rPr>
          <w:i/>
          <w:iCs/>
          <w:color w:val="000000" w:themeColor="text1"/>
        </w:rPr>
        <w:t xml:space="preserve"> </w:t>
      </w:r>
      <w:proofErr w:type="spellStart"/>
      <w:r w:rsidRPr="00C04CBD">
        <w:rPr>
          <w:i/>
          <w:iCs/>
          <w:color w:val="000000" w:themeColor="text1"/>
        </w:rPr>
        <w:t>validity</w:t>
      </w:r>
      <w:proofErr w:type="spellEnd"/>
      <w:r w:rsidRPr="00C04CBD">
        <w:rPr>
          <w:color w:val="000000" w:themeColor="text1"/>
        </w:rPr>
        <w:t xml:space="preserve"> yang baik.</w:t>
      </w:r>
    </w:p>
    <w:p w14:paraId="3F0152D9" w14:textId="77777777" w:rsidR="00413945" w:rsidRPr="00C04CBD" w:rsidRDefault="00413945" w:rsidP="00413945">
      <w:pPr>
        <w:pStyle w:val="6CicitSubbab1"/>
        <w:ind w:left="990" w:hanging="360"/>
      </w:pPr>
      <w:r w:rsidRPr="00C04CBD">
        <w:t>Pengukuran model formatif</w:t>
      </w:r>
    </w:p>
    <w:p w14:paraId="30D42A2C" w14:textId="77777777" w:rsidR="00413945" w:rsidRPr="00C04CBD" w:rsidRDefault="00413945" w:rsidP="00375100">
      <w:pPr>
        <w:pStyle w:val="3Paragraf"/>
        <w:ind w:left="630"/>
        <w:rPr>
          <w:color w:val="000000" w:themeColor="text1"/>
        </w:rPr>
      </w:pPr>
      <w:r w:rsidRPr="00C04CBD">
        <w:rPr>
          <w:color w:val="000000" w:themeColor="text1"/>
        </w:rPr>
        <w:t xml:space="preserve">Pengukuran model formatif adalah pengukuran yang digunakan untuk mempresentasikan indikator yang tidak homogen dan </w:t>
      </w:r>
      <w:proofErr w:type="spellStart"/>
      <w:r w:rsidRPr="00C04CBD">
        <w:rPr>
          <w:color w:val="000000" w:themeColor="text1"/>
        </w:rPr>
        <w:t>unidimensional</w:t>
      </w:r>
      <w:proofErr w:type="spellEnd"/>
      <w:r w:rsidRPr="00C04CBD">
        <w:rPr>
          <w:color w:val="000000" w:themeColor="text1"/>
        </w:rPr>
        <w:t xml:space="preserve">. Model pengukuran ini dapat diukur berdasarkan uji </w:t>
      </w:r>
      <w:proofErr w:type="spellStart"/>
      <w:r w:rsidRPr="00C04CBD">
        <w:rPr>
          <w:color w:val="000000" w:themeColor="text1"/>
        </w:rPr>
        <w:t>multikolienaritas</w:t>
      </w:r>
      <w:proofErr w:type="spellEnd"/>
      <w:r w:rsidRPr="00C04CBD">
        <w:rPr>
          <w:color w:val="000000" w:themeColor="text1"/>
        </w:rPr>
        <w:t xml:space="preserve">. </w:t>
      </w:r>
      <w:proofErr w:type="spellStart"/>
      <w:r w:rsidRPr="00C04CBD">
        <w:rPr>
          <w:color w:val="000000" w:themeColor="text1"/>
        </w:rPr>
        <w:t>Multikolienaritas</w:t>
      </w:r>
      <w:proofErr w:type="spellEnd"/>
      <w:r w:rsidRPr="00C04CBD">
        <w:rPr>
          <w:color w:val="000000" w:themeColor="text1"/>
        </w:rPr>
        <w:t xml:space="preserve"> adalah fenomena </w:t>
      </w:r>
      <w:proofErr w:type="spellStart"/>
      <w:r w:rsidRPr="00C04CBD">
        <w:rPr>
          <w:color w:val="000000" w:themeColor="text1"/>
        </w:rPr>
        <w:t>dimana</w:t>
      </w:r>
      <w:proofErr w:type="spellEnd"/>
      <w:r w:rsidRPr="00C04CBD">
        <w:rPr>
          <w:color w:val="000000" w:themeColor="text1"/>
        </w:rPr>
        <w:t xml:space="preserve"> dua atau lebih variabel bebas berkorelasi tinggi sehingga menyebabkan kemampuan prediksi model tidak baik. Uji </w:t>
      </w:r>
      <w:proofErr w:type="spellStart"/>
      <w:r w:rsidRPr="00C04CBD">
        <w:rPr>
          <w:color w:val="000000" w:themeColor="text1"/>
        </w:rPr>
        <w:t>multikolienaritas</w:t>
      </w:r>
      <w:proofErr w:type="spellEnd"/>
      <w:r w:rsidRPr="00C04CBD">
        <w:rPr>
          <w:color w:val="000000" w:themeColor="text1"/>
        </w:rPr>
        <w:t xml:space="preserve"> dapat ditentukan melalui nilai </w:t>
      </w:r>
      <w:proofErr w:type="spellStart"/>
      <w:r w:rsidRPr="00FE4AC8">
        <w:rPr>
          <w:i/>
          <w:iCs/>
          <w:color w:val="000000" w:themeColor="text1"/>
        </w:rPr>
        <w:t>Inner</w:t>
      </w:r>
      <w:proofErr w:type="spellEnd"/>
      <w:r w:rsidRPr="00FE4AC8">
        <w:rPr>
          <w:i/>
          <w:iCs/>
          <w:color w:val="000000" w:themeColor="text1"/>
        </w:rPr>
        <w:t xml:space="preserve"> VIF </w:t>
      </w:r>
      <w:proofErr w:type="spellStart"/>
      <w:r w:rsidRPr="00FE4AC8">
        <w:rPr>
          <w:i/>
          <w:iCs/>
          <w:color w:val="000000" w:themeColor="text1"/>
        </w:rPr>
        <w:t>Values</w:t>
      </w:r>
      <w:proofErr w:type="spellEnd"/>
      <w:r w:rsidRPr="00C04CBD">
        <w:rPr>
          <w:color w:val="000000" w:themeColor="text1"/>
        </w:rPr>
        <w:t xml:space="preserve">. VIF memiliki nilai &lt; 5, karena jika lebih besar dari 5 mengindikasikan adanya </w:t>
      </w:r>
      <w:proofErr w:type="spellStart"/>
      <w:r w:rsidRPr="00C04CBD">
        <w:rPr>
          <w:color w:val="000000" w:themeColor="text1"/>
        </w:rPr>
        <w:t>kolinearitas</w:t>
      </w:r>
      <w:proofErr w:type="spellEnd"/>
      <w:r w:rsidRPr="00C04CBD">
        <w:rPr>
          <w:color w:val="000000" w:themeColor="text1"/>
        </w:rPr>
        <w:t xml:space="preserve"> antar </w:t>
      </w:r>
      <w:proofErr w:type="spellStart"/>
      <w:r w:rsidRPr="00C04CBD">
        <w:rPr>
          <w:color w:val="000000" w:themeColor="text1"/>
        </w:rPr>
        <w:t>konstruk</w:t>
      </w:r>
      <w:proofErr w:type="spellEnd"/>
      <w:r w:rsidRPr="00E27441">
        <w:rPr>
          <w:rStyle w:val="ReferensiCatatanKaki"/>
        </w:rPr>
        <w:footnoteReference w:id="214"/>
      </w:r>
      <w:r w:rsidRPr="00C04CBD">
        <w:rPr>
          <w:color w:val="000000" w:themeColor="text1"/>
        </w:rPr>
        <w:t xml:space="preserve">. Berikut tampilan </w:t>
      </w:r>
      <w:proofErr w:type="spellStart"/>
      <w:r w:rsidRPr="00C04CBD">
        <w:rPr>
          <w:color w:val="000000" w:themeColor="text1"/>
        </w:rPr>
        <w:t>output</w:t>
      </w:r>
      <w:proofErr w:type="spellEnd"/>
      <w:r w:rsidRPr="00C04CBD">
        <w:rPr>
          <w:color w:val="000000" w:themeColor="text1"/>
        </w:rPr>
        <w:t xml:space="preserve"> hasil uji </w:t>
      </w:r>
      <w:proofErr w:type="spellStart"/>
      <w:r w:rsidRPr="00C04CBD">
        <w:rPr>
          <w:color w:val="000000" w:themeColor="text1"/>
        </w:rPr>
        <w:t>multikolinearitas</w:t>
      </w:r>
      <w:proofErr w:type="spellEnd"/>
      <w:r w:rsidRPr="00C04CBD">
        <w:rPr>
          <w:color w:val="000000" w:themeColor="text1"/>
        </w:rPr>
        <w:t xml:space="preserve"> melalui </w:t>
      </w:r>
      <w:proofErr w:type="spellStart"/>
      <w:r w:rsidRPr="00FE4AC8">
        <w:rPr>
          <w:i/>
          <w:iCs/>
          <w:color w:val="000000" w:themeColor="text1"/>
        </w:rPr>
        <w:t>Inner</w:t>
      </w:r>
      <w:proofErr w:type="spellEnd"/>
      <w:r w:rsidRPr="00FE4AC8">
        <w:rPr>
          <w:i/>
          <w:iCs/>
          <w:color w:val="000000" w:themeColor="text1"/>
        </w:rPr>
        <w:t xml:space="preserve"> VIF </w:t>
      </w:r>
      <w:proofErr w:type="spellStart"/>
      <w:r w:rsidRPr="00FE4AC8">
        <w:rPr>
          <w:i/>
          <w:iCs/>
          <w:color w:val="000000" w:themeColor="text1"/>
        </w:rPr>
        <w:t>Values</w:t>
      </w:r>
      <w:proofErr w:type="spellEnd"/>
      <w:r w:rsidRPr="00C04CBD">
        <w:rPr>
          <w:color w:val="000000" w:themeColor="text1"/>
        </w:rPr>
        <w:t>.</w:t>
      </w:r>
    </w:p>
    <w:p w14:paraId="56629D92" w14:textId="77777777" w:rsidR="00413945" w:rsidRPr="00C04CBD" w:rsidRDefault="00413945" w:rsidP="00B83DC1">
      <w:pPr>
        <w:pStyle w:val="3Paragraf"/>
        <w:spacing w:before="100" w:beforeAutospacing="1" w:line="240" w:lineRule="auto"/>
        <w:jc w:val="center"/>
        <w:rPr>
          <w:color w:val="000000" w:themeColor="text1"/>
        </w:rPr>
      </w:pPr>
      <w:r w:rsidRPr="00C04CBD">
        <w:rPr>
          <w:color w:val="000000" w:themeColor="text1"/>
        </w:rPr>
        <w:lastRenderedPageBreak/>
        <w:t>Tabel 4.1</w:t>
      </w:r>
      <w:r>
        <w:rPr>
          <w:color w:val="000000" w:themeColor="text1"/>
        </w:rPr>
        <w:t>2</w:t>
      </w:r>
    </w:p>
    <w:p w14:paraId="2043BDBC" w14:textId="77777777" w:rsidR="00413945" w:rsidRPr="00C04CBD" w:rsidRDefault="00413945" w:rsidP="00413945">
      <w:pPr>
        <w:pStyle w:val="3Paragraf"/>
        <w:spacing w:after="100" w:afterAutospacing="1" w:line="240" w:lineRule="auto"/>
        <w:jc w:val="center"/>
        <w:rPr>
          <w:color w:val="000000" w:themeColor="text1"/>
        </w:rPr>
      </w:pPr>
      <w:r w:rsidRPr="00C04CBD">
        <w:rPr>
          <w:color w:val="000000" w:themeColor="text1"/>
        </w:rPr>
        <w:t xml:space="preserve">Hasil Uji </w:t>
      </w:r>
      <w:proofErr w:type="spellStart"/>
      <w:r w:rsidRPr="00C04CBD">
        <w:rPr>
          <w:color w:val="000000" w:themeColor="text1"/>
        </w:rPr>
        <w:t>Multikolinearitas</w:t>
      </w:r>
      <w:proofErr w:type="spellEnd"/>
      <w:r w:rsidRPr="00C04CBD">
        <w:rPr>
          <w:color w:val="000000" w:themeColor="text1"/>
        </w:rPr>
        <w:t xml:space="preserve"> melalui </w:t>
      </w:r>
      <w:proofErr w:type="spellStart"/>
      <w:r w:rsidRPr="00C04CBD">
        <w:rPr>
          <w:i/>
          <w:iCs/>
          <w:color w:val="000000" w:themeColor="text1"/>
        </w:rPr>
        <w:t>Outer</w:t>
      </w:r>
      <w:proofErr w:type="spellEnd"/>
      <w:r>
        <w:rPr>
          <w:i/>
          <w:iCs/>
          <w:color w:val="000000" w:themeColor="text1"/>
        </w:rPr>
        <w:t xml:space="preserve"> VIF</w:t>
      </w:r>
      <w:r w:rsidRPr="00C04CBD">
        <w:rPr>
          <w:i/>
          <w:iCs/>
          <w:color w:val="000000" w:themeColor="text1"/>
        </w:rPr>
        <w:t xml:space="preserve"> Model</w:t>
      </w:r>
    </w:p>
    <w:tbl>
      <w:tblPr>
        <w:tblW w:w="4721" w:type="pct"/>
        <w:tblInd w:w="442" w:type="dxa"/>
        <w:tblCellMar>
          <w:top w:w="15" w:type="dxa"/>
          <w:left w:w="15" w:type="dxa"/>
          <w:bottom w:w="15" w:type="dxa"/>
          <w:right w:w="15" w:type="dxa"/>
        </w:tblCellMar>
        <w:tblLook w:val="04A0" w:firstRow="1" w:lastRow="0" w:firstColumn="1" w:lastColumn="0" w:noHBand="0" w:noVBand="1"/>
      </w:tblPr>
      <w:tblGrid>
        <w:gridCol w:w="4768"/>
        <w:gridCol w:w="2707"/>
      </w:tblGrid>
      <w:tr w:rsidR="00413945" w:rsidRPr="00C04CBD" w14:paraId="5889265E" w14:textId="77777777" w:rsidTr="009346A5">
        <w:trPr>
          <w:trHeight w:val="516"/>
          <w:tblHeader/>
        </w:trPr>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1D2AB03" w14:textId="77777777" w:rsidR="00413945" w:rsidRPr="00C04CBD" w:rsidRDefault="00413945" w:rsidP="00413945">
            <w:pPr>
              <w:spacing w:line="360"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INDIKATOR</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9F78A7F" w14:textId="77777777" w:rsidR="00413945" w:rsidRPr="00C04CBD" w:rsidRDefault="00413945" w:rsidP="00413945">
            <w:pPr>
              <w:spacing w:line="360"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VIF</w:t>
            </w:r>
          </w:p>
        </w:tc>
      </w:tr>
      <w:tr w:rsidR="00413945" w:rsidRPr="00C04CBD" w14:paraId="04D76C8F"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091C422"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IA1_Q2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1E19FB"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2.202 </w:t>
            </w:r>
          </w:p>
        </w:tc>
      </w:tr>
      <w:tr w:rsidR="00413945" w:rsidRPr="00C04CBD" w14:paraId="1B86128F"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76C4A2B"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IA1_Q3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0663181"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2.211 </w:t>
            </w:r>
          </w:p>
        </w:tc>
      </w:tr>
      <w:tr w:rsidR="00413945" w:rsidRPr="00C04CBD" w14:paraId="5FB753F6"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182B29F"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IA2_Q1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E0B39DC"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1.406 </w:t>
            </w:r>
          </w:p>
        </w:tc>
      </w:tr>
      <w:tr w:rsidR="00413945" w:rsidRPr="00C04CBD" w14:paraId="2FDEDA37"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71CDBB3"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IA2_Q2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9251D38"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1.499 </w:t>
            </w:r>
          </w:p>
        </w:tc>
      </w:tr>
      <w:tr w:rsidR="00413945" w:rsidRPr="00C04CBD" w14:paraId="76986B05"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6646E6"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IA2_Q3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5BAB401"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1.260 </w:t>
            </w:r>
          </w:p>
        </w:tc>
      </w:tr>
      <w:tr w:rsidR="00413945" w:rsidRPr="00C04CBD" w14:paraId="686F32F0"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04E84CB"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KI1_Q2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F4941D3"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1.197 </w:t>
            </w:r>
          </w:p>
        </w:tc>
      </w:tr>
      <w:tr w:rsidR="00413945" w:rsidRPr="00C04CBD" w14:paraId="582436BF"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D0201A0"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KI2_Q2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10501D6"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1.387 </w:t>
            </w:r>
          </w:p>
        </w:tc>
      </w:tr>
      <w:tr w:rsidR="00413945" w:rsidRPr="00C04CBD" w14:paraId="25737E41"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0552C96"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KI3_Q1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E9C18E2"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1.125 </w:t>
            </w:r>
          </w:p>
        </w:tc>
      </w:tr>
      <w:tr w:rsidR="00413945" w:rsidRPr="00C04CBD" w14:paraId="7B44F50A"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ABF57E8"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KI3_Q2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99C4661"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1.500 </w:t>
            </w:r>
          </w:p>
        </w:tc>
      </w:tr>
      <w:tr w:rsidR="00413945" w:rsidRPr="00C04CBD" w14:paraId="62B89C14"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F797FF0"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KP1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2DE50B"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1.938 </w:t>
            </w:r>
          </w:p>
        </w:tc>
      </w:tr>
      <w:tr w:rsidR="00413945" w:rsidRPr="00C04CBD" w14:paraId="44BF179D"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F48973C"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KP2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EDECF2E"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1.408 </w:t>
            </w:r>
          </w:p>
        </w:tc>
      </w:tr>
      <w:tr w:rsidR="00413945" w:rsidRPr="00C04CBD" w14:paraId="078AAC67"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1F9BE45"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KP3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5054DE9"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1.921 </w:t>
            </w:r>
          </w:p>
        </w:tc>
      </w:tr>
      <w:tr w:rsidR="00413945" w:rsidRPr="00C04CBD" w14:paraId="6D2860DD"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E04AD34"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KP4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4759029"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1.393 </w:t>
            </w:r>
          </w:p>
        </w:tc>
      </w:tr>
      <w:tr w:rsidR="00413945" w:rsidRPr="00C04CBD" w14:paraId="48917657"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118F4AC"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LKS1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56F4405"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1.164 </w:t>
            </w:r>
          </w:p>
        </w:tc>
      </w:tr>
      <w:tr w:rsidR="00413945" w:rsidRPr="00C04CBD" w14:paraId="0291F1C5"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F75D1A2"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LKS2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5F7E827"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1.694 </w:t>
            </w:r>
          </w:p>
        </w:tc>
      </w:tr>
      <w:tr w:rsidR="00413945" w:rsidRPr="00C04CBD" w14:paraId="2B344E57"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3F4BEA0"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LKS3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F41D279"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1.780 </w:t>
            </w:r>
          </w:p>
        </w:tc>
      </w:tr>
      <w:tr w:rsidR="00413945" w:rsidRPr="00C04CBD" w14:paraId="13D9AFB4"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0AE260B"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LKS4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3F61D96"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1.369 </w:t>
            </w:r>
          </w:p>
        </w:tc>
      </w:tr>
      <w:tr w:rsidR="00413945" w:rsidRPr="00C04CBD" w14:paraId="7EDD2AC6" w14:textId="77777777" w:rsidTr="009A6852">
        <w:tc>
          <w:tcPr>
            <w:tcW w:w="318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1364650" w14:textId="77777777" w:rsidR="00413945" w:rsidRPr="00C04CBD" w:rsidRDefault="00413945" w:rsidP="00413945">
            <w:pPr>
              <w:spacing w:line="360" w:lineRule="auto"/>
              <w:ind w:left="855"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LKS5 </w:t>
            </w:r>
          </w:p>
        </w:tc>
        <w:tc>
          <w:tcPr>
            <w:tcW w:w="181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A342E33" w14:textId="77777777" w:rsidR="00413945" w:rsidRPr="00C04CBD" w:rsidRDefault="00413945" w:rsidP="00413945">
            <w:pPr>
              <w:spacing w:line="360" w:lineRule="auto"/>
              <w:ind w:right="616"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1.429 </w:t>
            </w:r>
          </w:p>
        </w:tc>
      </w:tr>
    </w:tbl>
    <w:p w14:paraId="05BEDC61" w14:textId="77777777" w:rsidR="00413945" w:rsidRPr="00C04CBD" w:rsidRDefault="00413945" w:rsidP="00EC0EEF">
      <w:pPr>
        <w:pStyle w:val="3Paragraf"/>
        <w:spacing w:line="240" w:lineRule="auto"/>
        <w:ind w:left="360" w:firstLine="0"/>
        <w:rPr>
          <w:color w:val="000000" w:themeColor="text1"/>
        </w:rPr>
      </w:pPr>
      <w:r w:rsidRPr="00C04CBD">
        <w:rPr>
          <w:color w:val="000000" w:themeColor="text1"/>
        </w:rPr>
        <w:t>Sumber: Data diolah 2025</w:t>
      </w:r>
    </w:p>
    <w:p w14:paraId="06191ED4" w14:textId="77777777" w:rsidR="00413945" w:rsidRDefault="00413945" w:rsidP="00375100">
      <w:pPr>
        <w:pStyle w:val="3Paragraf"/>
        <w:ind w:left="630"/>
        <w:rPr>
          <w:color w:val="000000" w:themeColor="text1"/>
        </w:rPr>
      </w:pPr>
      <w:r w:rsidRPr="00C04CBD">
        <w:rPr>
          <w:color w:val="000000" w:themeColor="text1"/>
        </w:rPr>
        <w:t xml:space="preserve">Berdasarkan tabel tersebut </w:t>
      </w:r>
      <w:r>
        <w:rPr>
          <w:color w:val="000000" w:themeColor="text1"/>
        </w:rPr>
        <w:t xml:space="preserve">pengukuran model formatif </w:t>
      </w:r>
      <w:r w:rsidRPr="00C04CBD">
        <w:rPr>
          <w:color w:val="000000" w:themeColor="text1"/>
        </w:rPr>
        <w:t xml:space="preserve">mengenai uji </w:t>
      </w:r>
      <w:proofErr w:type="spellStart"/>
      <w:r w:rsidRPr="00C04CBD">
        <w:rPr>
          <w:color w:val="000000" w:themeColor="text1"/>
        </w:rPr>
        <w:t>multikolienaritas</w:t>
      </w:r>
      <w:proofErr w:type="spellEnd"/>
      <w:r w:rsidRPr="00C04CBD">
        <w:rPr>
          <w:color w:val="000000" w:themeColor="text1"/>
        </w:rPr>
        <w:t xml:space="preserve"> dalam </w:t>
      </w:r>
      <w:proofErr w:type="spellStart"/>
      <w:r w:rsidRPr="00C04CBD">
        <w:rPr>
          <w:color w:val="000000" w:themeColor="text1"/>
        </w:rPr>
        <w:t>inner</w:t>
      </w:r>
      <w:proofErr w:type="spellEnd"/>
      <w:r w:rsidRPr="00C04CBD">
        <w:rPr>
          <w:color w:val="000000" w:themeColor="text1"/>
        </w:rPr>
        <w:t xml:space="preserve"> VIF </w:t>
      </w:r>
      <w:proofErr w:type="spellStart"/>
      <w:r w:rsidRPr="00C04CBD">
        <w:rPr>
          <w:color w:val="000000" w:themeColor="text1"/>
        </w:rPr>
        <w:t>Values</w:t>
      </w:r>
      <w:proofErr w:type="spellEnd"/>
      <w:r w:rsidRPr="00C04CBD">
        <w:rPr>
          <w:color w:val="000000" w:themeColor="text1"/>
        </w:rPr>
        <w:t xml:space="preserve">, dapat terlihat dengan jelas bahwa setiap </w:t>
      </w:r>
      <w:proofErr w:type="spellStart"/>
      <w:r w:rsidRPr="00C04CBD">
        <w:rPr>
          <w:color w:val="000000" w:themeColor="text1"/>
        </w:rPr>
        <w:t>konstruk</w:t>
      </w:r>
      <w:proofErr w:type="spellEnd"/>
      <w:r w:rsidRPr="00C04CBD">
        <w:rPr>
          <w:color w:val="000000" w:themeColor="text1"/>
        </w:rPr>
        <w:t xml:space="preserve"> memiliki nilai VIF &lt; 5. Hal tersebut mengindikasikan tidak ada gejala </w:t>
      </w:r>
      <w:proofErr w:type="spellStart"/>
      <w:r w:rsidRPr="00C04CBD">
        <w:rPr>
          <w:color w:val="000000" w:themeColor="text1"/>
        </w:rPr>
        <w:t>multikolienaritas</w:t>
      </w:r>
      <w:proofErr w:type="spellEnd"/>
      <w:r w:rsidRPr="00C04CBD">
        <w:rPr>
          <w:color w:val="000000" w:themeColor="text1"/>
        </w:rPr>
        <w:t xml:space="preserve"> pada </w:t>
      </w:r>
      <w:proofErr w:type="spellStart"/>
      <w:r w:rsidRPr="00C04CBD">
        <w:rPr>
          <w:color w:val="000000" w:themeColor="text1"/>
        </w:rPr>
        <w:t>konstruk</w:t>
      </w:r>
      <w:proofErr w:type="spellEnd"/>
      <w:r w:rsidRPr="00C04CBD">
        <w:rPr>
          <w:color w:val="000000" w:themeColor="text1"/>
        </w:rPr>
        <w:t xml:space="preserve"> yang diteliti.</w:t>
      </w:r>
    </w:p>
    <w:p w14:paraId="044DD2BD" w14:textId="77777777" w:rsidR="00413945" w:rsidRDefault="00413945" w:rsidP="00375100">
      <w:pPr>
        <w:pStyle w:val="3Paragraf"/>
        <w:ind w:left="630"/>
        <w:rPr>
          <w:color w:val="000000" w:themeColor="text1"/>
        </w:rPr>
      </w:pPr>
    </w:p>
    <w:p w14:paraId="49DF05FD" w14:textId="77777777" w:rsidR="00413945" w:rsidRDefault="00413945" w:rsidP="00413945">
      <w:pPr>
        <w:pStyle w:val="5CucuSubbaba"/>
        <w:ind w:left="720" w:hanging="360"/>
      </w:pPr>
      <w:r w:rsidRPr="002F1955">
        <w:lastRenderedPageBreak/>
        <w:t>Uji Analisis Model Struktural (</w:t>
      </w:r>
      <w:proofErr w:type="spellStart"/>
      <w:r w:rsidRPr="002F1955">
        <w:t>Inner</w:t>
      </w:r>
      <w:proofErr w:type="spellEnd"/>
      <w:r w:rsidRPr="002F1955">
        <w:t xml:space="preserve"> Model)</w:t>
      </w:r>
    </w:p>
    <w:p w14:paraId="0BF5A46A" w14:textId="77777777" w:rsidR="00413945" w:rsidRPr="002F1955" w:rsidRDefault="00413945" w:rsidP="006A4556">
      <w:pPr>
        <w:pStyle w:val="3Paragraf"/>
        <w:ind w:left="360"/>
      </w:pPr>
      <w:r>
        <w:t>Model Struktural (</w:t>
      </w:r>
      <w:proofErr w:type="spellStart"/>
      <w:r>
        <w:t>Inner</w:t>
      </w:r>
      <w:proofErr w:type="spellEnd"/>
      <w:r>
        <w:t xml:space="preserve"> Model) SEM-PLS disebut juga pengukuran bagian dalam. Dalam penelitian ini pengukuran model struktural </w:t>
      </w:r>
      <w:proofErr w:type="spellStart"/>
      <w:r>
        <w:t>teridiri</w:t>
      </w:r>
      <w:proofErr w:type="spellEnd"/>
      <w:r>
        <w:t xml:space="preserve"> dari pengukuran </w:t>
      </w:r>
      <w:r w:rsidRPr="00FE4AC8">
        <w:rPr>
          <w:i/>
          <w:iCs/>
        </w:rPr>
        <w:t xml:space="preserve">R </w:t>
      </w:r>
      <w:proofErr w:type="spellStart"/>
      <w:r w:rsidRPr="00FE4AC8">
        <w:rPr>
          <w:i/>
          <w:iCs/>
        </w:rPr>
        <w:t>Square</w:t>
      </w:r>
      <w:proofErr w:type="spellEnd"/>
      <w:r>
        <w:t xml:space="preserve"> dan pengukuran model Fit.</w:t>
      </w:r>
    </w:p>
    <w:p w14:paraId="69B12064" w14:textId="77777777" w:rsidR="00413945" w:rsidRPr="00C04CBD" w:rsidRDefault="00413945">
      <w:pPr>
        <w:pStyle w:val="6CicitSubbab1"/>
        <w:numPr>
          <w:ilvl w:val="0"/>
          <w:numId w:val="53"/>
        </w:numPr>
      </w:pPr>
      <w:proofErr w:type="spellStart"/>
      <w:r w:rsidRPr="00C04CBD">
        <w:t>Nialai</w:t>
      </w:r>
      <w:proofErr w:type="spellEnd"/>
      <w:r w:rsidRPr="00C04CBD">
        <w:t xml:space="preserve"> R </w:t>
      </w:r>
      <w:proofErr w:type="spellStart"/>
      <w:r w:rsidRPr="00C04CBD">
        <w:t>Square</w:t>
      </w:r>
      <w:proofErr w:type="spellEnd"/>
    </w:p>
    <w:p w14:paraId="4B348AC6" w14:textId="77777777" w:rsidR="00413945" w:rsidRPr="00C04CBD" w:rsidRDefault="00413945" w:rsidP="00375100">
      <w:pPr>
        <w:pStyle w:val="3Paragraf"/>
        <w:ind w:left="630"/>
        <w:rPr>
          <w:color w:val="000000" w:themeColor="text1"/>
        </w:rPr>
      </w:pPr>
      <w:r w:rsidRPr="00C04CBD">
        <w:rPr>
          <w:color w:val="000000" w:themeColor="text1"/>
        </w:rPr>
        <w:t>Koefisien determinan (r-</w:t>
      </w:r>
      <w:proofErr w:type="spellStart"/>
      <w:r w:rsidRPr="00C04CBD">
        <w:rPr>
          <w:color w:val="000000" w:themeColor="text1"/>
        </w:rPr>
        <w:t>square</w:t>
      </w:r>
      <w:proofErr w:type="spellEnd"/>
      <w:r w:rsidRPr="00C04CBD">
        <w:rPr>
          <w:color w:val="000000" w:themeColor="text1"/>
        </w:rPr>
        <w:t xml:space="preserve">) merupakan cara untuk menilai besaran pengaruh </w:t>
      </w:r>
      <w:proofErr w:type="spellStart"/>
      <w:r w:rsidRPr="00C04CBD">
        <w:rPr>
          <w:color w:val="000000" w:themeColor="text1"/>
        </w:rPr>
        <w:t>konstruk</w:t>
      </w:r>
      <w:proofErr w:type="spellEnd"/>
      <w:r w:rsidRPr="00C04CBD">
        <w:rPr>
          <w:color w:val="000000" w:themeColor="text1"/>
        </w:rPr>
        <w:t xml:space="preserve"> dependen dapat dijelaskan oleh </w:t>
      </w:r>
      <w:proofErr w:type="spellStart"/>
      <w:r w:rsidRPr="00C04CBD">
        <w:rPr>
          <w:color w:val="000000" w:themeColor="text1"/>
        </w:rPr>
        <w:t>konstruk</w:t>
      </w:r>
      <w:proofErr w:type="spellEnd"/>
      <w:r w:rsidRPr="00C04CBD">
        <w:rPr>
          <w:color w:val="000000" w:themeColor="text1"/>
        </w:rPr>
        <w:t xml:space="preserve"> independen. Nilai koefisien determinan diharapkan antara 0 dan 1. Adapun kriteria r-</w:t>
      </w:r>
      <w:proofErr w:type="spellStart"/>
      <w:r w:rsidRPr="00C04CBD">
        <w:rPr>
          <w:color w:val="000000" w:themeColor="text1"/>
        </w:rPr>
        <w:t>square</w:t>
      </w:r>
      <w:proofErr w:type="spellEnd"/>
      <w:r w:rsidRPr="00C04CBD">
        <w:rPr>
          <w:color w:val="000000" w:themeColor="text1"/>
        </w:rPr>
        <w:t xml:space="preserve"> adalah 0,19 (lemah); 0,33 (sedang); dan 0,67 (kuat). Berikut </w:t>
      </w:r>
      <w:proofErr w:type="spellStart"/>
      <w:r w:rsidRPr="00C04CBD">
        <w:rPr>
          <w:color w:val="000000" w:themeColor="text1"/>
        </w:rPr>
        <w:t>output</w:t>
      </w:r>
      <w:proofErr w:type="spellEnd"/>
      <w:r w:rsidRPr="00C04CBD">
        <w:rPr>
          <w:color w:val="000000" w:themeColor="text1"/>
        </w:rPr>
        <w:t xml:space="preserve"> hasil uji koefisien determinan (r-</w:t>
      </w:r>
      <w:proofErr w:type="spellStart"/>
      <w:r w:rsidRPr="00C04CBD">
        <w:rPr>
          <w:color w:val="000000" w:themeColor="text1"/>
        </w:rPr>
        <w:t>square</w:t>
      </w:r>
      <w:proofErr w:type="spellEnd"/>
      <w:r w:rsidRPr="00C04CBD">
        <w:rPr>
          <w:color w:val="000000" w:themeColor="text1"/>
        </w:rPr>
        <w:t xml:space="preserve">) pada </w:t>
      </w:r>
      <w:proofErr w:type="spellStart"/>
      <w:r w:rsidRPr="00C04CBD">
        <w:rPr>
          <w:color w:val="000000" w:themeColor="text1"/>
        </w:rPr>
        <w:t>inner</w:t>
      </w:r>
      <w:proofErr w:type="spellEnd"/>
      <w:r w:rsidRPr="00C04CBD">
        <w:rPr>
          <w:color w:val="000000" w:themeColor="text1"/>
        </w:rPr>
        <w:t xml:space="preserve"> model, di deskripsikan pada tabel berikut.</w:t>
      </w:r>
    </w:p>
    <w:p w14:paraId="39BC9DBB" w14:textId="77777777" w:rsidR="00413945" w:rsidRPr="00C04CBD" w:rsidRDefault="00413945" w:rsidP="0039113F">
      <w:pPr>
        <w:pStyle w:val="3Paragraf"/>
        <w:spacing w:before="100" w:beforeAutospacing="1" w:line="240" w:lineRule="auto"/>
        <w:jc w:val="center"/>
        <w:rPr>
          <w:color w:val="000000" w:themeColor="text1"/>
        </w:rPr>
      </w:pPr>
      <w:r w:rsidRPr="00C04CBD">
        <w:rPr>
          <w:color w:val="000000" w:themeColor="text1"/>
        </w:rPr>
        <w:t>Tabel 4.1</w:t>
      </w:r>
      <w:r>
        <w:rPr>
          <w:color w:val="000000" w:themeColor="text1"/>
        </w:rPr>
        <w:t>3</w:t>
      </w:r>
    </w:p>
    <w:p w14:paraId="13FBD392" w14:textId="77777777" w:rsidR="00413945" w:rsidRPr="00C04CBD" w:rsidRDefault="00413945" w:rsidP="0039113F">
      <w:pPr>
        <w:pStyle w:val="3Paragraf"/>
        <w:spacing w:after="100" w:afterAutospacing="1" w:line="240" w:lineRule="auto"/>
        <w:jc w:val="center"/>
        <w:rPr>
          <w:color w:val="000000" w:themeColor="text1"/>
        </w:rPr>
      </w:pPr>
      <w:r w:rsidRPr="00C04CBD">
        <w:rPr>
          <w:color w:val="000000" w:themeColor="text1"/>
        </w:rPr>
        <w:t>Hasil Uji Koefisien Determinan (R-</w:t>
      </w:r>
      <w:proofErr w:type="spellStart"/>
      <w:r w:rsidRPr="00C04CBD">
        <w:rPr>
          <w:color w:val="000000" w:themeColor="text1"/>
        </w:rPr>
        <w:t>square</w:t>
      </w:r>
      <w:proofErr w:type="spellEnd"/>
      <w:r w:rsidRPr="00C04CBD">
        <w:rPr>
          <w:color w:val="000000" w:themeColor="text1"/>
        </w:rPr>
        <w:t>)</w:t>
      </w:r>
    </w:p>
    <w:tbl>
      <w:tblPr>
        <w:tblW w:w="3687" w:type="pct"/>
        <w:jc w:val="center"/>
        <w:tblCellMar>
          <w:top w:w="15" w:type="dxa"/>
          <w:left w:w="15" w:type="dxa"/>
          <w:bottom w:w="15" w:type="dxa"/>
          <w:right w:w="15" w:type="dxa"/>
        </w:tblCellMar>
        <w:tblLook w:val="04A0" w:firstRow="1" w:lastRow="0" w:firstColumn="1" w:lastColumn="0" w:noHBand="0" w:noVBand="1"/>
      </w:tblPr>
      <w:tblGrid>
        <w:gridCol w:w="1971"/>
        <w:gridCol w:w="3867"/>
      </w:tblGrid>
      <w:tr w:rsidR="00413945" w:rsidRPr="00C04CBD" w14:paraId="05C8CE17" w14:textId="77777777" w:rsidTr="00E005B3">
        <w:trPr>
          <w:trHeight w:val="525"/>
          <w:jc w:val="center"/>
        </w:trPr>
        <w:tc>
          <w:tcPr>
            <w:tcW w:w="168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EF04A33" w14:textId="77777777" w:rsidR="00413945" w:rsidRPr="00C04CBD" w:rsidRDefault="00413945" w:rsidP="002E19A9">
            <w:pPr>
              <w:spacing w:line="276" w:lineRule="auto"/>
              <w:ind w:firstLine="0"/>
              <w:rPr>
                <w:rFonts w:eastAsia="Times New Roman" w:cs="Times New Roman"/>
                <w:color w:val="000000" w:themeColor="text1"/>
                <w:kern w:val="0"/>
                <w:szCs w:val="24"/>
                <w14:ligatures w14:val="none"/>
              </w:rPr>
            </w:pPr>
          </w:p>
        </w:tc>
        <w:tc>
          <w:tcPr>
            <w:tcW w:w="331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35B6F47" w14:textId="77777777" w:rsidR="00413945" w:rsidRPr="00C04CBD" w:rsidRDefault="00413945" w:rsidP="002E19A9">
            <w:pPr>
              <w:spacing w:line="276" w:lineRule="auto"/>
              <w:ind w:firstLine="0"/>
              <w:jc w:val="center"/>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R-square</w:t>
            </w:r>
          </w:p>
        </w:tc>
      </w:tr>
      <w:tr w:rsidR="00413945" w:rsidRPr="00C04CBD" w14:paraId="737B37DE" w14:textId="77777777" w:rsidTr="00E005B3">
        <w:trPr>
          <w:trHeight w:val="435"/>
          <w:jc w:val="center"/>
        </w:trPr>
        <w:tc>
          <w:tcPr>
            <w:tcW w:w="168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396ECED" w14:textId="77777777" w:rsidR="00413945" w:rsidRPr="00C04CBD" w:rsidRDefault="00413945" w:rsidP="002E19A9">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KP </w:t>
            </w:r>
          </w:p>
        </w:tc>
        <w:tc>
          <w:tcPr>
            <w:tcW w:w="331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00BE5C9" w14:textId="77777777" w:rsidR="00413945" w:rsidRPr="00C04CBD" w:rsidRDefault="00413945" w:rsidP="002E19A9">
            <w:pPr>
              <w:spacing w:line="276" w:lineRule="auto"/>
              <w:ind w:firstLine="0"/>
              <w:jc w:val="center"/>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0.687</w:t>
            </w:r>
          </w:p>
        </w:tc>
      </w:tr>
    </w:tbl>
    <w:p w14:paraId="591B3669" w14:textId="77777777" w:rsidR="00413945" w:rsidRPr="00C04CBD" w:rsidRDefault="00413945" w:rsidP="00CD02C7">
      <w:pPr>
        <w:pStyle w:val="3Paragraf"/>
        <w:spacing w:line="240" w:lineRule="auto"/>
        <w:ind w:left="1080" w:firstLine="0"/>
        <w:rPr>
          <w:color w:val="000000" w:themeColor="text1"/>
        </w:rPr>
      </w:pPr>
      <w:r w:rsidRPr="00C04CBD">
        <w:rPr>
          <w:color w:val="000000" w:themeColor="text1"/>
        </w:rPr>
        <w:t>Sumber: Data diolah 2025</w:t>
      </w:r>
    </w:p>
    <w:p w14:paraId="0403303E" w14:textId="77777777" w:rsidR="00413945" w:rsidRDefault="00413945" w:rsidP="00375100">
      <w:pPr>
        <w:pStyle w:val="3Paragraf"/>
        <w:ind w:left="630"/>
        <w:rPr>
          <w:color w:val="000000" w:themeColor="text1"/>
        </w:rPr>
      </w:pPr>
      <w:r w:rsidRPr="00C04CBD">
        <w:rPr>
          <w:color w:val="000000" w:themeColor="text1"/>
        </w:rPr>
        <w:t>berdasarkan tabel 4.13 Tersebut menunjukkan bahwa nilai R-</w:t>
      </w:r>
      <w:proofErr w:type="spellStart"/>
      <w:r w:rsidRPr="00C04CBD">
        <w:rPr>
          <w:color w:val="000000" w:themeColor="text1"/>
        </w:rPr>
        <w:t>square</w:t>
      </w:r>
      <w:proofErr w:type="spellEnd"/>
      <w:r w:rsidRPr="00C04CBD">
        <w:rPr>
          <w:color w:val="000000" w:themeColor="text1"/>
        </w:rPr>
        <w:t xml:space="preserve"> dari variabel </w:t>
      </w:r>
      <w:r>
        <w:rPr>
          <w:color w:val="000000" w:themeColor="text1"/>
        </w:rPr>
        <w:t xml:space="preserve">Penilaian </w:t>
      </w:r>
      <w:r w:rsidRPr="00C04CBD">
        <w:rPr>
          <w:color w:val="000000" w:themeColor="text1"/>
        </w:rPr>
        <w:t xml:space="preserve">Kelayakan Pembiayaan (KP) memiliki nilai 0.687 kategori kuat. hal tersebut mengindikasikan bahwa 68,7% Kelayakan Pembiayaan dipengaruhi oleh Kepribadian Islam (KI) </w:t>
      </w:r>
      <w:proofErr w:type="spellStart"/>
      <w:r w:rsidRPr="00C04CBD">
        <w:rPr>
          <w:color w:val="000000" w:themeColor="text1"/>
        </w:rPr>
        <w:t>Literasi</w:t>
      </w:r>
      <w:proofErr w:type="spellEnd"/>
      <w:r w:rsidRPr="00C04CBD">
        <w:rPr>
          <w:color w:val="000000" w:themeColor="text1"/>
        </w:rPr>
        <w:t xml:space="preserve"> Keuangan Syariah (LKS) dan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(IA), sedangkan 31,3% dipengaruhi oleh variabel lain </w:t>
      </w:r>
      <w:proofErr w:type="spellStart"/>
      <w:r w:rsidRPr="00C04CBD">
        <w:rPr>
          <w:color w:val="000000" w:themeColor="text1"/>
        </w:rPr>
        <w:t>diluar</w:t>
      </w:r>
      <w:proofErr w:type="spellEnd"/>
      <w:r w:rsidRPr="00C04CBD">
        <w:rPr>
          <w:color w:val="000000" w:themeColor="text1"/>
        </w:rPr>
        <w:t xml:space="preserve"> variabel yang diteliti. Oleh karena nilai R-</w:t>
      </w:r>
      <w:proofErr w:type="spellStart"/>
      <w:r w:rsidRPr="00C04CBD">
        <w:rPr>
          <w:color w:val="000000" w:themeColor="text1"/>
        </w:rPr>
        <w:t>square</w:t>
      </w:r>
      <w:proofErr w:type="spellEnd"/>
      <w:r w:rsidRPr="00C04CBD">
        <w:rPr>
          <w:color w:val="000000" w:themeColor="text1"/>
        </w:rPr>
        <w:t xml:space="preserve"> lebih </w:t>
      </w:r>
      <w:proofErr w:type="spellStart"/>
      <w:r w:rsidRPr="00C04CBD">
        <w:rPr>
          <w:color w:val="000000" w:themeColor="text1"/>
        </w:rPr>
        <w:t>besara</w:t>
      </w:r>
      <w:proofErr w:type="spellEnd"/>
      <w:r w:rsidRPr="00C04CBD">
        <w:rPr>
          <w:color w:val="000000" w:themeColor="text1"/>
        </w:rPr>
        <w:t xml:space="preserve"> dari 0,67 maka dengan demikian, dapat disimpulkan bahwa pengaruh semua </w:t>
      </w:r>
      <w:proofErr w:type="spellStart"/>
      <w:r w:rsidRPr="00C04CBD">
        <w:rPr>
          <w:color w:val="000000" w:themeColor="text1"/>
        </w:rPr>
        <w:t>konstruk</w:t>
      </w:r>
      <w:proofErr w:type="spellEnd"/>
      <w:r w:rsidRPr="00C04CBD">
        <w:rPr>
          <w:color w:val="000000" w:themeColor="text1"/>
        </w:rPr>
        <w:t xml:space="preserve"> independen terhadap Kelayakan Pembiayaan (KP) dapat dikategorikan kuat.</w:t>
      </w:r>
    </w:p>
    <w:p w14:paraId="11073727" w14:textId="77777777" w:rsidR="00413945" w:rsidRDefault="00413945" w:rsidP="00375100">
      <w:pPr>
        <w:pStyle w:val="3Paragraf"/>
        <w:ind w:left="630"/>
        <w:rPr>
          <w:color w:val="000000" w:themeColor="text1"/>
        </w:rPr>
      </w:pPr>
    </w:p>
    <w:p w14:paraId="04FCBB34" w14:textId="77777777" w:rsidR="00413945" w:rsidRPr="00C04CBD" w:rsidRDefault="00413945" w:rsidP="00413945">
      <w:pPr>
        <w:pStyle w:val="6CicitSubbab1"/>
        <w:ind w:left="1004" w:hanging="360"/>
      </w:pPr>
      <w:r w:rsidRPr="00C04CBD">
        <w:lastRenderedPageBreak/>
        <w:t>Model Fit</w:t>
      </w:r>
    </w:p>
    <w:p w14:paraId="6EA67562" w14:textId="77777777" w:rsidR="00413945" w:rsidRPr="00C04CBD" w:rsidRDefault="00413945" w:rsidP="00375100">
      <w:pPr>
        <w:pStyle w:val="3Paragraf"/>
        <w:ind w:left="630"/>
        <w:rPr>
          <w:color w:val="000000" w:themeColor="text1"/>
        </w:rPr>
      </w:pPr>
      <w:r w:rsidRPr="00C04CBD">
        <w:rPr>
          <w:color w:val="000000" w:themeColor="text1"/>
        </w:rPr>
        <w:t>Uji model fit digunakan untuk mengetahui ukuran kecocokan dalam SEM. Dalam melihat model Fit, nilai NFI dijadikan sebagai standar persentase. Nilai NFI dapat dikategorikan menjadi, 0,19; 0,33; dan 0,67 sebagai lemah, sedang dan kuat. Nilai NFI yang semakin mendekati angka 1 maka semakin baik kecocokan, sebaliknya jika semakin dekat dengan 0 maka semakin tidak fit model penelitian. Nilai NFI pada penelitian ini dapat dilihat pada tabel berikut ini.</w:t>
      </w:r>
    </w:p>
    <w:p w14:paraId="02F212FD" w14:textId="77777777" w:rsidR="00413945" w:rsidRPr="00C04CBD" w:rsidRDefault="00413945" w:rsidP="006A4556">
      <w:pPr>
        <w:pStyle w:val="3Paragraf"/>
        <w:spacing w:before="120" w:line="240" w:lineRule="auto"/>
        <w:jc w:val="center"/>
        <w:rPr>
          <w:color w:val="000000" w:themeColor="text1"/>
        </w:rPr>
      </w:pPr>
      <w:r w:rsidRPr="00C04CBD">
        <w:rPr>
          <w:color w:val="000000" w:themeColor="text1"/>
        </w:rPr>
        <w:t>Tabel 4.1</w:t>
      </w:r>
      <w:r>
        <w:rPr>
          <w:color w:val="000000" w:themeColor="text1"/>
        </w:rPr>
        <w:t>4</w:t>
      </w:r>
    </w:p>
    <w:p w14:paraId="1BCF140F" w14:textId="77777777" w:rsidR="00413945" w:rsidRPr="00C04CBD" w:rsidRDefault="00413945" w:rsidP="006A4556">
      <w:pPr>
        <w:pStyle w:val="3Paragraf"/>
        <w:spacing w:after="120" w:line="240" w:lineRule="auto"/>
        <w:jc w:val="center"/>
        <w:rPr>
          <w:color w:val="000000" w:themeColor="text1"/>
        </w:rPr>
      </w:pPr>
      <w:r w:rsidRPr="00C04CBD">
        <w:rPr>
          <w:color w:val="000000" w:themeColor="text1"/>
        </w:rPr>
        <w:t>Hasil Uji Model Fit</w:t>
      </w:r>
    </w:p>
    <w:tbl>
      <w:tblPr>
        <w:tblW w:w="4551" w:type="pct"/>
        <w:tblInd w:w="712" w:type="dxa"/>
        <w:tblCellMar>
          <w:top w:w="15" w:type="dxa"/>
          <w:left w:w="15" w:type="dxa"/>
          <w:bottom w:w="15" w:type="dxa"/>
          <w:right w:w="15" w:type="dxa"/>
        </w:tblCellMar>
        <w:tblLook w:val="04A0" w:firstRow="1" w:lastRow="0" w:firstColumn="1" w:lastColumn="0" w:noHBand="0" w:noVBand="1"/>
      </w:tblPr>
      <w:tblGrid>
        <w:gridCol w:w="2339"/>
        <w:gridCol w:w="2428"/>
        <w:gridCol w:w="2439"/>
      </w:tblGrid>
      <w:tr w:rsidR="00413945" w:rsidRPr="00C04CBD" w14:paraId="2389FA80" w14:textId="77777777" w:rsidTr="00375100">
        <w:trPr>
          <w:trHeight w:val="588"/>
        </w:trPr>
        <w:tc>
          <w:tcPr>
            <w:tcW w:w="162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2413401" w14:textId="77777777" w:rsidR="00413945" w:rsidRPr="00C04CBD" w:rsidRDefault="00413945" w:rsidP="002E19A9">
            <w:pPr>
              <w:spacing w:line="276" w:lineRule="auto"/>
              <w:ind w:firstLine="0"/>
              <w:rPr>
                <w:rFonts w:eastAsia="Times New Roman" w:cs="Times New Roman"/>
                <w:color w:val="000000" w:themeColor="text1"/>
                <w:kern w:val="0"/>
                <w:szCs w:val="24"/>
                <w14:ligatures w14:val="none"/>
              </w:rPr>
            </w:pPr>
          </w:p>
        </w:tc>
        <w:tc>
          <w:tcPr>
            <w:tcW w:w="1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A74EFD1" w14:textId="77777777" w:rsidR="00413945" w:rsidRPr="00C04CBD" w:rsidRDefault="00413945" w:rsidP="002E19A9">
            <w:pPr>
              <w:spacing w:line="276" w:lineRule="auto"/>
              <w:ind w:firstLine="0"/>
              <w:jc w:val="right"/>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Saturated model </w:t>
            </w:r>
          </w:p>
        </w:tc>
        <w:tc>
          <w:tcPr>
            <w:tcW w:w="169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320FCAC" w14:textId="77777777" w:rsidR="00413945" w:rsidRPr="00C04CBD" w:rsidRDefault="00413945" w:rsidP="002E19A9">
            <w:pPr>
              <w:spacing w:line="276" w:lineRule="auto"/>
              <w:ind w:firstLine="0"/>
              <w:jc w:val="right"/>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Estimated model </w:t>
            </w:r>
          </w:p>
        </w:tc>
      </w:tr>
      <w:tr w:rsidR="00413945" w:rsidRPr="00C04CBD" w14:paraId="3E7C4B75" w14:textId="77777777" w:rsidTr="00375100">
        <w:tc>
          <w:tcPr>
            <w:tcW w:w="162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F5BB3D3" w14:textId="77777777" w:rsidR="00413945" w:rsidRPr="00C04CBD" w:rsidRDefault="00413945" w:rsidP="002E19A9">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SRMR </w:t>
            </w:r>
          </w:p>
        </w:tc>
        <w:tc>
          <w:tcPr>
            <w:tcW w:w="1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C0EA6C0"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0.119 </w:t>
            </w:r>
          </w:p>
        </w:tc>
        <w:tc>
          <w:tcPr>
            <w:tcW w:w="169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92012C1"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0.120 </w:t>
            </w:r>
          </w:p>
        </w:tc>
      </w:tr>
      <w:tr w:rsidR="00413945" w:rsidRPr="00C04CBD" w14:paraId="72CA46C2" w14:textId="77777777" w:rsidTr="00375100">
        <w:tc>
          <w:tcPr>
            <w:tcW w:w="162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1679D12" w14:textId="77777777" w:rsidR="00413945" w:rsidRPr="00C04CBD" w:rsidRDefault="00413945" w:rsidP="002E19A9">
            <w:pPr>
              <w:spacing w:line="276" w:lineRule="auto"/>
              <w:ind w:firstLine="0"/>
              <w:rPr>
                <w:rFonts w:eastAsia="Times New Roman" w:cs="Times New Roman"/>
                <w:b/>
                <w:bCs/>
                <w:color w:val="000000" w:themeColor="text1"/>
                <w:kern w:val="0"/>
                <w:szCs w:val="24"/>
                <w14:ligatures w14:val="none"/>
              </w:rPr>
            </w:pPr>
            <w:proofErr w:type="spellStart"/>
            <w:r w:rsidRPr="00C04CBD">
              <w:rPr>
                <w:rFonts w:eastAsia="Times New Roman" w:cs="Times New Roman"/>
                <w:b/>
                <w:bCs/>
                <w:color w:val="000000" w:themeColor="text1"/>
                <w:kern w:val="0"/>
                <w:szCs w:val="24"/>
                <w14:ligatures w14:val="none"/>
              </w:rPr>
              <w:t>d_ULS</w:t>
            </w:r>
            <w:proofErr w:type="spellEnd"/>
            <w:r w:rsidRPr="00C04CBD">
              <w:rPr>
                <w:rFonts w:eastAsia="Times New Roman" w:cs="Times New Roman"/>
                <w:b/>
                <w:bCs/>
                <w:color w:val="000000" w:themeColor="text1"/>
                <w:kern w:val="0"/>
                <w:szCs w:val="24"/>
                <w14:ligatures w14:val="none"/>
              </w:rPr>
              <w:t xml:space="preserve"> </w:t>
            </w:r>
          </w:p>
        </w:tc>
        <w:tc>
          <w:tcPr>
            <w:tcW w:w="1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F01A603"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2.437 </w:t>
            </w:r>
          </w:p>
        </w:tc>
        <w:tc>
          <w:tcPr>
            <w:tcW w:w="169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D4A9F33"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2.445 </w:t>
            </w:r>
          </w:p>
        </w:tc>
      </w:tr>
      <w:tr w:rsidR="00413945" w:rsidRPr="00C04CBD" w14:paraId="1C49E4CB" w14:textId="77777777" w:rsidTr="00375100">
        <w:tc>
          <w:tcPr>
            <w:tcW w:w="162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5097B82" w14:textId="77777777" w:rsidR="00413945" w:rsidRPr="00C04CBD" w:rsidRDefault="00413945" w:rsidP="002E19A9">
            <w:pPr>
              <w:spacing w:line="276" w:lineRule="auto"/>
              <w:ind w:firstLine="0"/>
              <w:rPr>
                <w:rFonts w:eastAsia="Times New Roman" w:cs="Times New Roman"/>
                <w:b/>
                <w:bCs/>
                <w:color w:val="000000" w:themeColor="text1"/>
                <w:kern w:val="0"/>
                <w:szCs w:val="24"/>
                <w14:ligatures w14:val="none"/>
              </w:rPr>
            </w:pPr>
            <w:proofErr w:type="spellStart"/>
            <w:r w:rsidRPr="00C04CBD">
              <w:rPr>
                <w:rFonts w:eastAsia="Times New Roman" w:cs="Times New Roman"/>
                <w:b/>
                <w:bCs/>
                <w:color w:val="000000" w:themeColor="text1"/>
                <w:kern w:val="0"/>
                <w:szCs w:val="24"/>
                <w14:ligatures w14:val="none"/>
              </w:rPr>
              <w:t>d_G</w:t>
            </w:r>
            <w:proofErr w:type="spellEnd"/>
            <w:r w:rsidRPr="00C04CBD">
              <w:rPr>
                <w:rFonts w:eastAsia="Times New Roman" w:cs="Times New Roman"/>
                <w:b/>
                <w:bCs/>
                <w:color w:val="000000" w:themeColor="text1"/>
                <w:kern w:val="0"/>
                <w:szCs w:val="24"/>
                <w14:ligatures w14:val="none"/>
              </w:rPr>
              <w:t xml:space="preserve"> </w:t>
            </w:r>
          </w:p>
        </w:tc>
        <w:tc>
          <w:tcPr>
            <w:tcW w:w="1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7D40DF4"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Pr>
                <w:rFonts w:eastAsia="Times New Roman" w:cs="Times New Roman"/>
                <w:color w:val="000000" w:themeColor="text1"/>
                <w:kern w:val="0"/>
                <w:szCs w:val="24"/>
                <w14:ligatures w14:val="none"/>
              </w:rPr>
              <w:t>z</w:t>
            </w:r>
            <w:r w:rsidRPr="00C04CBD">
              <w:rPr>
                <w:rFonts w:eastAsia="Times New Roman" w:cs="Times New Roman"/>
                <w:color w:val="000000" w:themeColor="text1"/>
                <w:kern w:val="0"/>
                <w:szCs w:val="24"/>
                <w14:ligatures w14:val="none"/>
              </w:rPr>
              <w:t xml:space="preserve">0.595 </w:t>
            </w:r>
          </w:p>
        </w:tc>
        <w:tc>
          <w:tcPr>
            <w:tcW w:w="169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D2840C7"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0.598 </w:t>
            </w:r>
          </w:p>
        </w:tc>
      </w:tr>
      <w:tr w:rsidR="00413945" w:rsidRPr="00C04CBD" w14:paraId="325D524C" w14:textId="77777777" w:rsidTr="00375100">
        <w:tc>
          <w:tcPr>
            <w:tcW w:w="162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9DAF2B2" w14:textId="77777777" w:rsidR="00413945" w:rsidRPr="00C04CBD" w:rsidRDefault="00413945" w:rsidP="002E19A9">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Chi-square </w:t>
            </w:r>
          </w:p>
        </w:tc>
        <w:tc>
          <w:tcPr>
            <w:tcW w:w="1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F9D8449"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550.348 </w:t>
            </w:r>
          </w:p>
        </w:tc>
        <w:tc>
          <w:tcPr>
            <w:tcW w:w="169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8E8B465"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551.908 </w:t>
            </w:r>
          </w:p>
        </w:tc>
      </w:tr>
      <w:tr w:rsidR="00413945" w:rsidRPr="00C04CBD" w14:paraId="7A06FD9E" w14:textId="77777777" w:rsidTr="00375100">
        <w:tc>
          <w:tcPr>
            <w:tcW w:w="1623"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12AEBA6" w14:textId="77777777" w:rsidR="00413945" w:rsidRPr="00C04CBD" w:rsidRDefault="00413945" w:rsidP="002E19A9">
            <w:pPr>
              <w:spacing w:line="276" w:lineRule="auto"/>
              <w:ind w:firstLine="0"/>
              <w:rPr>
                <w:rFonts w:eastAsia="Times New Roman" w:cs="Times New Roman"/>
                <w:b/>
                <w:bCs/>
                <w:color w:val="000000" w:themeColor="text1"/>
                <w:kern w:val="0"/>
                <w:szCs w:val="24"/>
                <w14:ligatures w14:val="none"/>
              </w:rPr>
            </w:pPr>
            <w:r w:rsidRPr="00C04CBD">
              <w:rPr>
                <w:rFonts w:eastAsia="Times New Roman" w:cs="Times New Roman"/>
                <w:b/>
                <w:bCs/>
                <w:color w:val="000000" w:themeColor="text1"/>
                <w:kern w:val="0"/>
                <w:szCs w:val="24"/>
                <w14:ligatures w14:val="none"/>
              </w:rPr>
              <w:t xml:space="preserve">NFI </w:t>
            </w:r>
          </w:p>
        </w:tc>
        <w:tc>
          <w:tcPr>
            <w:tcW w:w="1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69F286E"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0.702 </w:t>
            </w:r>
          </w:p>
        </w:tc>
        <w:tc>
          <w:tcPr>
            <w:tcW w:w="169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2DED7BB" w14:textId="77777777" w:rsidR="00413945" w:rsidRPr="00C04CBD" w:rsidRDefault="00413945" w:rsidP="002E19A9">
            <w:pPr>
              <w:spacing w:line="276" w:lineRule="auto"/>
              <w:ind w:firstLine="0"/>
              <w:jc w:val="right"/>
              <w:rPr>
                <w:rFonts w:eastAsia="Times New Roman" w:cs="Times New Roman"/>
                <w:color w:val="000000" w:themeColor="text1"/>
                <w:kern w:val="0"/>
                <w:szCs w:val="24"/>
                <w14:ligatures w14:val="none"/>
              </w:rPr>
            </w:pPr>
            <w:r w:rsidRPr="00C04CBD">
              <w:rPr>
                <w:rFonts w:eastAsia="Times New Roman" w:cs="Times New Roman"/>
                <w:color w:val="000000" w:themeColor="text1"/>
                <w:kern w:val="0"/>
                <w:szCs w:val="24"/>
                <w14:ligatures w14:val="none"/>
              </w:rPr>
              <w:t xml:space="preserve">0.701 </w:t>
            </w:r>
          </w:p>
        </w:tc>
      </w:tr>
    </w:tbl>
    <w:p w14:paraId="793C8AAF" w14:textId="77777777" w:rsidR="00413945" w:rsidRPr="00F722ED" w:rsidRDefault="00413945" w:rsidP="00375100">
      <w:pPr>
        <w:pStyle w:val="3Paragraf"/>
        <w:spacing w:line="240" w:lineRule="auto"/>
        <w:ind w:left="720" w:firstLine="0"/>
        <w:rPr>
          <w:i/>
          <w:iCs/>
          <w:color w:val="000000" w:themeColor="text1"/>
        </w:rPr>
      </w:pPr>
      <w:r w:rsidRPr="00F722ED">
        <w:rPr>
          <w:i/>
          <w:iCs/>
          <w:color w:val="000000" w:themeColor="text1"/>
        </w:rPr>
        <w:t>Sumber: Data diolah 2025</w:t>
      </w:r>
    </w:p>
    <w:p w14:paraId="22A1582F" w14:textId="77777777" w:rsidR="00413945" w:rsidRPr="00C04CBD" w:rsidRDefault="00413945" w:rsidP="006A4556">
      <w:pPr>
        <w:pStyle w:val="3Paragraf"/>
        <w:ind w:left="630"/>
        <w:rPr>
          <w:color w:val="000000" w:themeColor="text1"/>
        </w:rPr>
      </w:pPr>
      <w:r w:rsidRPr="00C04CBD">
        <w:rPr>
          <w:color w:val="000000" w:themeColor="text1"/>
        </w:rPr>
        <w:t>Berdasarkan tabel 4.1</w:t>
      </w:r>
      <w:r>
        <w:rPr>
          <w:color w:val="000000" w:themeColor="text1"/>
        </w:rPr>
        <w:t>4</w:t>
      </w:r>
      <w:r w:rsidRPr="00C04CBD">
        <w:rPr>
          <w:color w:val="000000" w:themeColor="text1"/>
        </w:rPr>
        <w:t xml:space="preserve"> tersebut </w:t>
      </w:r>
      <w:r>
        <w:rPr>
          <w:color w:val="000000" w:themeColor="text1"/>
        </w:rPr>
        <w:t xml:space="preserve">yang telah ditampilkan </w:t>
      </w:r>
      <w:r w:rsidRPr="00C04CBD">
        <w:rPr>
          <w:color w:val="000000" w:themeColor="text1"/>
        </w:rPr>
        <w:t>mengenai model fit, memperlihatkan nilai NFI 0,702 lebih besar dari 0,67. Maka dapat disimpulkan bahwa penilaian NFI tersebut memenuhi kriteria uji model Fit dengan kategori kuat.</w:t>
      </w:r>
    </w:p>
    <w:p w14:paraId="22C0B940" w14:textId="77777777" w:rsidR="00413945" w:rsidRPr="00C04CBD" w:rsidRDefault="00413945" w:rsidP="00413945">
      <w:pPr>
        <w:pStyle w:val="5CucuSubbaba"/>
        <w:ind w:left="720" w:hanging="360"/>
      </w:pPr>
      <w:r w:rsidRPr="00C04CBD">
        <w:t>Uji Hipotesis</w:t>
      </w:r>
    </w:p>
    <w:p w14:paraId="568F8C3D" w14:textId="77777777" w:rsidR="00413945" w:rsidRPr="00C04CBD" w:rsidRDefault="00413945" w:rsidP="00375100">
      <w:pPr>
        <w:pStyle w:val="3Paragraf"/>
        <w:ind w:left="360"/>
        <w:rPr>
          <w:color w:val="000000" w:themeColor="text1"/>
        </w:rPr>
      </w:pPr>
      <w:r w:rsidRPr="00C04CBD">
        <w:rPr>
          <w:color w:val="000000" w:themeColor="text1"/>
        </w:rPr>
        <w:t xml:space="preserve">Uji hipotesis pada </w:t>
      </w:r>
      <w:proofErr w:type="spellStart"/>
      <w:r w:rsidRPr="00C04CBD">
        <w:rPr>
          <w:color w:val="000000" w:themeColor="text1"/>
        </w:rPr>
        <w:t>Smart</w:t>
      </w:r>
      <w:proofErr w:type="spellEnd"/>
      <w:r w:rsidRPr="00C04CBD">
        <w:rPr>
          <w:color w:val="000000" w:themeColor="text1"/>
        </w:rPr>
        <w:t xml:space="preserve"> PLS secara statistik menunjukkan setiap hubungan yang telah di hipotesiskan dilakukan dengan menggunakan simulasi. Adapun metode yang digunakan perhitungan dilakukan dengan uji </w:t>
      </w:r>
      <w:proofErr w:type="spellStart"/>
      <w:r w:rsidRPr="00C04CBD">
        <w:rPr>
          <w:i/>
          <w:iCs/>
          <w:color w:val="000000" w:themeColor="text1"/>
        </w:rPr>
        <w:t>bootsrapping</w:t>
      </w:r>
      <w:proofErr w:type="spellEnd"/>
      <w:r w:rsidRPr="00C04CBD">
        <w:rPr>
          <w:color w:val="000000" w:themeColor="text1"/>
        </w:rPr>
        <w:t xml:space="preserve"> terhadap sampel yang digunakan. Hasil pengujian hipotesis diperoleh dari nilai yang terdapat pada </w:t>
      </w:r>
      <w:proofErr w:type="spellStart"/>
      <w:r w:rsidRPr="00C04CBD">
        <w:rPr>
          <w:i/>
          <w:iCs/>
          <w:color w:val="000000" w:themeColor="text1"/>
        </w:rPr>
        <w:t>Path</w:t>
      </w:r>
      <w:proofErr w:type="spellEnd"/>
      <w:r w:rsidRPr="00C04CBD">
        <w:rPr>
          <w:i/>
          <w:iCs/>
          <w:color w:val="000000" w:themeColor="text1"/>
        </w:rPr>
        <w:t xml:space="preserve"> </w:t>
      </w:r>
      <w:proofErr w:type="spellStart"/>
      <w:r w:rsidRPr="00C04CBD">
        <w:rPr>
          <w:i/>
          <w:iCs/>
          <w:color w:val="000000" w:themeColor="text1"/>
        </w:rPr>
        <w:t>Coefficients</w:t>
      </w:r>
      <w:proofErr w:type="spellEnd"/>
      <w:r>
        <w:rPr>
          <w:i/>
          <w:iCs/>
          <w:color w:val="000000" w:themeColor="text1"/>
        </w:rPr>
        <w:t>, T-Statistik, dan P-</w:t>
      </w:r>
      <w:proofErr w:type="spellStart"/>
      <w:r>
        <w:rPr>
          <w:i/>
          <w:iCs/>
          <w:color w:val="000000" w:themeColor="text1"/>
        </w:rPr>
        <w:t>Value</w:t>
      </w:r>
      <w:proofErr w:type="spellEnd"/>
      <w:r w:rsidRPr="00C04CBD">
        <w:rPr>
          <w:color w:val="000000" w:themeColor="text1"/>
        </w:rPr>
        <w:t>.</w:t>
      </w:r>
    </w:p>
    <w:p w14:paraId="5C03DEA5" w14:textId="77777777" w:rsidR="00413945" w:rsidRPr="00C04CBD" w:rsidRDefault="00413945" w:rsidP="006A4556">
      <w:pPr>
        <w:pStyle w:val="3Paragraf"/>
        <w:spacing w:before="120" w:line="240" w:lineRule="auto"/>
        <w:jc w:val="center"/>
        <w:rPr>
          <w:color w:val="000000" w:themeColor="text1"/>
        </w:rPr>
      </w:pPr>
      <w:r w:rsidRPr="00C04CBD">
        <w:rPr>
          <w:noProof/>
          <w:color w:val="000000" w:themeColor="text1"/>
        </w:rPr>
        <w:lastRenderedPageBreak/>
        <w:drawing>
          <wp:anchor distT="0" distB="0" distL="114300" distR="114300" simplePos="0" relativeHeight="251663360" behindDoc="0" locked="0" layoutInCell="1" allowOverlap="1" wp14:anchorId="21FD7830" wp14:editId="13F8986A">
            <wp:simplePos x="0" y="0"/>
            <wp:positionH relativeFrom="margin">
              <wp:posOffset>502920</wp:posOffset>
            </wp:positionH>
            <wp:positionV relativeFrom="margin">
              <wp:posOffset>-78740</wp:posOffset>
            </wp:positionV>
            <wp:extent cx="4300855" cy="3019425"/>
            <wp:effectExtent l="0" t="0" r="4445" b="9525"/>
            <wp:wrapTopAndBottom/>
            <wp:docPr id="676273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24153" t="26921" r="28754" b="14280"/>
                    <a:stretch/>
                  </pic:blipFill>
                  <pic:spPr bwMode="auto">
                    <a:xfrm>
                      <a:off x="0" y="0"/>
                      <a:ext cx="4300855" cy="3019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04CBD">
        <w:rPr>
          <w:color w:val="000000" w:themeColor="text1"/>
        </w:rPr>
        <w:t>Gambar 4.2</w:t>
      </w:r>
    </w:p>
    <w:p w14:paraId="1B813BA8" w14:textId="77777777" w:rsidR="00413945" w:rsidRPr="00C04CBD" w:rsidRDefault="00413945" w:rsidP="006A4556">
      <w:pPr>
        <w:pStyle w:val="3Paragraf"/>
        <w:spacing w:after="120" w:line="240" w:lineRule="auto"/>
        <w:jc w:val="center"/>
        <w:rPr>
          <w:color w:val="000000" w:themeColor="text1"/>
        </w:rPr>
      </w:pPr>
      <w:r w:rsidRPr="00C04CBD">
        <w:rPr>
          <w:color w:val="000000" w:themeColor="text1"/>
        </w:rPr>
        <w:t xml:space="preserve">Hasil Pemodelan </w:t>
      </w:r>
      <w:proofErr w:type="spellStart"/>
      <w:r w:rsidRPr="00C04CBD">
        <w:rPr>
          <w:i/>
          <w:iCs/>
          <w:color w:val="000000" w:themeColor="text1"/>
        </w:rPr>
        <w:t>bootsrapping</w:t>
      </w:r>
      <w:proofErr w:type="spellEnd"/>
      <w:r w:rsidRPr="00C04CBD">
        <w:rPr>
          <w:color w:val="000000" w:themeColor="text1"/>
        </w:rPr>
        <w:t xml:space="preserve"> dengan SEM-PLS</w:t>
      </w:r>
    </w:p>
    <w:p w14:paraId="47DA5C18" w14:textId="77777777" w:rsidR="00413945" w:rsidRPr="00C04CBD" w:rsidRDefault="00413945" w:rsidP="002E19A9">
      <w:pPr>
        <w:pStyle w:val="3Paragraf"/>
        <w:ind w:left="360"/>
        <w:rPr>
          <w:color w:val="000000" w:themeColor="text1"/>
        </w:rPr>
      </w:pPr>
      <w:r w:rsidRPr="00C04CBD">
        <w:rPr>
          <w:color w:val="000000" w:themeColor="text1"/>
        </w:rPr>
        <w:t>Uji hipotesis dilakukan dengan melihat koefisien jalur, t-statistik dan p-</w:t>
      </w:r>
      <w:proofErr w:type="spellStart"/>
      <w:r w:rsidRPr="00C04CBD">
        <w:rPr>
          <w:color w:val="000000" w:themeColor="text1"/>
        </w:rPr>
        <w:t>value</w:t>
      </w:r>
      <w:proofErr w:type="spellEnd"/>
      <w:r w:rsidRPr="00C04CBD">
        <w:rPr>
          <w:color w:val="000000" w:themeColor="text1"/>
        </w:rPr>
        <w:t>, antara variabel independen terhadap variabel dependen. Penilaian hasil uji hipotesis dapat didasarkan pada asumsi bahwa, koefisien jalur bernilai “positif” yang menandakan hubungan variabel yang searah, dan signifikasi dapat dilihat dari t-statistik memiliki nilai &gt; 1,96 dan p-</w:t>
      </w:r>
      <w:proofErr w:type="spellStart"/>
      <w:r w:rsidRPr="00C04CBD">
        <w:rPr>
          <w:color w:val="000000" w:themeColor="text1"/>
        </w:rPr>
        <w:t>value</w:t>
      </w:r>
      <w:proofErr w:type="spellEnd"/>
      <w:r w:rsidRPr="00C04CBD">
        <w:rPr>
          <w:color w:val="000000" w:themeColor="text1"/>
        </w:rPr>
        <w:t xml:space="preserve"> &lt; 0,05. Berikut hubungan </w:t>
      </w:r>
      <w:proofErr w:type="spellStart"/>
      <w:r w:rsidRPr="00C04CBD">
        <w:rPr>
          <w:color w:val="000000" w:themeColor="text1"/>
        </w:rPr>
        <w:t>konstruk</w:t>
      </w:r>
      <w:proofErr w:type="spellEnd"/>
      <w:r w:rsidRPr="00C04CBD">
        <w:rPr>
          <w:color w:val="000000" w:themeColor="text1"/>
        </w:rPr>
        <w:t xml:space="preserve"> variabel sebagaimana dirumuskan dalam hipotesis, disajikan pada tabel berikut.</w:t>
      </w:r>
    </w:p>
    <w:p w14:paraId="1F0BEA2D" w14:textId="77777777" w:rsidR="00413945" w:rsidRPr="00C04CBD" w:rsidRDefault="00413945" w:rsidP="007929E1">
      <w:pPr>
        <w:pStyle w:val="3Paragraf"/>
        <w:spacing w:before="100" w:beforeAutospacing="1" w:line="240" w:lineRule="auto"/>
        <w:jc w:val="center"/>
        <w:rPr>
          <w:color w:val="000000" w:themeColor="text1"/>
        </w:rPr>
      </w:pPr>
      <w:r w:rsidRPr="00C04CBD">
        <w:rPr>
          <w:color w:val="000000" w:themeColor="text1"/>
        </w:rPr>
        <w:t>Tabel 4.1</w:t>
      </w:r>
      <w:r>
        <w:rPr>
          <w:color w:val="000000" w:themeColor="text1"/>
        </w:rPr>
        <w:t>5</w:t>
      </w:r>
    </w:p>
    <w:p w14:paraId="27237194" w14:textId="77777777" w:rsidR="00413945" w:rsidRPr="00C04CBD" w:rsidRDefault="00413945" w:rsidP="0039113F">
      <w:pPr>
        <w:pStyle w:val="3Paragraf"/>
        <w:spacing w:after="100" w:afterAutospacing="1" w:line="240" w:lineRule="auto"/>
        <w:jc w:val="center"/>
        <w:rPr>
          <w:color w:val="000000" w:themeColor="text1"/>
        </w:rPr>
      </w:pPr>
      <w:r w:rsidRPr="00C04CBD">
        <w:rPr>
          <w:color w:val="000000" w:themeColor="text1"/>
        </w:rPr>
        <w:t xml:space="preserve">Hasil </w:t>
      </w:r>
      <w:proofErr w:type="spellStart"/>
      <w:r w:rsidRPr="00C04CBD">
        <w:rPr>
          <w:i/>
          <w:iCs/>
          <w:color w:val="000000" w:themeColor="text1"/>
        </w:rPr>
        <w:t>Path</w:t>
      </w:r>
      <w:proofErr w:type="spellEnd"/>
      <w:r w:rsidRPr="00C04CBD">
        <w:rPr>
          <w:i/>
          <w:iCs/>
          <w:color w:val="000000" w:themeColor="text1"/>
        </w:rPr>
        <w:t xml:space="preserve"> </w:t>
      </w:r>
      <w:proofErr w:type="spellStart"/>
      <w:r w:rsidRPr="00C04CBD">
        <w:rPr>
          <w:i/>
          <w:iCs/>
          <w:color w:val="000000" w:themeColor="text1"/>
        </w:rPr>
        <w:t>Coeffcisients</w:t>
      </w:r>
      <w:proofErr w:type="spellEnd"/>
    </w:p>
    <w:tbl>
      <w:tblPr>
        <w:tblW w:w="4973" w:type="pct"/>
        <w:tblLayout w:type="fixed"/>
        <w:tblCellMar>
          <w:top w:w="15" w:type="dxa"/>
          <w:left w:w="15" w:type="dxa"/>
          <w:bottom w:w="15" w:type="dxa"/>
          <w:right w:w="15" w:type="dxa"/>
        </w:tblCellMar>
        <w:tblLook w:val="04A0" w:firstRow="1" w:lastRow="0" w:firstColumn="1" w:lastColumn="0" w:noHBand="0" w:noVBand="1"/>
      </w:tblPr>
      <w:tblGrid>
        <w:gridCol w:w="1071"/>
        <w:gridCol w:w="2249"/>
        <w:gridCol w:w="1079"/>
        <w:gridCol w:w="1169"/>
        <w:gridCol w:w="991"/>
        <w:gridCol w:w="1315"/>
      </w:tblGrid>
      <w:tr w:rsidR="00413945" w:rsidRPr="00C04CBD" w14:paraId="69408718" w14:textId="77777777" w:rsidTr="00BA6C1C">
        <w:trPr>
          <w:trHeight w:val="681"/>
        </w:trPr>
        <w:tc>
          <w:tcPr>
            <w:tcW w:w="681" w:type="pct"/>
            <w:tcBorders>
              <w:top w:val="single" w:sz="6" w:space="0" w:color="000000"/>
              <w:left w:val="single" w:sz="6" w:space="0" w:color="000000"/>
              <w:bottom w:val="single" w:sz="6" w:space="0" w:color="000000"/>
              <w:right w:val="single" w:sz="6" w:space="0" w:color="000000"/>
            </w:tcBorders>
            <w:vAlign w:val="center"/>
          </w:tcPr>
          <w:p w14:paraId="15C8FB35" w14:textId="77777777" w:rsidR="00413945" w:rsidRPr="00C04CBD" w:rsidRDefault="00413945" w:rsidP="00346164">
            <w:pPr>
              <w:spacing w:line="240"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Hipotesis</w:t>
            </w:r>
          </w:p>
        </w:tc>
        <w:tc>
          <w:tcPr>
            <w:tcW w:w="142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A59DBD2" w14:textId="77777777" w:rsidR="00413945" w:rsidRPr="00C04CBD" w:rsidRDefault="00413945" w:rsidP="00346164">
            <w:pPr>
              <w:spacing w:line="240"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Hubungan Variabel</w:t>
            </w:r>
          </w:p>
        </w:tc>
        <w:tc>
          <w:tcPr>
            <w:tcW w:w="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452F0A3" w14:textId="77777777" w:rsidR="00413945" w:rsidRPr="00C04CBD" w:rsidRDefault="00413945" w:rsidP="00346164">
            <w:pPr>
              <w:spacing w:line="240"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Total Efek</w:t>
            </w:r>
          </w:p>
        </w:tc>
        <w:tc>
          <w:tcPr>
            <w:tcW w:w="74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CE685E4" w14:textId="77777777" w:rsidR="00413945" w:rsidRPr="00C04CBD" w:rsidRDefault="00413945" w:rsidP="00346164">
            <w:pPr>
              <w:spacing w:line="240"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 xml:space="preserve">T statistics </w:t>
            </w:r>
          </w:p>
        </w:tc>
        <w:tc>
          <w:tcPr>
            <w:tcW w:w="62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2AB4C26" w14:textId="77777777" w:rsidR="00413945" w:rsidRPr="00C04CBD" w:rsidRDefault="00413945" w:rsidP="00346164">
            <w:pPr>
              <w:spacing w:line="240"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P values</w:t>
            </w:r>
          </w:p>
        </w:tc>
        <w:tc>
          <w:tcPr>
            <w:tcW w:w="835" w:type="pct"/>
            <w:tcBorders>
              <w:top w:val="single" w:sz="6" w:space="0" w:color="000000"/>
              <w:left w:val="single" w:sz="6" w:space="0" w:color="000000"/>
              <w:bottom w:val="single" w:sz="6" w:space="0" w:color="000000"/>
              <w:right w:val="single" w:sz="6" w:space="0" w:color="000000"/>
            </w:tcBorders>
          </w:tcPr>
          <w:p w14:paraId="30954338" w14:textId="77777777" w:rsidR="00413945" w:rsidRPr="00C04CBD" w:rsidRDefault="00413945" w:rsidP="00346164">
            <w:pPr>
              <w:spacing w:line="240"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Keterangan</w:t>
            </w:r>
          </w:p>
        </w:tc>
      </w:tr>
      <w:tr w:rsidR="00413945" w:rsidRPr="00C04CBD" w14:paraId="6FE3C516" w14:textId="77777777" w:rsidTr="00BA6C1C">
        <w:tc>
          <w:tcPr>
            <w:tcW w:w="681" w:type="pct"/>
            <w:tcBorders>
              <w:top w:val="single" w:sz="6" w:space="0" w:color="000000"/>
              <w:left w:val="single" w:sz="6" w:space="0" w:color="000000"/>
              <w:bottom w:val="single" w:sz="6" w:space="0" w:color="000000"/>
              <w:right w:val="single" w:sz="6" w:space="0" w:color="000000"/>
            </w:tcBorders>
            <w:vAlign w:val="center"/>
          </w:tcPr>
          <w:p w14:paraId="6B8B960F" w14:textId="77777777" w:rsidR="00413945" w:rsidRPr="00C04CBD" w:rsidRDefault="00413945" w:rsidP="00D72619">
            <w:pPr>
              <w:spacing w:line="276"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H1</w:t>
            </w:r>
          </w:p>
        </w:tc>
        <w:tc>
          <w:tcPr>
            <w:tcW w:w="142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5089E54" w14:textId="77777777" w:rsidR="00413945" w:rsidRPr="00C04CBD" w:rsidRDefault="00413945" w:rsidP="00346164">
            <w:pPr>
              <w:spacing w:line="276" w:lineRule="auto"/>
              <w:ind w:firstLine="0"/>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Kepribadian Islam -&gt; </w:t>
            </w:r>
            <w:r>
              <w:rPr>
                <w:rFonts w:eastAsia="Times New Roman" w:cs="Times New Roman"/>
                <w:color w:val="000000" w:themeColor="text1"/>
                <w:kern w:val="0"/>
                <w:sz w:val="22"/>
                <w:szCs w:val="22"/>
                <w14:ligatures w14:val="none"/>
              </w:rPr>
              <w:t xml:space="preserve">Penilaian </w:t>
            </w:r>
            <w:r w:rsidRPr="00C04CBD">
              <w:rPr>
                <w:rFonts w:eastAsia="Times New Roman" w:cs="Times New Roman"/>
                <w:color w:val="000000" w:themeColor="text1"/>
                <w:kern w:val="0"/>
                <w:sz w:val="22"/>
                <w:szCs w:val="22"/>
                <w14:ligatures w14:val="none"/>
              </w:rPr>
              <w:t xml:space="preserve">Kelayakan </w:t>
            </w:r>
            <w:proofErr w:type="spellStart"/>
            <w:r w:rsidRPr="00C04CBD">
              <w:rPr>
                <w:rFonts w:eastAsia="Times New Roman" w:cs="Times New Roman"/>
                <w:color w:val="000000" w:themeColor="text1"/>
                <w:kern w:val="0"/>
                <w:sz w:val="22"/>
                <w:szCs w:val="22"/>
                <w14:ligatures w14:val="none"/>
              </w:rPr>
              <w:t>Pembaiayaan</w:t>
            </w:r>
            <w:proofErr w:type="spellEnd"/>
            <w:r w:rsidRPr="00C04CBD">
              <w:rPr>
                <w:rFonts w:eastAsia="Times New Roman" w:cs="Times New Roman"/>
                <w:color w:val="000000" w:themeColor="text1"/>
                <w:kern w:val="0"/>
                <w:sz w:val="22"/>
                <w:szCs w:val="22"/>
                <w14:ligatures w14:val="none"/>
              </w:rPr>
              <w:t xml:space="preserve"> </w:t>
            </w:r>
          </w:p>
        </w:tc>
        <w:tc>
          <w:tcPr>
            <w:tcW w:w="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16AEF77A"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0.195 </w:t>
            </w:r>
          </w:p>
        </w:tc>
        <w:tc>
          <w:tcPr>
            <w:tcW w:w="74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158B991"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2.482 </w:t>
            </w:r>
          </w:p>
        </w:tc>
        <w:tc>
          <w:tcPr>
            <w:tcW w:w="62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3D3DCFF"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0.013 </w:t>
            </w:r>
          </w:p>
        </w:tc>
        <w:tc>
          <w:tcPr>
            <w:tcW w:w="835" w:type="pct"/>
            <w:tcBorders>
              <w:top w:val="single" w:sz="6" w:space="0" w:color="000000"/>
              <w:left w:val="single" w:sz="6" w:space="0" w:color="000000"/>
              <w:bottom w:val="single" w:sz="6" w:space="0" w:color="000000"/>
              <w:right w:val="single" w:sz="6" w:space="0" w:color="000000"/>
            </w:tcBorders>
            <w:vAlign w:val="center"/>
          </w:tcPr>
          <w:p w14:paraId="01D1FD01" w14:textId="77777777" w:rsidR="00413945" w:rsidRPr="00C04CBD" w:rsidRDefault="00413945" w:rsidP="00D72619">
            <w:pPr>
              <w:spacing w:line="276" w:lineRule="auto"/>
              <w:ind w:firstLine="0"/>
              <w:jc w:val="center"/>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H1 Diterima</w:t>
            </w:r>
          </w:p>
        </w:tc>
      </w:tr>
      <w:tr w:rsidR="00413945" w:rsidRPr="00C04CBD" w14:paraId="121E44EC" w14:textId="77777777" w:rsidTr="00BA6C1C">
        <w:tc>
          <w:tcPr>
            <w:tcW w:w="681" w:type="pct"/>
            <w:tcBorders>
              <w:top w:val="single" w:sz="6" w:space="0" w:color="000000"/>
              <w:left w:val="single" w:sz="6" w:space="0" w:color="000000"/>
              <w:bottom w:val="single" w:sz="6" w:space="0" w:color="000000"/>
              <w:right w:val="single" w:sz="6" w:space="0" w:color="000000"/>
            </w:tcBorders>
            <w:vAlign w:val="center"/>
          </w:tcPr>
          <w:p w14:paraId="100CBFE7" w14:textId="77777777" w:rsidR="00413945" w:rsidRPr="00C04CBD" w:rsidRDefault="00413945" w:rsidP="00D72619">
            <w:pPr>
              <w:spacing w:line="276"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H2</w:t>
            </w:r>
          </w:p>
        </w:tc>
        <w:tc>
          <w:tcPr>
            <w:tcW w:w="142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42AC27B" w14:textId="77777777" w:rsidR="00413945" w:rsidRPr="00C04CBD" w:rsidRDefault="00413945" w:rsidP="00346164">
            <w:pPr>
              <w:spacing w:line="276" w:lineRule="auto"/>
              <w:ind w:firstLine="0"/>
              <w:rPr>
                <w:rFonts w:eastAsia="Times New Roman" w:cs="Times New Roman"/>
                <w:color w:val="000000" w:themeColor="text1"/>
                <w:kern w:val="0"/>
                <w:sz w:val="22"/>
                <w:szCs w:val="22"/>
                <w14:ligatures w14:val="none"/>
              </w:rPr>
            </w:pPr>
            <w:proofErr w:type="spellStart"/>
            <w:r w:rsidRPr="00C04CBD">
              <w:rPr>
                <w:rFonts w:eastAsia="Times New Roman" w:cs="Times New Roman"/>
                <w:color w:val="000000" w:themeColor="text1"/>
                <w:kern w:val="0"/>
                <w:sz w:val="22"/>
                <w:szCs w:val="22"/>
                <w14:ligatures w14:val="none"/>
              </w:rPr>
              <w:t>Literasi</w:t>
            </w:r>
            <w:proofErr w:type="spellEnd"/>
            <w:r w:rsidRPr="00C04CBD">
              <w:rPr>
                <w:rFonts w:eastAsia="Times New Roman" w:cs="Times New Roman"/>
                <w:color w:val="000000" w:themeColor="text1"/>
                <w:kern w:val="0"/>
                <w:sz w:val="22"/>
                <w:szCs w:val="22"/>
                <w14:ligatures w14:val="none"/>
              </w:rPr>
              <w:t xml:space="preserve"> keuangan Syariah -&gt; </w:t>
            </w:r>
            <w:r>
              <w:rPr>
                <w:rFonts w:eastAsia="Times New Roman" w:cs="Times New Roman"/>
                <w:color w:val="000000" w:themeColor="text1"/>
                <w:kern w:val="0"/>
                <w:sz w:val="22"/>
                <w:szCs w:val="22"/>
                <w14:ligatures w14:val="none"/>
              </w:rPr>
              <w:t xml:space="preserve">Penilaian </w:t>
            </w:r>
            <w:r w:rsidRPr="00C04CBD">
              <w:rPr>
                <w:rFonts w:eastAsia="Times New Roman" w:cs="Times New Roman"/>
                <w:color w:val="000000" w:themeColor="text1"/>
                <w:kern w:val="0"/>
                <w:sz w:val="22"/>
                <w:szCs w:val="22"/>
                <w14:ligatures w14:val="none"/>
              </w:rPr>
              <w:t xml:space="preserve">Kelayakan Pembiayaan </w:t>
            </w:r>
          </w:p>
        </w:tc>
        <w:tc>
          <w:tcPr>
            <w:tcW w:w="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773C00E"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0.410 </w:t>
            </w:r>
          </w:p>
        </w:tc>
        <w:tc>
          <w:tcPr>
            <w:tcW w:w="74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E9B849E"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5.310 </w:t>
            </w:r>
          </w:p>
        </w:tc>
        <w:tc>
          <w:tcPr>
            <w:tcW w:w="62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F3B8FB2"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0.000 </w:t>
            </w:r>
          </w:p>
        </w:tc>
        <w:tc>
          <w:tcPr>
            <w:tcW w:w="835" w:type="pct"/>
            <w:tcBorders>
              <w:top w:val="single" w:sz="6" w:space="0" w:color="000000"/>
              <w:left w:val="single" w:sz="6" w:space="0" w:color="000000"/>
              <w:bottom w:val="single" w:sz="6" w:space="0" w:color="000000"/>
              <w:right w:val="single" w:sz="6" w:space="0" w:color="000000"/>
            </w:tcBorders>
            <w:vAlign w:val="center"/>
          </w:tcPr>
          <w:p w14:paraId="1B046187" w14:textId="77777777" w:rsidR="00413945" w:rsidRPr="00C04CBD" w:rsidRDefault="00413945" w:rsidP="00D72619">
            <w:pPr>
              <w:spacing w:line="276" w:lineRule="auto"/>
              <w:ind w:firstLine="0"/>
              <w:jc w:val="center"/>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H2 Diterima</w:t>
            </w:r>
          </w:p>
        </w:tc>
      </w:tr>
      <w:tr w:rsidR="00413945" w:rsidRPr="00C04CBD" w14:paraId="1E6622F3" w14:textId="77777777" w:rsidTr="00BA6C1C">
        <w:tc>
          <w:tcPr>
            <w:tcW w:w="681" w:type="pct"/>
            <w:tcBorders>
              <w:top w:val="single" w:sz="6" w:space="0" w:color="000000"/>
              <w:left w:val="single" w:sz="6" w:space="0" w:color="000000"/>
              <w:bottom w:val="single" w:sz="6" w:space="0" w:color="000000"/>
              <w:right w:val="single" w:sz="6" w:space="0" w:color="000000"/>
            </w:tcBorders>
            <w:vAlign w:val="center"/>
          </w:tcPr>
          <w:p w14:paraId="2E46D326" w14:textId="77777777" w:rsidR="00413945" w:rsidRPr="00C04CBD" w:rsidRDefault="00413945" w:rsidP="00D72619">
            <w:pPr>
              <w:spacing w:line="276"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lastRenderedPageBreak/>
              <w:t>H3</w:t>
            </w:r>
          </w:p>
        </w:tc>
        <w:tc>
          <w:tcPr>
            <w:tcW w:w="142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E1F223B" w14:textId="77777777" w:rsidR="00413945" w:rsidRPr="00C04CBD" w:rsidRDefault="00413945" w:rsidP="00346164">
            <w:pPr>
              <w:spacing w:line="276" w:lineRule="auto"/>
              <w:ind w:firstLine="0"/>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Islamic </w:t>
            </w:r>
            <w:proofErr w:type="spellStart"/>
            <w:r w:rsidRPr="00C04CBD">
              <w:rPr>
                <w:rFonts w:eastAsia="Times New Roman" w:cs="Times New Roman"/>
                <w:color w:val="000000" w:themeColor="text1"/>
                <w:kern w:val="0"/>
                <w:sz w:val="22"/>
                <w:szCs w:val="22"/>
                <w14:ligatures w14:val="none"/>
              </w:rPr>
              <w:t>Appraisal</w:t>
            </w:r>
            <w:proofErr w:type="spellEnd"/>
            <w:r w:rsidRPr="00C04CBD">
              <w:rPr>
                <w:rFonts w:eastAsia="Times New Roman" w:cs="Times New Roman"/>
                <w:color w:val="000000" w:themeColor="text1"/>
                <w:kern w:val="0"/>
                <w:sz w:val="22"/>
                <w:szCs w:val="22"/>
                <w14:ligatures w14:val="none"/>
              </w:rPr>
              <w:t xml:space="preserve"> -&gt; </w:t>
            </w:r>
            <w:r>
              <w:rPr>
                <w:rFonts w:eastAsia="Times New Roman" w:cs="Times New Roman"/>
                <w:color w:val="000000" w:themeColor="text1"/>
                <w:kern w:val="0"/>
                <w:sz w:val="22"/>
                <w:szCs w:val="22"/>
                <w14:ligatures w14:val="none"/>
              </w:rPr>
              <w:t xml:space="preserve">Penilaian </w:t>
            </w:r>
            <w:r w:rsidRPr="00C04CBD">
              <w:rPr>
                <w:rFonts w:eastAsia="Times New Roman" w:cs="Times New Roman"/>
                <w:color w:val="000000" w:themeColor="text1"/>
                <w:kern w:val="0"/>
                <w:sz w:val="22"/>
                <w:szCs w:val="22"/>
                <w14:ligatures w14:val="none"/>
              </w:rPr>
              <w:t xml:space="preserve">Kelayakan Pembiayaan </w:t>
            </w:r>
          </w:p>
        </w:tc>
        <w:tc>
          <w:tcPr>
            <w:tcW w:w="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B7131F0"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0.081 </w:t>
            </w:r>
          </w:p>
        </w:tc>
        <w:tc>
          <w:tcPr>
            <w:tcW w:w="74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0958B73"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1.198 </w:t>
            </w:r>
          </w:p>
        </w:tc>
        <w:tc>
          <w:tcPr>
            <w:tcW w:w="62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413644B"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0.231 </w:t>
            </w:r>
          </w:p>
        </w:tc>
        <w:tc>
          <w:tcPr>
            <w:tcW w:w="835" w:type="pct"/>
            <w:tcBorders>
              <w:top w:val="single" w:sz="6" w:space="0" w:color="000000"/>
              <w:left w:val="single" w:sz="6" w:space="0" w:color="000000"/>
              <w:bottom w:val="single" w:sz="6" w:space="0" w:color="000000"/>
              <w:right w:val="single" w:sz="6" w:space="0" w:color="000000"/>
            </w:tcBorders>
            <w:vAlign w:val="center"/>
          </w:tcPr>
          <w:p w14:paraId="76FB367C" w14:textId="77777777" w:rsidR="00413945" w:rsidRPr="00C04CBD" w:rsidRDefault="00413945" w:rsidP="00D72619">
            <w:pPr>
              <w:spacing w:line="276" w:lineRule="auto"/>
              <w:ind w:firstLine="0"/>
              <w:jc w:val="center"/>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H3 Ditolak</w:t>
            </w:r>
          </w:p>
        </w:tc>
      </w:tr>
      <w:tr w:rsidR="00413945" w:rsidRPr="00C04CBD" w14:paraId="49638853" w14:textId="77777777" w:rsidTr="00BA6C1C">
        <w:tc>
          <w:tcPr>
            <w:tcW w:w="681" w:type="pct"/>
            <w:tcBorders>
              <w:top w:val="single" w:sz="6" w:space="0" w:color="000000"/>
              <w:left w:val="single" w:sz="6" w:space="0" w:color="000000"/>
              <w:bottom w:val="single" w:sz="6" w:space="0" w:color="000000"/>
              <w:right w:val="single" w:sz="6" w:space="0" w:color="000000"/>
            </w:tcBorders>
            <w:vAlign w:val="center"/>
          </w:tcPr>
          <w:p w14:paraId="4F578E15" w14:textId="77777777" w:rsidR="00413945" w:rsidRPr="00C04CBD" w:rsidRDefault="00413945" w:rsidP="00D72619">
            <w:pPr>
              <w:spacing w:line="276"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H4</w:t>
            </w:r>
          </w:p>
        </w:tc>
        <w:tc>
          <w:tcPr>
            <w:tcW w:w="142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CF2923E" w14:textId="77777777" w:rsidR="00413945" w:rsidRPr="00C04CBD" w:rsidRDefault="00413945" w:rsidP="00346164">
            <w:pPr>
              <w:spacing w:line="276" w:lineRule="auto"/>
              <w:ind w:firstLine="0"/>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Islamic </w:t>
            </w:r>
            <w:proofErr w:type="spellStart"/>
            <w:r w:rsidRPr="00C04CBD">
              <w:rPr>
                <w:rFonts w:eastAsia="Times New Roman" w:cs="Times New Roman"/>
                <w:color w:val="000000" w:themeColor="text1"/>
                <w:kern w:val="0"/>
                <w:sz w:val="22"/>
                <w:szCs w:val="22"/>
                <w14:ligatures w14:val="none"/>
              </w:rPr>
              <w:t>Appraisal</w:t>
            </w:r>
            <w:proofErr w:type="spellEnd"/>
            <w:r w:rsidRPr="00C04CBD">
              <w:rPr>
                <w:rFonts w:eastAsia="Times New Roman" w:cs="Times New Roman"/>
                <w:color w:val="000000" w:themeColor="text1"/>
                <w:kern w:val="0"/>
                <w:sz w:val="22"/>
                <w:szCs w:val="22"/>
                <w14:ligatures w14:val="none"/>
              </w:rPr>
              <w:t xml:space="preserve"> x Kepribadian Islam -&gt; </w:t>
            </w:r>
            <w:r>
              <w:rPr>
                <w:rFonts w:eastAsia="Times New Roman" w:cs="Times New Roman"/>
                <w:color w:val="000000" w:themeColor="text1"/>
                <w:kern w:val="0"/>
                <w:sz w:val="22"/>
                <w:szCs w:val="22"/>
                <w14:ligatures w14:val="none"/>
              </w:rPr>
              <w:t xml:space="preserve">Penilaian </w:t>
            </w:r>
            <w:r w:rsidRPr="00C04CBD">
              <w:rPr>
                <w:rFonts w:eastAsia="Times New Roman" w:cs="Times New Roman"/>
                <w:color w:val="000000" w:themeColor="text1"/>
                <w:kern w:val="0"/>
                <w:sz w:val="22"/>
                <w:szCs w:val="22"/>
                <w14:ligatures w14:val="none"/>
              </w:rPr>
              <w:t xml:space="preserve">Kelayakan Pembiayaan </w:t>
            </w:r>
          </w:p>
        </w:tc>
        <w:tc>
          <w:tcPr>
            <w:tcW w:w="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0E153D4"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0.148 </w:t>
            </w:r>
          </w:p>
        </w:tc>
        <w:tc>
          <w:tcPr>
            <w:tcW w:w="74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F59B6DE"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2.277 </w:t>
            </w:r>
          </w:p>
        </w:tc>
        <w:tc>
          <w:tcPr>
            <w:tcW w:w="62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FC94E19"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0.023 </w:t>
            </w:r>
          </w:p>
        </w:tc>
        <w:tc>
          <w:tcPr>
            <w:tcW w:w="835" w:type="pct"/>
            <w:tcBorders>
              <w:top w:val="single" w:sz="6" w:space="0" w:color="000000"/>
              <w:left w:val="single" w:sz="6" w:space="0" w:color="000000"/>
              <w:bottom w:val="single" w:sz="6" w:space="0" w:color="000000"/>
              <w:right w:val="single" w:sz="6" w:space="0" w:color="000000"/>
            </w:tcBorders>
            <w:vAlign w:val="center"/>
          </w:tcPr>
          <w:p w14:paraId="28C5DAB1" w14:textId="77777777" w:rsidR="00413945" w:rsidRPr="00C04CBD" w:rsidRDefault="00413945" w:rsidP="00D72619">
            <w:pPr>
              <w:spacing w:line="276" w:lineRule="auto"/>
              <w:ind w:firstLine="0"/>
              <w:jc w:val="center"/>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H4 Diterima</w:t>
            </w:r>
          </w:p>
        </w:tc>
      </w:tr>
      <w:tr w:rsidR="00413945" w:rsidRPr="00C04CBD" w14:paraId="09A141BC" w14:textId="77777777" w:rsidTr="00BA6C1C">
        <w:tc>
          <w:tcPr>
            <w:tcW w:w="681" w:type="pct"/>
            <w:tcBorders>
              <w:top w:val="single" w:sz="6" w:space="0" w:color="000000"/>
              <w:left w:val="single" w:sz="6" w:space="0" w:color="000000"/>
              <w:bottom w:val="single" w:sz="6" w:space="0" w:color="000000"/>
              <w:right w:val="single" w:sz="6" w:space="0" w:color="000000"/>
            </w:tcBorders>
            <w:vAlign w:val="center"/>
          </w:tcPr>
          <w:p w14:paraId="0A71B1B2" w14:textId="77777777" w:rsidR="00413945" w:rsidRPr="00C04CBD" w:rsidRDefault="00413945" w:rsidP="00D72619">
            <w:pPr>
              <w:spacing w:line="276" w:lineRule="auto"/>
              <w:ind w:firstLine="0"/>
              <w:jc w:val="center"/>
              <w:rPr>
                <w:rFonts w:eastAsia="Times New Roman" w:cs="Times New Roman"/>
                <w:b/>
                <w:bCs/>
                <w:color w:val="000000" w:themeColor="text1"/>
                <w:kern w:val="0"/>
                <w:sz w:val="22"/>
                <w:szCs w:val="22"/>
                <w14:ligatures w14:val="none"/>
              </w:rPr>
            </w:pPr>
            <w:r w:rsidRPr="00C04CBD">
              <w:rPr>
                <w:rFonts w:eastAsia="Times New Roman" w:cs="Times New Roman"/>
                <w:b/>
                <w:bCs/>
                <w:color w:val="000000" w:themeColor="text1"/>
                <w:kern w:val="0"/>
                <w:sz w:val="22"/>
                <w:szCs w:val="22"/>
                <w14:ligatures w14:val="none"/>
              </w:rPr>
              <w:t>H5</w:t>
            </w:r>
          </w:p>
        </w:tc>
        <w:tc>
          <w:tcPr>
            <w:tcW w:w="142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6BAAF76" w14:textId="77777777" w:rsidR="00413945" w:rsidRPr="00C04CBD" w:rsidRDefault="00413945" w:rsidP="00346164">
            <w:pPr>
              <w:spacing w:line="276" w:lineRule="auto"/>
              <w:ind w:firstLine="0"/>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Islamic </w:t>
            </w:r>
            <w:proofErr w:type="spellStart"/>
            <w:r w:rsidRPr="00C04CBD">
              <w:rPr>
                <w:rFonts w:eastAsia="Times New Roman" w:cs="Times New Roman"/>
                <w:color w:val="000000" w:themeColor="text1"/>
                <w:kern w:val="0"/>
                <w:sz w:val="22"/>
                <w:szCs w:val="22"/>
                <w14:ligatures w14:val="none"/>
              </w:rPr>
              <w:t>Appraisal</w:t>
            </w:r>
            <w:proofErr w:type="spellEnd"/>
            <w:r w:rsidRPr="00C04CBD">
              <w:rPr>
                <w:rFonts w:eastAsia="Times New Roman" w:cs="Times New Roman"/>
                <w:color w:val="000000" w:themeColor="text1"/>
                <w:kern w:val="0"/>
                <w:sz w:val="22"/>
                <w:szCs w:val="22"/>
                <w14:ligatures w14:val="none"/>
              </w:rPr>
              <w:t xml:space="preserve"> x </w:t>
            </w:r>
            <w:proofErr w:type="spellStart"/>
            <w:r w:rsidRPr="00C04CBD">
              <w:rPr>
                <w:rFonts w:eastAsia="Times New Roman" w:cs="Times New Roman"/>
                <w:color w:val="000000" w:themeColor="text1"/>
                <w:kern w:val="0"/>
                <w:sz w:val="22"/>
                <w:szCs w:val="22"/>
                <w14:ligatures w14:val="none"/>
              </w:rPr>
              <w:t>Lierasi</w:t>
            </w:r>
            <w:proofErr w:type="spellEnd"/>
            <w:r w:rsidRPr="00C04CBD">
              <w:rPr>
                <w:rFonts w:eastAsia="Times New Roman" w:cs="Times New Roman"/>
                <w:color w:val="000000" w:themeColor="text1"/>
                <w:kern w:val="0"/>
                <w:sz w:val="22"/>
                <w:szCs w:val="22"/>
                <w14:ligatures w14:val="none"/>
              </w:rPr>
              <w:t xml:space="preserve"> Keuangan Syariah -&gt; </w:t>
            </w:r>
            <w:r>
              <w:rPr>
                <w:rFonts w:eastAsia="Times New Roman" w:cs="Times New Roman"/>
                <w:color w:val="000000" w:themeColor="text1"/>
                <w:kern w:val="0"/>
                <w:sz w:val="22"/>
                <w:szCs w:val="22"/>
                <w14:ligatures w14:val="none"/>
              </w:rPr>
              <w:t xml:space="preserve">Penilaian </w:t>
            </w:r>
            <w:r w:rsidRPr="00C04CBD">
              <w:rPr>
                <w:rFonts w:eastAsia="Times New Roman" w:cs="Times New Roman"/>
                <w:color w:val="000000" w:themeColor="text1"/>
                <w:kern w:val="0"/>
                <w:sz w:val="22"/>
                <w:szCs w:val="22"/>
                <w14:ligatures w14:val="none"/>
              </w:rPr>
              <w:t xml:space="preserve">Kelayakan Pembiayaan </w:t>
            </w:r>
          </w:p>
        </w:tc>
        <w:tc>
          <w:tcPr>
            <w:tcW w:w="68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2EA2BBF"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0.027 </w:t>
            </w:r>
          </w:p>
        </w:tc>
        <w:tc>
          <w:tcPr>
            <w:tcW w:w="742"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C9CE4BF"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0.507 </w:t>
            </w:r>
          </w:p>
        </w:tc>
        <w:tc>
          <w:tcPr>
            <w:tcW w:w="629"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A007397" w14:textId="77777777" w:rsidR="00413945" w:rsidRPr="00C04CBD" w:rsidRDefault="00413945" w:rsidP="00346164">
            <w:pPr>
              <w:spacing w:line="276" w:lineRule="auto"/>
              <w:ind w:firstLine="0"/>
              <w:jc w:val="right"/>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 xml:space="preserve">0.612 </w:t>
            </w:r>
          </w:p>
        </w:tc>
        <w:tc>
          <w:tcPr>
            <w:tcW w:w="835" w:type="pct"/>
            <w:tcBorders>
              <w:top w:val="single" w:sz="6" w:space="0" w:color="000000"/>
              <w:left w:val="single" w:sz="6" w:space="0" w:color="000000"/>
              <w:bottom w:val="single" w:sz="6" w:space="0" w:color="000000"/>
              <w:right w:val="single" w:sz="6" w:space="0" w:color="000000"/>
            </w:tcBorders>
            <w:vAlign w:val="center"/>
          </w:tcPr>
          <w:p w14:paraId="5E5F5087" w14:textId="77777777" w:rsidR="00413945" w:rsidRPr="00C04CBD" w:rsidRDefault="00413945" w:rsidP="00D72619">
            <w:pPr>
              <w:spacing w:line="276" w:lineRule="auto"/>
              <w:ind w:firstLine="0"/>
              <w:jc w:val="center"/>
              <w:rPr>
                <w:rFonts w:eastAsia="Times New Roman" w:cs="Times New Roman"/>
                <w:color w:val="000000" w:themeColor="text1"/>
                <w:kern w:val="0"/>
                <w:sz w:val="22"/>
                <w:szCs w:val="22"/>
                <w14:ligatures w14:val="none"/>
              </w:rPr>
            </w:pPr>
            <w:r w:rsidRPr="00C04CBD">
              <w:rPr>
                <w:rFonts w:eastAsia="Times New Roman" w:cs="Times New Roman"/>
                <w:color w:val="000000" w:themeColor="text1"/>
                <w:kern w:val="0"/>
                <w:sz w:val="22"/>
                <w:szCs w:val="22"/>
                <w14:ligatures w14:val="none"/>
              </w:rPr>
              <w:t>H5 Ditolak</w:t>
            </w:r>
          </w:p>
        </w:tc>
      </w:tr>
    </w:tbl>
    <w:p w14:paraId="0A6371FD" w14:textId="77777777" w:rsidR="00413945" w:rsidRPr="00C04CBD" w:rsidRDefault="00413945" w:rsidP="00CD02C7">
      <w:pPr>
        <w:pStyle w:val="3Paragraf"/>
        <w:spacing w:line="240" w:lineRule="auto"/>
        <w:ind w:firstLine="0"/>
        <w:rPr>
          <w:color w:val="000000" w:themeColor="text1"/>
        </w:rPr>
      </w:pPr>
      <w:r w:rsidRPr="00C04CBD">
        <w:rPr>
          <w:color w:val="000000" w:themeColor="text1"/>
        </w:rPr>
        <w:t>Sumber: Data diolah 2025</w:t>
      </w:r>
    </w:p>
    <w:p w14:paraId="24189C3A" w14:textId="77777777" w:rsidR="00413945" w:rsidRPr="00544C52" w:rsidRDefault="00413945" w:rsidP="00375100">
      <w:pPr>
        <w:pStyle w:val="3Paragraf"/>
        <w:ind w:left="360"/>
        <w:rPr>
          <w:color w:val="000000" w:themeColor="text1"/>
        </w:rPr>
      </w:pPr>
      <w:r w:rsidRPr="00C04CBD">
        <w:rPr>
          <w:color w:val="000000" w:themeColor="text1"/>
        </w:rPr>
        <w:t xml:space="preserve">Berdasarkan tabel 4.15 tentang hasil </w:t>
      </w:r>
      <w:proofErr w:type="spellStart"/>
      <w:r w:rsidRPr="00C04CBD">
        <w:rPr>
          <w:i/>
          <w:iCs/>
          <w:color w:val="000000" w:themeColor="text1"/>
        </w:rPr>
        <w:t>Path</w:t>
      </w:r>
      <w:proofErr w:type="spellEnd"/>
      <w:r w:rsidRPr="00C04CBD">
        <w:rPr>
          <w:i/>
          <w:iCs/>
          <w:color w:val="000000" w:themeColor="text1"/>
        </w:rPr>
        <w:t xml:space="preserve"> </w:t>
      </w:r>
      <w:proofErr w:type="spellStart"/>
      <w:r w:rsidRPr="00C04CBD">
        <w:rPr>
          <w:i/>
          <w:iCs/>
          <w:color w:val="000000" w:themeColor="text1"/>
        </w:rPr>
        <w:t>Coeffcisients</w:t>
      </w:r>
      <w:proofErr w:type="spellEnd"/>
      <w:r w:rsidRPr="00C04CBD">
        <w:rPr>
          <w:color w:val="000000" w:themeColor="text1"/>
        </w:rPr>
        <w:t xml:space="preserve"> dari uji </w:t>
      </w:r>
      <w:proofErr w:type="spellStart"/>
      <w:r w:rsidRPr="00C04CBD">
        <w:rPr>
          <w:i/>
          <w:iCs/>
          <w:color w:val="000000" w:themeColor="text1"/>
        </w:rPr>
        <w:t>bootsrapping</w:t>
      </w:r>
      <w:proofErr w:type="spellEnd"/>
      <w:r w:rsidRPr="00C04CBD">
        <w:rPr>
          <w:i/>
          <w:iCs/>
          <w:color w:val="000000" w:themeColor="text1"/>
        </w:rPr>
        <w:t xml:space="preserve"> </w:t>
      </w:r>
      <w:r w:rsidRPr="00C04CBD">
        <w:rPr>
          <w:color w:val="000000" w:themeColor="text1"/>
        </w:rPr>
        <w:t>analisis PLS, akan diuraikan hasil pengujian berdasarkan hipotesis yang diajukan dalam penelitian ini.</w:t>
      </w:r>
    </w:p>
    <w:p w14:paraId="5F2E2214" w14:textId="77777777" w:rsidR="00413945" w:rsidRPr="00C04CBD" w:rsidRDefault="00413945">
      <w:pPr>
        <w:pStyle w:val="6CicitSubbab1"/>
        <w:numPr>
          <w:ilvl w:val="0"/>
          <w:numId w:val="54"/>
        </w:numPr>
      </w:pPr>
      <w:r w:rsidRPr="00C04CBD">
        <w:t>Pengujian hipotesis H1</w:t>
      </w:r>
    </w:p>
    <w:p w14:paraId="07DE3E46" w14:textId="77777777" w:rsidR="00413945" w:rsidRDefault="00413945" w:rsidP="00375100">
      <w:pPr>
        <w:pStyle w:val="3Paragraf"/>
        <w:ind w:left="630"/>
        <w:rPr>
          <w:color w:val="000000" w:themeColor="text1"/>
        </w:rPr>
      </w:pPr>
      <w:r w:rsidRPr="00C04CBD">
        <w:rPr>
          <w:color w:val="000000" w:themeColor="text1"/>
        </w:rPr>
        <w:t xml:space="preserve">Hipotesis H1 menyatakan bahwa Kepribadian Islam (KI) berpengaruh positif dan signifikan terhadap </w:t>
      </w:r>
      <w:r>
        <w:rPr>
          <w:color w:val="000000" w:themeColor="text1"/>
        </w:rPr>
        <w:t xml:space="preserve">Penilaian </w:t>
      </w:r>
      <w:r w:rsidRPr="00C04CBD">
        <w:rPr>
          <w:color w:val="000000" w:themeColor="text1"/>
        </w:rPr>
        <w:t xml:space="preserve">kelayakan pembiayaan. Berdasarkan hasil pengujian, Kepribadian Islam (KI) memiliki arah hubungan positif dengan </w:t>
      </w:r>
      <w:r>
        <w:rPr>
          <w:color w:val="000000" w:themeColor="text1"/>
        </w:rPr>
        <w:t xml:space="preserve">Penilaian </w:t>
      </w:r>
      <w:r w:rsidRPr="00C04CBD">
        <w:rPr>
          <w:color w:val="000000" w:themeColor="text1"/>
        </w:rPr>
        <w:t>kelayakan pembiayaan (KP) sebesar  (0,195). Adapun nilai signifikan dengan t-statistik (2.482 &gt; 1,96) dan p-</w:t>
      </w:r>
      <w:proofErr w:type="spellStart"/>
      <w:r w:rsidRPr="00C04CBD">
        <w:rPr>
          <w:color w:val="000000" w:themeColor="text1"/>
        </w:rPr>
        <w:t>value</w:t>
      </w:r>
      <w:proofErr w:type="spellEnd"/>
      <w:r w:rsidRPr="00C04CBD">
        <w:rPr>
          <w:color w:val="000000" w:themeColor="text1"/>
        </w:rPr>
        <w:t xml:space="preserve"> (0.013 &lt; 0,05). Hipotesis diterima pada tingkat signifikansi 5% dengan pengaruh langsung sebesar 19,5 %. Hal tersebut mengindikasikan bahwa semakin baik kepribadian Islam seseorang maka akan meningkatkan peluang dalam penilaian kelayakan pembiayaan. Oleh karena itu, dapat diartikan bahwa Kepribadian Islam (KI) positif dan signifikan terhadap </w:t>
      </w:r>
      <w:r>
        <w:rPr>
          <w:color w:val="000000" w:themeColor="text1"/>
        </w:rPr>
        <w:t xml:space="preserve">Penilaian </w:t>
      </w:r>
      <w:r w:rsidRPr="00C04CBD">
        <w:rPr>
          <w:color w:val="000000" w:themeColor="text1"/>
        </w:rPr>
        <w:t xml:space="preserve">Kelayakan Pembiayaan (KP). Sehingga </w:t>
      </w:r>
      <w:r w:rsidRPr="00C04CBD">
        <w:rPr>
          <w:b/>
          <w:bCs/>
          <w:color w:val="000000" w:themeColor="text1"/>
        </w:rPr>
        <w:t>Hipotesis H1</w:t>
      </w:r>
      <w:r w:rsidRPr="00C04CBD">
        <w:rPr>
          <w:color w:val="000000" w:themeColor="text1"/>
        </w:rPr>
        <w:t xml:space="preserve"> dalam penelitian ini </w:t>
      </w:r>
      <w:r w:rsidRPr="00C04CBD">
        <w:rPr>
          <w:b/>
          <w:bCs/>
          <w:color w:val="000000" w:themeColor="text1"/>
        </w:rPr>
        <w:t>diterima</w:t>
      </w:r>
      <w:r w:rsidRPr="00C04CBD">
        <w:rPr>
          <w:color w:val="000000" w:themeColor="text1"/>
        </w:rPr>
        <w:t>.</w:t>
      </w:r>
    </w:p>
    <w:p w14:paraId="7407B135" w14:textId="77777777" w:rsidR="00413945" w:rsidRDefault="00413945" w:rsidP="00375100">
      <w:pPr>
        <w:pStyle w:val="3Paragraf"/>
        <w:ind w:left="630"/>
        <w:rPr>
          <w:color w:val="000000" w:themeColor="text1"/>
        </w:rPr>
      </w:pPr>
    </w:p>
    <w:p w14:paraId="66263DC8" w14:textId="77777777" w:rsidR="00413945" w:rsidRPr="00C04CBD" w:rsidRDefault="00413945" w:rsidP="00375100">
      <w:pPr>
        <w:pStyle w:val="3Paragraf"/>
        <w:ind w:left="630"/>
        <w:rPr>
          <w:color w:val="000000" w:themeColor="text1"/>
        </w:rPr>
      </w:pPr>
    </w:p>
    <w:p w14:paraId="641D017D" w14:textId="77777777" w:rsidR="00413945" w:rsidRPr="00C04CBD" w:rsidRDefault="00413945" w:rsidP="00413945">
      <w:pPr>
        <w:pStyle w:val="6CicitSubbab1"/>
        <w:ind w:left="1004" w:hanging="360"/>
      </w:pPr>
      <w:r w:rsidRPr="00C04CBD">
        <w:lastRenderedPageBreak/>
        <w:t>Pengujian hipotesis H2</w:t>
      </w:r>
    </w:p>
    <w:p w14:paraId="47CEFE76" w14:textId="77777777" w:rsidR="00413945" w:rsidRPr="00C04CBD" w:rsidRDefault="00413945" w:rsidP="00375100">
      <w:pPr>
        <w:pStyle w:val="3Paragraf"/>
        <w:ind w:left="630"/>
        <w:rPr>
          <w:color w:val="000000" w:themeColor="text1"/>
        </w:rPr>
      </w:pPr>
      <w:r w:rsidRPr="00C04CBD">
        <w:rPr>
          <w:color w:val="000000" w:themeColor="text1"/>
        </w:rPr>
        <w:t xml:space="preserve">Hipotesis H2 menyatakan bahwa </w:t>
      </w:r>
      <w:proofErr w:type="spellStart"/>
      <w:r w:rsidRPr="00C04CBD">
        <w:rPr>
          <w:color w:val="000000" w:themeColor="text1"/>
        </w:rPr>
        <w:t>Literasi</w:t>
      </w:r>
      <w:proofErr w:type="spellEnd"/>
      <w:r w:rsidRPr="00C04CBD">
        <w:rPr>
          <w:color w:val="000000" w:themeColor="text1"/>
        </w:rPr>
        <w:t xml:space="preserve"> Keuangan Syariah (LKS) berpengaruh positif dan signifikan terhadap penilaian kelayakan pembiayaan. Hasil pengujian menunjukkan bahwa pengaruh </w:t>
      </w:r>
      <w:proofErr w:type="spellStart"/>
      <w:r w:rsidRPr="00C04CBD">
        <w:rPr>
          <w:color w:val="000000" w:themeColor="text1"/>
        </w:rPr>
        <w:t>Literasi</w:t>
      </w:r>
      <w:proofErr w:type="spellEnd"/>
      <w:r w:rsidRPr="00C04CBD">
        <w:rPr>
          <w:color w:val="000000" w:themeColor="text1"/>
        </w:rPr>
        <w:t xml:space="preserve"> keuangan syariah (LKS) terhadap </w:t>
      </w:r>
      <w:r>
        <w:rPr>
          <w:color w:val="000000" w:themeColor="text1"/>
        </w:rPr>
        <w:t xml:space="preserve">Penilaian </w:t>
      </w:r>
      <w:r w:rsidRPr="00C04CBD">
        <w:rPr>
          <w:color w:val="000000" w:themeColor="text1"/>
        </w:rPr>
        <w:t>Kelayakan Pembiayaan (KP), memiliki arah hubungan positif sebesar (0.410) dengan signifikan t-statistik (5.310 &gt; 1,96) dan p-</w:t>
      </w:r>
      <w:proofErr w:type="spellStart"/>
      <w:r w:rsidRPr="00C04CBD">
        <w:rPr>
          <w:color w:val="000000" w:themeColor="text1"/>
        </w:rPr>
        <w:t>value</w:t>
      </w:r>
      <w:proofErr w:type="spellEnd"/>
      <w:r w:rsidRPr="00C04CBD">
        <w:rPr>
          <w:color w:val="000000" w:themeColor="text1"/>
        </w:rPr>
        <w:t xml:space="preserve"> (0.000 &lt; 0,05). Hasil pengujian ini menunjukkan signifikan hubungan pada tingkat 5% dan pengaruh langsung sebesar 41%. Hal tersebut mengindikasikan bahwa semakin baik </w:t>
      </w:r>
      <w:proofErr w:type="spellStart"/>
      <w:r w:rsidRPr="00C04CBD">
        <w:rPr>
          <w:color w:val="000000" w:themeColor="text1"/>
        </w:rPr>
        <w:t>literasi</w:t>
      </w:r>
      <w:proofErr w:type="spellEnd"/>
      <w:r w:rsidRPr="00C04CBD">
        <w:rPr>
          <w:color w:val="000000" w:themeColor="text1"/>
        </w:rPr>
        <w:t xml:space="preserve"> keuangan syariah seseorang, maka akan meningkatkan peluang dalam penilaian kelayakan pembiayaan. Dalam hal ini </w:t>
      </w:r>
      <w:proofErr w:type="spellStart"/>
      <w:r w:rsidRPr="00C04CBD">
        <w:rPr>
          <w:color w:val="000000" w:themeColor="text1"/>
        </w:rPr>
        <w:t>literasi</w:t>
      </w:r>
      <w:proofErr w:type="spellEnd"/>
      <w:r w:rsidRPr="00C04CBD">
        <w:rPr>
          <w:color w:val="000000" w:themeColor="text1"/>
        </w:rPr>
        <w:t xml:space="preserve"> keuangan syariah dinilai positif dan signifikan terhadap </w:t>
      </w:r>
      <w:r>
        <w:rPr>
          <w:color w:val="000000" w:themeColor="text1"/>
        </w:rPr>
        <w:t xml:space="preserve">penilaian </w:t>
      </w:r>
      <w:r w:rsidRPr="00C04CBD">
        <w:rPr>
          <w:color w:val="000000" w:themeColor="text1"/>
        </w:rPr>
        <w:t xml:space="preserve">kelayakan pembiayaan. Oleh karena itu </w:t>
      </w:r>
      <w:r w:rsidRPr="00C04CBD">
        <w:rPr>
          <w:b/>
          <w:bCs/>
          <w:color w:val="000000" w:themeColor="text1"/>
        </w:rPr>
        <w:t>Hipotesis H2</w:t>
      </w:r>
      <w:r w:rsidRPr="00C04CBD">
        <w:rPr>
          <w:color w:val="000000" w:themeColor="text1"/>
        </w:rPr>
        <w:t xml:space="preserve"> dalam penelitian </w:t>
      </w:r>
      <w:r w:rsidRPr="00C04CBD">
        <w:rPr>
          <w:b/>
          <w:bCs/>
          <w:color w:val="000000" w:themeColor="text1"/>
        </w:rPr>
        <w:t>ini diterima</w:t>
      </w:r>
      <w:r w:rsidRPr="00C04CBD">
        <w:rPr>
          <w:color w:val="000000" w:themeColor="text1"/>
        </w:rPr>
        <w:t>.</w:t>
      </w:r>
    </w:p>
    <w:p w14:paraId="6B04DDD7" w14:textId="77777777" w:rsidR="00413945" w:rsidRPr="00C04CBD" w:rsidRDefault="00413945" w:rsidP="00413945">
      <w:pPr>
        <w:pStyle w:val="6CicitSubbab1"/>
        <w:ind w:left="1004" w:hanging="360"/>
      </w:pPr>
      <w:r w:rsidRPr="00C04CBD">
        <w:t>Pengujian hipotesis H3</w:t>
      </w:r>
    </w:p>
    <w:p w14:paraId="34BF6D4E" w14:textId="77777777" w:rsidR="00413945" w:rsidRPr="00C04CBD" w:rsidRDefault="00413945" w:rsidP="00375100">
      <w:pPr>
        <w:pStyle w:val="3Paragraf"/>
        <w:ind w:left="630"/>
        <w:rPr>
          <w:color w:val="000000" w:themeColor="text1"/>
        </w:rPr>
      </w:pPr>
      <w:r w:rsidRPr="00C04CBD">
        <w:rPr>
          <w:color w:val="000000" w:themeColor="text1"/>
        </w:rPr>
        <w:t xml:space="preserve">Hipotesis H3 menyatakan bahwa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berpengaruh positif, tetapi tidak signifikan terhadap </w:t>
      </w:r>
      <w:r>
        <w:rPr>
          <w:color w:val="000000" w:themeColor="text1"/>
        </w:rPr>
        <w:t xml:space="preserve">penilaian </w:t>
      </w:r>
      <w:r w:rsidRPr="00C04CBD">
        <w:rPr>
          <w:color w:val="000000" w:themeColor="text1"/>
        </w:rPr>
        <w:t xml:space="preserve">kelayakan pembiayaan. Hasil penelitian menunjukkan bahwa pengaruh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terhadap Kelayakan Pembiayaan memiliki arah hubungan yang positif sebesar (0.081) atau 8,1%, tetapi tidak signifikan dengan nilai t-statistik (1.198 &lt;</w:t>
      </w:r>
      <w:sdt>
        <w:sdtPr>
          <w:rPr>
            <w:color w:val="000000" w:themeColor="text1"/>
          </w:rPr>
          <w:id w:val="1382679729"/>
          <w:citation/>
        </w:sdtPr>
        <w:sdtContent>
          <w:r w:rsidRPr="00C04CBD">
            <w:rPr>
              <w:color w:val="000000" w:themeColor="text1"/>
            </w:rPr>
            <w:fldChar w:fldCharType="begin"/>
          </w:r>
          <w:r w:rsidRPr="00C04CBD">
            <w:rPr>
              <w:color w:val="000000" w:themeColor="text1"/>
              <w:lang w:val="en-US"/>
            </w:rPr>
            <w:instrText xml:space="preserve"> CITATION Placeholder1 \l 1033 </w:instrText>
          </w:r>
          <w:r w:rsidRPr="00C04CBD">
            <w:rPr>
              <w:color w:val="000000" w:themeColor="text1"/>
            </w:rPr>
            <w:fldChar w:fldCharType="separate"/>
          </w:r>
          <w:r w:rsidRPr="00C04CBD">
            <w:rPr>
              <w:noProof/>
              <w:color w:val="000000" w:themeColor="text1"/>
              <w:lang w:val="en-US"/>
            </w:rPr>
            <w:t xml:space="preserve"> (Placeholder1)</w:t>
          </w:r>
          <w:r w:rsidRPr="00C04CBD">
            <w:rPr>
              <w:color w:val="000000" w:themeColor="text1"/>
            </w:rPr>
            <w:fldChar w:fldCharType="end"/>
          </w:r>
        </w:sdtContent>
      </w:sdt>
      <w:r w:rsidRPr="00C04CBD">
        <w:rPr>
          <w:color w:val="000000" w:themeColor="text1"/>
        </w:rPr>
        <w:t xml:space="preserve"> 1,96) dan p-</w:t>
      </w:r>
      <w:proofErr w:type="spellStart"/>
      <w:r w:rsidRPr="00C04CBD">
        <w:rPr>
          <w:color w:val="000000" w:themeColor="text1"/>
        </w:rPr>
        <w:t>value</w:t>
      </w:r>
      <w:proofErr w:type="spellEnd"/>
      <w:r w:rsidRPr="00C04CBD">
        <w:rPr>
          <w:color w:val="000000" w:themeColor="text1"/>
        </w:rPr>
        <w:t xml:space="preserve"> (0,231 &gt; 0,05). Hasil penilaian tersebut menunjukkan bahwa semakin baik kepribadian Islam seseorang cenderung dapat meningkatkan  peluang dalam penilaian kelayakan pembiayaan. Namun, pengaruh signifikan yang dihasilkan tidak cukup kuat diandalkan untuk menentukan kelayakan pembiayaan. Dalam hal ini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dinilai memberikan pengaruh positif, </w:t>
      </w:r>
      <w:r w:rsidRPr="00C04CBD">
        <w:rPr>
          <w:color w:val="000000" w:themeColor="text1"/>
        </w:rPr>
        <w:lastRenderedPageBreak/>
        <w:t xml:space="preserve">namun tidak signifikan terhadap kelayakan Pembiayaan. Oleh karena itu, </w:t>
      </w:r>
      <w:r w:rsidRPr="00C04CBD">
        <w:rPr>
          <w:b/>
          <w:bCs/>
          <w:color w:val="000000" w:themeColor="text1"/>
        </w:rPr>
        <w:t>Hipotesis H3</w:t>
      </w:r>
      <w:r w:rsidRPr="00C04CBD">
        <w:rPr>
          <w:color w:val="000000" w:themeColor="text1"/>
        </w:rPr>
        <w:t xml:space="preserve"> dalam penelitian ini </w:t>
      </w:r>
      <w:r w:rsidRPr="00C04CBD">
        <w:rPr>
          <w:b/>
          <w:bCs/>
          <w:color w:val="000000" w:themeColor="text1"/>
        </w:rPr>
        <w:t>ditolak</w:t>
      </w:r>
      <w:r w:rsidRPr="00C04CBD">
        <w:rPr>
          <w:color w:val="000000" w:themeColor="text1"/>
        </w:rPr>
        <w:t>.</w:t>
      </w:r>
    </w:p>
    <w:p w14:paraId="2ED107E7" w14:textId="77777777" w:rsidR="00413945" w:rsidRPr="00C04CBD" w:rsidRDefault="00413945" w:rsidP="00413945">
      <w:pPr>
        <w:pStyle w:val="6CicitSubbab1"/>
        <w:ind w:left="1004" w:hanging="360"/>
      </w:pPr>
      <w:r w:rsidRPr="00C04CBD">
        <w:t>Pengujian hipotesis H4</w:t>
      </w:r>
    </w:p>
    <w:p w14:paraId="2428F619" w14:textId="77777777" w:rsidR="00413945" w:rsidRPr="00C04CBD" w:rsidRDefault="00413945" w:rsidP="00375100">
      <w:pPr>
        <w:pStyle w:val="3Paragraf"/>
        <w:ind w:left="630"/>
        <w:rPr>
          <w:color w:val="000000" w:themeColor="text1"/>
        </w:rPr>
      </w:pPr>
      <w:r w:rsidRPr="00C04CBD">
        <w:rPr>
          <w:color w:val="000000" w:themeColor="text1"/>
        </w:rPr>
        <w:t xml:space="preserve">Hipotesis H4 menyatakan bahwa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w:t>
      </w:r>
      <w:proofErr w:type="spellStart"/>
      <w:r w:rsidRPr="00C04CBD">
        <w:rPr>
          <w:color w:val="000000" w:themeColor="text1"/>
        </w:rPr>
        <w:t>memoderasi</w:t>
      </w:r>
      <w:proofErr w:type="spellEnd"/>
      <w:r w:rsidRPr="00C04CBD">
        <w:rPr>
          <w:color w:val="000000" w:themeColor="text1"/>
        </w:rPr>
        <w:t xml:space="preserve"> pengaruh kepribadian Islam terhadap penilaian kelayakan pembiayaan. Berdasarkan hasil penelitian, pengaruh </w:t>
      </w:r>
      <w:proofErr w:type="spellStart"/>
      <w:r w:rsidRPr="00C04CBD">
        <w:rPr>
          <w:color w:val="000000" w:themeColor="text1"/>
        </w:rPr>
        <w:t>moderasi</w:t>
      </w:r>
      <w:proofErr w:type="spellEnd"/>
      <w:r w:rsidRPr="00C04CBD">
        <w:rPr>
          <w:color w:val="000000" w:themeColor="text1"/>
        </w:rPr>
        <w:t xml:space="preserve"> Islamic </w:t>
      </w:r>
      <w:proofErr w:type="spellStart"/>
      <w:r w:rsidRPr="00C04CBD">
        <w:rPr>
          <w:color w:val="000000" w:themeColor="text1"/>
        </w:rPr>
        <w:t>Appraisal</w:t>
      </w:r>
      <w:proofErr w:type="spellEnd"/>
      <w:r w:rsidRPr="00C04CBD">
        <w:rPr>
          <w:color w:val="000000" w:themeColor="text1"/>
        </w:rPr>
        <w:t xml:space="preserve"> (IA) diterima. Hal ini didasarkan pada nilai jalur koefisien sebesar (0.148) serta nilai signifikan t-statistik (2.277 &gt; 1,96) dan p-</w:t>
      </w:r>
      <w:proofErr w:type="spellStart"/>
      <w:r w:rsidRPr="00C04CBD">
        <w:rPr>
          <w:color w:val="000000" w:themeColor="text1"/>
        </w:rPr>
        <w:t>value</w:t>
      </w:r>
      <w:proofErr w:type="spellEnd"/>
      <w:r w:rsidRPr="00C04CBD">
        <w:rPr>
          <w:color w:val="000000" w:themeColor="text1"/>
        </w:rPr>
        <w:t xml:space="preserve"> (0.023 &lt; 0,05). Hasil penelitian tersebut menunjukkan bahwa interaksi </w:t>
      </w:r>
      <w:proofErr w:type="spellStart"/>
      <w:r w:rsidRPr="00C04CBD">
        <w:rPr>
          <w:color w:val="000000" w:themeColor="text1"/>
        </w:rPr>
        <w:t>moderasi</w:t>
      </w:r>
      <w:proofErr w:type="spellEnd"/>
      <w:r w:rsidRPr="00C04CBD">
        <w:rPr>
          <w:color w:val="000000" w:themeColor="text1"/>
        </w:rPr>
        <w:t xml:space="preserve"> antara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(IA) dan Kepribadian Islam (KI) berpengaruh positif dan signifikan terhadap </w:t>
      </w:r>
      <w:r>
        <w:rPr>
          <w:color w:val="000000" w:themeColor="text1"/>
        </w:rPr>
        <w:t xml:space="preserve">penilaian </w:t>
      </w:r>
      <w:r w:rsidRPr="00C04CBD">
        <w:rPr>
          <w:color w:val="000000" w:themeColor="text1"/>
        </w:rPr>
        <w:t xml:space="preserve">kelayakan pembiayaan (KP), pada tingkat signifikansi  5% serta pengaruh </w:t>
      </w:r>
      <w:proofErr w:type="spellStart"/>
      <w:r w:rsidRPr="00C04CBD">
        <w:rPr>
          <w:color w:val="000000" w:themeColor="text1"/>
        </w:rPr>
        <w:t>moderasi</w:t>
      </w:r>
      <w:proofErr w:type="spellEnd"/>
      <w:r w:rsidRPr="00C04CBD">
        <w:rPr>
          <w:color w:val="000000" w:themeColor="text1"/>
        </w:rPr>
        <w:t xml:space="preserve"> 14,8%. Temuan penelitian tersebut mengindikasikan bahwa peningkatan pada variabel Islamic </w:t>
      </w:r>
      <w:proofErr w:type="spellStart"/>
      <w:r w:rsidRPr="00C04CBD">
        <w:rPr>
          <w:color w:val="000000" w:themeColor="text1"/>
        </w:rPr>
        <w:t>Appraisal</w:t>
      </w:r>
      <w:proofErr w:type="spellEnd"/>
      <w:r w:rsidRPr="00C04CBD">
        <w:rPr>
          <w:color w:val="000000" w:themeColor="text1"/>
        </w:rPr>
        <w:t xml:space="preserve"> dapat memperkuat hubungan positif antara kepribadian Islam (KI) terhadap Kelayakan Pembiayaan (KP). Oleh karena itu, </w:t>
      </w:r>
      <w:r w:rsidRPr="00C04CBD">
        <w:rPr>
          <w:b/>
          <w:bCs/>
          <w:color w:val="000000" w:themeColor="text1"/>
        </w:rPr>
        <w:t>Hipotesis H4</w:t>
      </w:r>
      <w:r w:rsidRPr="00C04CBD">
        <w:rPr>
          <w:color w:val="000000" w:themeColor="text1"/>
        </w:rPr>
        <w:t xml:space="preserve"> dalam penelitian ini </w:t>
      </w:r>
      <w:r w:rsidRPr="00C04CBD">
        <w:rPr>
          <w:b/>
          <w:bCs/>
          <w:color w:val="000000" w:themeColor="text1"/>
        </w:rPr>
        <w:t>diterima</w:t>
      </w:r>
      <w:r w:rsidRPr="00C04CBD">
        <w:rPr>
          <w:color w:val="000000" w:themeColor="text1"/>
        </w:rPr>
        <w:t>.</w:t>
      </w:r>
    </w:p>
    <w:p w14:paraId="5275D401" w14:textId="77777777" w:rsidR="00413945" w:rsidRPr="00C04CBD" w:rsidRDefault="00413945" w:rsidP="00413945">
      <w:pPr>
        <w:pStyle w:val="6CicitSubbab1"/>
        <w:ind w:left="1004" w:hanging="360"/>
      </w:pPr>
      <w:r w:rsidRPr="00C04CBD">
        <w:t>Pengujian hipotesis H5</w:t>
      </w:r>
    </w:p>
    <w:p w14:paraId="0D5309AD" w14:textId="77777777" w:rsidR="00413945" w:rsidRPr="00C04CBD" w:rsidRDefault="00413945" w:rsidP="00375100">
      <w:pPr>
        <w:pStyle w:val="3Paragraf"/>
        <w:ind w:left="630"/>
        <w:rPr>
          <w:color w:val="000000" w:themeColor="text1"/>
        </w:rPr>
      </w:pPr>
      <w:r w:rsidRPr="00C04CBD">
        <w:rPr>
          <w:color w:val="000000" w:themeColor="text1"/>
        </w:rPr>
        <w:t xml:space="preserve">Hipotesis H5 menyatakan bahwa Islamic </w:t>
      </w:r>
      <w:proofErr w:type="spellStart"/>
      <w:r w:rsidRPr="00C04CBD">
        <w:rPr>
          <w:color w:val="000000" w:themeColor="text1"/>
        </w:rPr>
        <w:t>Appraisal</w:t>
      </w:r>
      <w:proofErr w:type="spellEnd"/>
      <w:r w:rsidRPr="00C04CBD">
        <w:rPr>
          <w:color w:val="000000" w:themeColor="text1"/>
        </w:rPr>
        <w:t xml:space="preserve"> </w:t>
      </w:r>
      <w:proofErr w:type="spellStart"/>
      <w:r w:rsidRPr="00C04CBD">
        <w:rPr>
          <w:color w:val="000000" w:themeColor="text1"/>
        </w:rPr>
        <w:t>memoderasi</w:t>
      </w:r>
      <w:proofErr w:type="spellEnd"/>
      <w:r w:rsidRPr="00C04CBD">
        <w:rPr>
          <w:color w:val="000000" w:themeColor="text1"/>
        </w:rPr>
        <w:t xml:space="preserve"> pengaruh </w:t>
      </w:r>
      <w:proofErr w:type="spellStart"/>
      <w:r w:rsidRPr="00C04CBD">
        <w:rPr>
          <w:color w:val="000000" w:themeColor="text1"/>
        </w:rPr>
        <w:t>literasi</w:t>
      </w:r>
      <w:proofErr w:type="spellEnd"/>
      <w:r w:rsidRPr="00C04CBD">
        <w:rPr>
          <w:color w:val="000000" w:themeColor="text1"/>
        </w:rPr>
        <w:t xml:space="preserve"> keuangan syariah terhadap penilaian kelayakan pembiayaan. Hasil penelitian menunjukkan nilai pengaruh </w:t>
      </w:r>
      <w:proofErr w:type="spellStart"/>
      <w:r w:rsidRPr="00C04CBD">
        <w:rPr>
          <w:color w:val="000000" w:themeColor="text1"/>
        </w:rPr>
        <w:t>moderasi</w:t>
      </w:r>
      <w:proofErr w:type="spellEnd"/>
      <w:r w:rsidRPr="00C04CBD">
        <w:rPr>
          <w:color w:val="000000" w:themeColor="text1"/>
        </w:rPr>
        <w:t xml:space="preserve"> </w:t>
      </w:r>
      <w:r w:rsidRPr="00C04CBD">
        <w:rPr>
          <w:i/>
          <w:iCs/>
          <w:color w:val="000000" w:themeColor="text1"/>
        </w:rPr>
        <w:t xml:space="preserve">Islamic </w:t>
      </w:r>
      <w:proofErr w:type="spellStart"/>
      <w:r w:rsidRPr="00C04CBD">
        <w:rPr>
          <w:i/>
          <w:iCs/>
          <w:color w:val="000000" w:themeColor="text1"/>
        </w:rPr>
        <w:t>Appraisal</w:t>
      </w:r>
      <w:proofErr w:type="spellEnd"/>
      <w:r w:rsidRPr="00C04CBD">
        <w:rPr>
          <w:color w:val="000000" w:themeColor="text1"/>
        </w:rPr>
        <w:t xml:space="preserve"> dengan nilai jalur koefisien sebesar (0,027), nilai t-statistik (0.507 &lt; 1,96), dan p-</w:t>
      </w:r>
      <w:proofErr w:type="spellStart"/>
      <w:r w:rsidRPr="00C04CBD">
        <w:rPr>
          <w:color w:val="000000" w:themeColor="text1"/>
        </w:rPr>
        <w:t>value</w:t>
      </w:r>
      <w:proofErr w:type="spellEnd"/>
      <w:r w:rsidRPr="00C04CBD">
        <w:rPr>
          <w:color w:val="000000" w:themeColor="text1"/>
        </w:rPr>
        <w:t xml:space="preserve"> (0.612 &gt; 0,05). Hasil ini menunjukkan bahwa interaksi </w:t>
      </w:r>
      <w:proofErr w:type="spellStart"/>
      <w:r w:rsidRPr="00C04CBD">
        <w:rPr>
          <w:color w:val="000000" w:themeColor="text1"/>
        </w:rPr>
        <w:t>moderasi</w:t>
      </w:r>
      <w:proofErr w:type="spellEnd"/>
      <w:r w:rsidRPr="00C04CBD">
        <w:rPr>
          <w:color w:val="000000" w:themeColor="text1"/>
        </w:rPr>
        <w:t xml:space="preserve"> antara Islamic </w:t>
      </w:r>
      <w:proofErr w:type="spellStart"/>
      <w:r w:rsidRPr="00C04CBD">
        <w:rPr>
          <w:color w:val="000000" w:themeColor="text1"/>
        </w:rPr>
        <w:t>Appraisal</w:t>
      </w:r>
      <w:proofErr w:type="spellEnd"/>
      <w:r w:rsidRPr="00C04CBD">
        <w:rPr>
          <w:color w:val="000000" w:themeColor="text1"/>
        </w:rPr>
        <w:t xml:space="preserve"> berpengaruh positif terhadap </w:t>
      </w:r>
      <w:r>
        <w:rPr>
          <w:color w:val="000000" w:themeColor="text1"/>
        </w:rPr>
        <w:t xml:space="preserve">Penilaian </w:t>
      </w:r>
      <w:r w:rsidRPr="00C04CBD">
        <w:rPr>
          <w:color w:val="000000" w:themeColor="text1"/>
        </w:rPr>
        <w:t xml:space="preserve">Kelayakan Pembiayaan (KP). Tetapi pengaruh tersebut tidak signifikan pada tingkat signifikansi 5%. Hal tersebut menunjukkan bahwa meski terdapat indikasi Islamic </w:t>
      </w:r>
      <w:proofErr w:type="spellStart"/>
      <w:r w:rsidRPr="00C04CBD">
        <w:rPr>
          <w:color w:val="000000" w:themeColor="text1"/>
        </w:rPr>
        <w:lastRenderedPageBreak/>
        <w:t>Appraisal</w:t>
      </w:r>
      <w:proofErr w:type="spellEnd"/>
      <w:r w:rsidRPr="00C04CBD">
        <w:rPr>
          <w:color w:val="000000" w:themeColor="text1"/>
        </w:rPr>
        <w:t xml:space="preserve"> (IA) mampu untuk </w:t>
      </w:r>
      <w:proofErr w:type="spellStart"/>
      <w:r w:rsidRPr="00C04CBD">
        <w:rPr>
          <w:color w:val="000000" w:themeColor="text1"/>
        </w:rPr>
        <w:t>memoderasi</w:t>
      </w:r>
      <w:proofErr w:type="spellEnd"/>
      <w:r w:rsidRPr="00C04CBD">
        <w:rPr>
          <w:color w:val="000000" w:themeColor="text1"/>
        </w:rPr>
        <w:t xml:space="preserve"> </w:t>
      </w:r>
      <w:proofErr w:type="spellStart"/>
      <w:r w:rsidRPr="00C04CBD">
        <w:rPr>
          <w:color w:val="000000" w:themeColor="text1"/>
        </w:rPr>
        <w:t>Literasi</w:t>
      </w:r>
      <w:proofErr w:type="spellEnd"/>
      <w:r w:rsidRPr="00C04CBD">
        <w:rPr>
          <w:color w:val="000000" w:themeColor="text1"/>
        </w:rPr>
        <w:t xml:space="preserve"> Keuangan Syariah (LKS) terhadap </w:t>
      </w:r>
      <w:r>
        <w:rPr>
          <w:color w:val="000000" w:themeColor="text1"/>
        </w:rPr>
        <w:t xml:space="preserve">Penilaian </w:t>
      </w:r>
      <w:r w:rsidRPr="00C04CBD">
        <w:rPr>
          <w:color w:val="000000" w:themeColor="text1"/>
        </w:rPr>
        <w:t xml:space="preserve">Kelayakan Pembiayaan (KP), akan tetapi bukti yang tersedia tidak cukup kuat untuk menyimpulkan adanya pengaruh </w:t>
      </w:r>
      <w:proofErr w:type="spellStart"/>
      <w:r w:rsidRPr="00C04CBD">
        <w:rPr>
          <w:color w:val="000000" w:themeColor="text1"/>
        </w:rPr>
        <w:t>moderasi</w:t>
      </w:r>
      <w:proofErr w:type="spellEnd"/>
      <w:r w:rsidRPr="00C04CBD">
        <w:rPr>
          <w:color w:val="000000" w:themeColor="text1"/>
        </w:rPr>
        <w:t xml:space="preserve">. Oleh karena itu, </w:t>
      </w:r>
      <w:r w:rsidRPr="00C04CBD">
        <w:rPr>
          <w:b/>
          <w:bCs/>
          <w:color w:val="000000" w:themeColor="text1"/>
        </w:rPr>
        <w:t>Hipotesis H5</w:t>
      </w:r>
      <w:r w:rsidRPr="00C04CBD">
        <w:rPr>
          <w:color w:val="000000" w:themeColor="text1"/>
        </w:rPr>
        <w:t xml:space="preserve"> dalam penelitian ini </w:t>
      </w:r>
      <w:r w:rsidRPr="00C04CBD">
        <w:rPr>
          <w:b/>
          <w:bCs/>
          <w:color w:val="000000" w:themeColor="text1"/>
        </w:rPr>
        <w:t>ditolak</w:t>
      </w:r>
      <w:r w:rsidRPr="00C04CBD">
        <w:rPr>
          <w:color w:val="000000" w:themeColor="text1"/>
        </w:rPr>
        <w:t>.</w:t>
      </w:r>
    </w:p>
    <w:p w14:paraId="45A6E71F" w14:textId="77777777" w:rsidR="00413945" w:rsidRDefault="00413945" w:rsidP="007C4E6F">
      <w:pPr>
        <w:pStyle w:val="2Subbab"/>
        <w:rPr>
          <w:color w:val="000000" w:themeColor="text1"/>
        </w:rPr>
      </w:pPr>
      <w:r w:rsidRPr="00C04CBD">
        <w:rPr>
          <w:color w:val="000000" w:themeColor="text1"/>
        </w:rPr>
        <w:t>PEMBAHASAN</w:t>
      </w:r>
    </w:p>
    <w:p w14:paraId="2EFD6FB9" w14:textId="77777777" w:rsidR="00413945" w:rsidRPr="00C04CBD" w:rsidRDefault="00413945" w:rsidP="004E58B6">
      <w:pPr>
        <w:pStyle w:val="3Paragraf"/>
      </w:pPr>
      <w:r>
        <w:t xml:space="preserve">Hasil analisis terhadap beberapa pengujian yang telah dilakukan dalam penelitian ini mengantarkan pada tahap selanjutnya yakni pembahasan terhadap hasil penelitian tersebut. Pembahasan dilakukan agar dapat memberikan gambaran yang jelas mengenai pengaruh dan hubungan antara variabel-variabel dalam penelitian ini. Adapun variabel-variabel dalam penelitian ini yakni variabel Kepribadian Islam (X1), </w:t>
      </w:r>
      <w:proofErr w:type="spellStart"/>
      <w:r>
        <w:t>Literasi</w:t>
      </w:r>
      <w:proofErr w:type="spellEnd"/>
      <w:r>
        <w:t xml:space="preserve"> Keuangan Syariah (X2) sebagai variabel independen, </w:t>
      </w:r>
      <w:r w:rsidRPr="000A3076">
        <w:rPr>
          <w:i/>
          <w:iCs/>
        </w:rPr>
        <w:t xml:space="preserve">Islamic </w:t>
      </w:r>
      <w:proofErr w:type="spellStart"/>
      <w:r w:rsidRPr="000A3076">
        <w:rPr>
          <w:i/>
          <w:iCs/>
        </w:rPr>
        <w:t>Appraisal</w:t>
      </w:r>
      <w:proofErr w:type="spellEnd"/>
      <w:r>
        <w:t xml:space="preserve"> (Z) sebagai variabel </w:t>
      </w:r>
      <w:proofErr w:type="spellStart"/>
      <w:r>
        <w:t>moderasi</w:t>
      </w:r>
      <w:proofErr w:type="spellEnd"/>
      <w:r>
        <w:t>, dan Penilaian Kelayakan Pembiayaan (Y) sebagai variabel dependen.</w:t>
      </w:r>
    </w:p>
    <w:p w14:paraId="4BB3CF6B" w14:textId="77777777" w:rsidR="00413945" w:rsidRPr="00413945" w:rsidRDefault="00413945">
      <w:pPr>
        <w:pStyle w:val="4AnakSubbab1"/>
        <w:numPr>
          <w:ilvl w:val="0"/>
          <w:numId w:val="57"/>
        </w:numPr>
        <w:rPr>
          <w:color w:val="000000" w:themeColor="text1"/>
        </w:rPr>
      </w:pPr>
      <w:r w:rsidRPr="00413945">
        <w:rPr>
          <w:color w:val="000000" w:themeColor="text1"/>
        </w:rPr>
        <w:t>Pengaruh kepribadian Islam terhadap penilaian kelayakan pembiayaan</w:t>
      </w:r>
    </w:p>
    <w:p w14:paraId="4C291316" w14:textId="77777777" w:rsidR="00413945" w:rsidRPr="00C04CBD" w:rsidRDefault="00413945" w:rsidP="007C4E6F">
      <w:pPr>
        <w:pStyle w:val="3Paragraf"/>
        <w:ind w:left="270"/>
        <w:rPr>
          <w:color w:val="000000" w:themeColor="text1"/>
        </w:rPr>
      </w:pPr>
      <w:r w:rsidRPr="00C04CBD">
        <w:rPr>
          <w:color w:val="000000" w:themeColor="text1"/>
        </w:rPr>
        <w:t xml:space="preserve">Hasil pengujian hipotesis dalam penelitian menyatakan bahwa Kepribadian Islam memiliki pengaruh positif dan signifikan terhadap </w:t>
      </w:r>
      <w:r>
        <w:rPr>
          <w:color w:val="000000" w:themeColor="text1"/>
        </w:rPr>
        <w:t xml:space="preserve">penilaian </w:t>
      </w:r>
      <w:r w:rsidRPr="00C04CBD">
        <w:rPr>
          <w:color w:val="000000" w:themeColor="text1"/>
        </w:rPr>
        <w:t xml:space="preserve">kelayakan pembiayaan. Penelitian ini menunjukkan bahwa dimensi </w:t>
      </w:r>
      <w:proofErr w:type="spellStart"/>
      <w:r w:rsidRPr="00C04CBD">
        <w:rPr>
          <w:color w:val="000000" w:themeColor="text1"/>
        </w:rPr>
        <w:t>religiusitas</w:t>
      </w:r>
      <w:proofErr w:type="spellEnd"/>
      <w:r w:rsidRPr="00C04CBD">
        <w:rPr>
          <w:color w:val="000000" w:themeColor="text1"/>
        </w:rPr>
        <w:t xml:space="preserve"> memiliki kontribusi yang nyata dalam penilaian kelayakan pembiayaan. Pengaruh</w:t>
      </w:r>
      <w:r>
        <w:rPr>
          <w:color w:val="000000" w:themeColor="text1"/>
        </w:rPr>
        <w:t xml:space="preserve"> positif dan</w:t>
      </w:r>
      <w:r w:rsidRPr="00C04CBD">
        <w:rPr>
          <w:color w:val="000000" w:themeColor="text1"/>
        </w:rPr>
        <w:t xml:space="preserve"> signifikansi dari hasil penelitian mengindikasikan bahwa lembaga keuangan dapat mempertimbangkan kepribadian Islam sebagai aspek penting dalam sistem penilaian kelayakan pembiayaan. Hal ini juga seiring dengan meningkatnya perhatian terhadap nilai-nilai integritas dan etika dalam bisnis.</w:t>
      </w:r>
    </w:p>
    <w:p w14:paraId="5ECE1D50" w14:textId="77777777" w:rsidR="00413945" w:rsidRPr="00C04CBD" w:rsidRDefault="00413945" w:rsidP="007C4E6F">
      <w:pPr>
        <w:pStyle w:val="3Paragraf"/>
        <w:ind w:left="270"/>
        <w:rPr>
          <w:color w:val="000000" w:themeColor="text1"/>
        </w:rPr>
      </w:pPr>
      <w:r>
        <w:rPr>
          <w:color w:val="000000" w:themeColor="text1"/>
        </w:rPr>
        <w:lastRenderedPageBreak/>
        <w:t xml:space="preserve">Dalam penyaluran pembiayaan, </w:t>
      </w:r>
      <w:r w:rsidRPr="00C04CBD">
        <w:rPr>
          <w:color w:val="000000" w:themeColor="text1"/>
        </w:rPr>
        <w:t xml:space="preserve">analisis kelayakan pembiayaan </w:t>
      </w:r>
      <w:r>
        <w:rPr>
          <w:color w:val="000000" w:themeColor="text1"/>
        </w:rPr>
        <w:t xml:space="preserve">dilakukan </w:t>
      </w:r>
      <w:r w:rsidRPr="00C04CBD">
        <w:rPr>
          <w:color w:val="000000" w:themeColor="text1"/>
        </w:rPr>
        <w:t xml:space="preserve">untuk memastikan kelayakan calon nasabah agar dapat mencegah terjadinya gagal bayar. </w:t>
      </w:r>
      <w:r>
        <w:rPr>
          <w:color w:val="000000" w:themeColor="text1"/>
        </w:rPr>
        <w:t xml:space="preserve">Secara umum, analisis kelayakan pembiayaan menggunakan prinsip 5C dalam mengevaluasi calon nasabah. </w:t>
      </w:r>
      <w:r w:rsidRPr="00C04CBD">
        <w:rPr>
          <w:color w:val="000000" w:themeColor="text1"/>
        </w:rPr>
        <w:t>Salah satu penilaian dalam menentukan kelayakan nasabah tersebut adalah</w:t>
      </w:r>
      <w:r>
        <w:rPr>
          <w:color w:val="000000" w:themeColor="text1"/>
        </w:rPr>
        <w:t xml:space="preserve"> mela</w:t>
      </w:r>
      <w:r w:rsidRPr="00C04CBD">
        <w:rPr>
          <w:color w:val="000000" w:themeColor="text1"/>
        </w:rPr>
        <w:t xml:space="preserve"> melalui aspek watak (</w:t>
      </w:r>
      <w:proofErr w:type="spellStart"/>
      <w:r w:rsidRPr="00C04CBD">
        <w:rPr>
          <w:i/>
          <w:iCs/>
          <w:color w:val="000000" w:themeColor="text1"/>
        </w:rPr>
        <w:t>character</w:t>
      </w:r>
      <w:proofErr w:type="spellEnd"/>
      <w:r w:rsidRPr="00C04CBD">
        <w:rPr>
          <w:color w:val="000000" w:themeColor="text1"/>
        </w:rPr>
        <w:t>). Namun dalam penilaian ini, berdasarkan penelitian oleh Yulia Anggraini, mengemukakan bahwa masih terdapat ketidaksesuaian pada penilaian menggunakan analisis karakter. Dalam analisis yang dilakukan, karakter dapat berubah seiring kondisi keuangan dan ekonomi yang menyebabkan nasabah yang tidak jujur, dan melakukan ingkar janji sehingga tidak memenuhi tanggung jawabnya sebagai penerima pembiayaan</w:t>
      </w:r>
      <w:r w:rsidRPr="00E27441">
        <w:rPr>
          <w:rStyle w:val="ReferensiCatatanKaki"/>
        </w:rPr>
        <w:footnoteReference w:id="215"/>
      </w:r>
      <w:r w:rsidRPr="00C04CBD">
        <w:rPr>
          <w:color w:val="000000" w:themeColor="text1"/>
        </w:rPr>
        <w:t>.</w:t>
      </w:r>
    </w:p>
    <w:p w14:paraId="24477C9A" w14:textId="77777777" w:rsidR="00413945" w:rsidRPr="00C04CBD" w:rsidRDefault="00413945" w:rsidP="007C4E6F">
      <w:pPr>
        <w:pStyle w:val="3Paragraf"/>
        <w:ind w:left="270"/>
        <w:rPr>
          <w:color w:val="000000" w:themeColor="text1"/>
        </w:rPr>
      </w:pPr>
      <w:r w:rsidRPr="00C04CBD">
        <w:rPr>
          <w:color w:val="000000" w:themeColor="text1"/>
        </w:rPr>
        <w:t xml:space="preserve">Peran penting kepribadian Islam terhadap </w:t>
      </w:r>
      <w:r>
        <w:rPr>
          <w:color w:val="000000" w:themeColor="text1"/>
        </w:rPr>
        <w:t xml:space="preserve">penilaian </w:t>
      </w:r>
      <w:r w:rsidRPr="00C04CBD">
        <w:rPr>
          <w:color w:val="000000" w:themeColor="text1"/>
        </w:rPr>
        <w:t xml:space="preserve">kelayakan pembiayaan dalam penelitian ini, didukung beberapa penelitian sebelumnya. Penelitian yang telah dilakukan Prakoso dan Mulyadi menyatakan bahwa tingkat pengembalian pinjaman sangat dipengaruhi oleh </w:t>
      </w:r>
      <w:proofErr w:type="spellStart"/>
      <w:r w:rsidRPr="00C04CBD">
        <w:rPr>
          <w:color w:val="000000" w:themeColor="text1"/>
        </w:rPr>
        <w:t>religiusitas</w:t>
      </w:r>
      <w:proofErr w:type="spellEnd"/>
      <w:r w:rsidRPr="00C04CBD">
        <w:rPr>
          <w:color w:val="000000" w:themeColor="text1"/>
        </w:rPr>
        <w:t xml:space="preserve"> seseorang, jika di bandingan dengan besarnya pinjaman, omset penjualan, lama usaha, dan aset usaha</w:t>
      </w:r>
      <w:r w:rsidRPr="00E27441">
        <w:rPr>
          <w:rStyle w:val="ReferensiCatatanKaki"/>
        </w:rPr>
        <w:footnoteReference w:id="216"/>
      </w:r>
      <w:r w:rsidRPr="00C04CBD">
        <w:rPr>
          <w:color w:val="000000" w:themeColor="text1"/>
          <w:lang w:val="en-US"/>
        </w:rPr>
        <w:t>.</w:t>
      </w:r>
      <w:r w:rsidRPr="00C04CBD">
        <w:rPr>
          <w:color w:val="000000" w:themeColor="text1"/>
        </w:rPr>
        <w:t xml:space="preserve"> Selain itu, penelitian oleh Linda </w:t>
      </w:r>
      <w:proofErr w:type="spellStart"/>
      <w:r w:rsidRPr="00C04CBD">
        <w:rPr>
          <w:color w:val="000000" w:themeColor="text1"/>
        </w:rPr>
        <w:t>Althasya</w:t>
      </w:r>
      <w:proofErr w:type="spellEnd"/>
      <w:r w:rsidRPr="00C04CBD">
        <w:rPr>
          <w:color w:val="000000" w:themeColor="text1"/>
        </w:rPr>
        <w:t xml:space="preserve"> Nasrulloh dan Nurdin mengemukakan bahwa kepribadian peran penting terhadap perilaku manajemen keuangan pelaku UMKM</w:t>
      </w:r>
      <w:r w:rsidRPr="00E27441">
        <w:rPr>
          <w:rStyle w:val="ReferensiCatatanKaki"/>
        </w:rPr>
        <w:footnoteReference w:id="217"/>
      </w:r>
      <w:r w:rsidRPr="00C04CBD">
        <w:rPr>
          <w:color w:val="000000" w:themeColor="text1"/>
        </w:rPr>
        <w:t xml:space="preserve">. </w:t>
      </w:r>
    </w:p>
    <w:p w14:paraId="6583E10E" w14:textId="77777777" w:rsidR="00413945" w:rsidRDefault="00413945" w:rsidP="007C4E6F">
      <w:pPr>
        <w:pStyle w:val="3Paragraf"/>
        <w:ind w:left="270"/>
        <w:rPr>
          <w:color w:val="000000" w:themeColor="text1"/>
        </w:rPr>
      </w:pPr>
      <w:r w:rsidRPr="00C04CBD">
        <w:rPr>
          <w:color w:val="000000" w:themeColor="text1"/>
        </w:rPr>
        <w:lastRenderedPageBreak/>
        <w:t xml:space="preserve">Dalam penelitian ini, Kepribadian Islam yang diukur merupakan manifestasi dari integrasi tiga pilar utama yaitu, </w:t>
      </w:r>
      <w:proofErr w:type="spellStart"/>
      <w:r w:rsidRPr="00C04CBD">
        <w:rPr>
          <w:color w:val="000000" w:themeColor="text1"/>
        </w:rPr>
        <w:t>aqidah</w:t>
      </w:r>
      <w:proofErr w:type="spellEnd"/>
      <w:r w:rsidRPr="00C04CBD">
        <w:rPr>
          <w:color w:val="000000" w:themeColor="text1"/>
        </w:rPr>
        <w:t xml:space="preserve">, ibadah, dan akhlak. </w:t>
      </w:r>
      <w:r>
        <w:rPr>
          <w:color w:val="000000" w:themeColor="text1"/>
        </w:rPr>
        <w:t>Hasil penelitian menunjukkan bahwa kepribadian Islam responden cukup baik. Dalam hal akidah misalnya, responden merasa yakin bahwa seseorang dapat mengubah nasibnya melalui usaha dan kerja keras. Hal ini menggambarkan keyakinan yang kuat tentang ketentuan Allah Swt. Keimanan kepada takdir bukan berarti manusia harus pasrah dan tidak berusaha. Sebaliknya keimanan akan mendorong manusia untuk selalu berusaha dan bekerja keras dalam mencapai tujuan hidup.</w:t>
      </w:r>
    </w:p>
    <w:p w14:paraId="0F5DD05F" w14:textId="77777777" w:rsidR="00413945" w:rsidRPr="00C04CBD" w:rsidRDefault="00413945" w:rsidP="009E33A9">
      <w:pPr>
        <w:pStyle w:val="3Paragraf"/>
        <w:ind w:left="270"/>
        <w:rPr>
          <w:color w:val="000000" w:themeColor="text1"/>
        </w:rPr>
      </w:pPr>
      <w:r w:rsidRPr="00C04CBD">
        <w:rPr>
          <w:color w:val="000000" w:themeColor="text1"/>
        </w:rPr>
        <w:t xml:space="preserve">Dalam kerangka teori substansi </w:t>
      </w:r>
      <w:proofErr w:type="spellStart"/>
      <w:r w:rsidRPr="006F144E">
        <w:rPr>
          <w:i/>
          <w:iCs/>
          <w:color w:val="000000" w:themeColor="text1"/>
        </w:rPr>
        <w:t>nafsani</w:t>
      </w:r>
      <w:proofErr w:type="spellEnd"/>
      <w:r>
        <w:rPr>
          <w:color w:val="000000" w:themeColor="text1"/>
        </w:rPr>
        <w:t xml:space="preserve"> kepribadian Islam,</w:t>
      </w:r>
      <w:r w:rsidRPr="00C04CBD">
        <w:rPr>
          <w:color w:val="000000" w:themeColor="text1"/>
        </w:rPr>
        <w:t xml:space="preserve"> manusia </w:t>
      </w:r>
      <w:r>
        <w:rPr>
          <w:color w:val="000000" w:themeColor="text1"/>
        </w:rPr>
        <w:t xml:space="preserve">diposisikan </w:t>
      </w:r>
      <w:r w:rsidRPr="00C04CBD">
        <w:rPr>
          <w:color w:val="000000" w:themeColor="text1"/>
        </w:rPr>
        <w:t xml:space="preserve">sebagai makhluk </w:t>
      </w:r>
      <w:proofErr w:type="spellStart"/>
      <w:r w:rsidRPr="00C04CBD">
        <w:rPr>
          <w:color w:val="000000" w:themeColor="text1"/>
        </w:rPr>
        <w:t>psiko</w:t>
      </w:r>
      <w:proofErr w:type="spellEnd"/>
      <w:r w:rsidRPr="00C04CBD">
        <w:rPr>
          <w:color w:val="000000" w:themeColor="text1"/>
        </w:rPr>
        <w:t>-fisik yang terintegrasi antara aspek jasad dan ruh</w:t>
      </w:r>
      <w:r>
        <w:rPr>
          <w:color w:val="000000" w:themeColor="text1"/>
        </w:rPr>
        <w:t xml:space="preserve">. Dalam hal ini </w:t>
      </w:r>
      <w:r w:rsidRPr="00C04CBD">
        <w:rPr>
          <w:color w:val="000000" w:themeColor="text1"/>
        </w:rPr>
        <w:t>kepribadian Islam merupakan manifestasi r</w:t>
      </w:r>
      <w:r>
        <w:rPr>
          <w:color w:val="000000" w:themeColor="text1"/>
        </w:rPr>
        <w:t>o</w:t>
      </w:r>
      <w:r w:rsidRPr="00C04CBD">
        <w:rPr>
          <w:color w:val="000000" w:themeColor="text1"/>
        </w:rPr>
        <w:t>hani yang terefleksikan dalam perilaku sehari-hari</w:t>
      </w:r>
      <w:r w:rsidRPr="00E27441">
        <w:rPr>
          <w:rStyle w:val="ReferensiCatatanKaki"/>
        </w:rPr>
        <w:footnoteReference w:id="218"/>
      </w:r>
      <w:r w:rsidRPr="00C04CBD">
        <w:rPr>
          <w:color w:val="000000" w:themeColor="text1"/>
        </w:rPr>
        <w:t xml:space="preserve">. </w:t>
      </w:r>
      <w:r>
        <w:rPr>
          <w:color w:val="000000" w:themeColor="text1"/>
        </w:rPr>
        <w:t xml:space="preserve">Dalam Islam terdapat tiga pilar yang perlu menjadi landasan kehidupan seseorang yaitu akidah, ibadah, dan akhlak. </w:t>
      </w:r>
      <w:r w:rsidRPr="00C04CBD">
        <w:rPr>
          <w:color w:val="000000" w:themeColor="text1"/>
        </w:rPr>
        <w:t>Dengan a</w:t>
      </w:r>
      <w:r>
        <w:rPr>
          <w:color w:val="000000" w:themeColor="text1"/>
        </w:rPr>
        <w:t>k</w:t>
      </w:r>
      <w:r w:rsidRPr="00C04CBD">
        <w:rPr>
          <w:color w:val="000000" w:themeColor="text1"/>
        </w:rPr>
        <w:t>idah yang kokoh, pelaku usaha cenderung memiliki orientasi tujuan yang lurus dan tidak menyimpang dari nilai-nilai ketuhanan. Praktik ibadah yang konsisten menunjukkan kedisiplinan dan kesungguhan, sementara akhlak yang baik mencerminkan kemampuan hubungan sosial dan bisnis secara adil dan etis.</w:t>
      </w:r>
    </w:p>
    <w:p w14:paraId="1D0F90C6" w14:textId="77777777" w:rsidR="00413945" w:rsidRPr="00C04CBD" w:rsidRDefault="00413945" w:rsidP="009E33A9">
      <w:pPr>
        <w:pStyle w:val="3Paragraf"/>
        <w:ind w:left="270"/>
        <w:rPr>
          <w:color w:val="000000" w:themeColor="text1"/>
        </w:rPr>
      </w:pPr>
      <w:r w:rsidRPr="00C04CBD">
        <w:rPr>
          <w:color w:val="000000" w:themeColor="text1"/>
        </w:rPr>
        <w:t>Kepribadian Islam yang sejati yang dimil</w:t>
      </w:r>
      <w:r>
        <w:rPr>
          <w:color w:val="000000" w:themeColor="text1"/>
        </w:rPr>
        <w:t>i</w:t>
      </w:r>
      <w:r w:rsidRPr="00C04CBD">
        <w:rPr>
          <w:color w:val="000000" w:themeColor="text1"/>
        </w:rPr>
        <w:t xml:space="preserve">ki oleh seorang muslim menjadi langka </w:t>
      </w:r>
      <w:r>
        <w:rPr>
          <w:color w:val="000000" w:themeColor="text1"/>
        </w:rPr>
        <w:t>a</w:t>
      </w:r>
      <w:r w:rsidRPr="00C04CBD">
        <w:rPr>
          <w:color w:val="000000" w:themeColor="text1"/>
        </w:rPr>
        <w:t xml:space="preserve">wal yang harus ditempuh agar memperoleh kehidupan yang baik. Hal ini karena agama merupakan sumber nilai-nilai kebaikan dalam kehidupan yang berasal dari Allah </w:t>
      </w:r>
      <w:proofErr w:type="spellStart"/>
      <w:r w:rsidRPr="00C04CBD">
        <w:rPr>
          <w:color w:val="000000" w:themeColor="text1"/>
        </w:rPr>
        <w:t>Swt</w:t>
      </w:r>
      <w:proofErr w:type="spellEnd"/>
      <w:r w:rsidRPr="00E27441">
        <w:rPr>
          <w:rStyle w:val="ReferensiCatatanKaki"/>
        </w:rPr>
        <w:footnoteReference w:id="219"/>
      </w:r>
      <w:r w:rsidRPr="00C04CBD">
        <w:rPr>
          <w:color w:val="000000" w:themeColor="text1"/>
        </w:rPr>
        <w:t xml:space="preserve">. Dengan kepribadian Islam, </w:t>
      </w:r>
      <w:r w:rsidRPr="00C04CBD">
        <w:rPr>
          <w:color w:val="000000" w:themeColor="text1"/>
        </w:rPr>
        <w:lastRenderedPageBreak/>
        <w:t>seorang pelaku usaha (UMK) akan selalu berusaha untuk melaksanakan apa yang menjadi pedoman hidup yakni Al-Qura</w:t>
      </w:r>
      <w:r>
        <w:rPr>
          <w:color w:val="000000" w:themeColor="text1"/>
        </w:rPr>
        <w:t>n</w:t>
      </w:r>
      <w:r w:rsidRPr="00C04CBD">
        <w:rPr>
          <w:color w:val="000000" w:themeColor="text1"/>
        </w:rPr>
        <w:t xml:space="preserve"> dan Sunah. Allah Swt</w:t>
      </w:r>
      <w:r>
        <w:rPr>
          <w:color w:val="000000" w:themeColor="text1"/>
        </w:rPr>
        <w:t>.</w:t>
      </w:r>
      <w:r w:rsidRPr="00C04CBD">
        <w:rPr>
          <w:color w:val="000000" w:themeColor="text1"/>
        </w:rPr>
        <w:t xml:space="preserve"> berfirman dalam Q.S Asy-Syams/91: 7-10</w:t>
      </w:r>
    </w:p>
    <w:p w14:paraId="7931C19C" w14:textId="77777777" w:rsidR="00413945" w:rsidRPr="00C04CBD" w:rsidRDefault="00413945" w:rsidP="009E33A9">
      <w:pPr>
        <w:pStyle w:val="3Paragraf"/>
        <w:bidi/>
        <w:ind w:left="18" w:firstLine="0"/>
        <w:rPr>
          <w:rFonts w:cs="LPMQ Isep Misbah"/>
          <w:color w:val="000000" w:themeColor="text1"/>
          <w:szCs w:val="24"/>
          <w:lang w:val="en-US"/>
        </w:rPr>
      </w:pPr>
      <w:r w:rsidRPr="00C04CBD">
        <w:rPr>
          <w:rFonts w:cs="LPMQ Isep Misbah"/>
          <w:color w:val="000000" w:themeColor="text1"/>
          <w:szCs w:val="24"/>
          <w:rtl/>
          <w:lang w:val="en-US"/>
        </w:rPr>
        <w:t xml:space="preserve">وَنَفْسٍ وَّمَا سَوّٰىهَاۖ فَاَلْهَمَهَا فُجُوْرَهَا وَتَقْوٰىهَاۖ قَدْ اَفْلَحَ مَنْ زَكّٰىهَاۖ وَقَدْ خَابَ مَنْ دَسّٰىهَاۗ </w:t>
      </w:r>
    </w:p>
    <w:p w14:paraId="04DD7B08" w14:textId="77777777" w:rsidR="00413945" w:rsidRPr="00C04CBD" w:rsidRDefault="00413945" w:rsidP="009E33A9">
      <w:pPr>
        <w:pStyle w:val="3Paragraf"/>
        <w:spacing w:before="120" w:line="276" w:lineRule="auto"/>
        <w:ind w:left="270" w:firstLine="450"/>
        <w:rPr>
          <w:rFonts w:cs="Arial"/>
          <w:color w:val="000000" w:themeColor="text1"/>
          <w:szCs w:val="24"/>
          <w:lang w:val="en-US"/>
        </w:rPr>
      </w:pPr>
      <w:proofErr w:type="spellStart"/>
      <w:r w:rsidRPr="00C04CBD">
        <w:rPr>
          <w:rFonts w:cs="Arial"/>
          <w:color w:val="000000" w:themeColor="text1"/>
          <w:szCs w:val="24"/>
          <w:lang w:val="en-US"/>
        </w:rPr>
        <w:t>Terjemahan</w:t>
      </w:r>
      <w:proofErr w:type="spellEnd"/>
      <w:r w:rsidRPr="00C04CBD">
        <w:rPr>
          <w:rFonts w:cs="Arial"/>
          <w:color w:val="000000" w:themeColor="text1"/>
          <w:szCs w:val="24"/>
          <w:lang w:val="en-US"/>
        </w:rPr>
        <w:t xml:space="preserve"> </w:t>
      </w:r>
    </w:p>
    <w:p w14:paraId="3FC59109" w14:textId="77777777" w:rsidR="00413945" w:rsidRPr="00C04CBD" w:rsidRDefault="00413945" w:rsidP="009E33A9">
      <w:pPr>
        <w:pStyle w:val="9KutLang"/>
        <w:ind w:left="720"/>
        <w:rPr>
          <w:color w:val="000000" w:themeColor="text1"/>
        </w:rPr>
      </w:pPr>
      <w:r w:rsidRPr="00C04CBD">
        <w:rPr>
          <w:color w:val="000000" w:themeColor="text1"/>
        </w:rPr>
        <w:t>“dan demi jiwa serta penyempurnaan (ciptaan)-</w:t>
      </w:r>
      <w:proofErr w:type="spellStart"/>
      <w:r w:rsidRPr="00C04CBD">
        <w:rPr>
          <w:color w:val="000000" w:themeColor="text1"/>
        </w:rPr>
        <w:t>nya</w:t>
      </w:r>
      <w:proofErr w:type="spellEnd"/>
      <w:r w:rsidRPr="00C04CBD">
        <w:rPr>
          <w:color w:val="000000" w:themeColor="text1"/>
        </w:rPr>
        <w:t xml:space="preserve"> (7), lalu Dia mengilhamkan kepadanya (jalan) kejahatan dan ketakwaannya (8), sungguh beruntung orang yang menyucikannya “jiwa itu” (9)dan sungguh rugi orang yang mengotorinya (10)</w:t>
      </w:r>
      <w:r w:rsidRPr="00AC22F9">
        <w:rPr>
          <w:rStyle w:val="ReferensiCatatanKaki"/>
          <w:color w:val="000000" w:themeColor="text1"/>
          <w:lang w:val="en-US"/>
        </w:rPr>
        <w:t xml:space="preserve"> </w:t>
      </w:r>
      <w:r w:rsidRPr="00E27441">
        <w:rPr>
          <w:rStyle w:val="ReferensiCatatanKaki"/>
        </w:rPr>
        <w:footnoteReference w:id="220"/>
      </w:r>
      <w:r w:rsidRPr="00C04CBD">
        <w:rPr>
          <w:color w:val="000000" w:themeColor="text1"/>
        </w:rPr>
        <w:t>.</w:t>
      </w:r>
    </w:p>
    <w:p w14:paraId="1959E9C7" w14:textId="77777777" w:rsidR="00413945" w:rsidRDefault="00413945" w:rsidP="009E33A9">
      <w:pPr>
        <w:pStyle w:val="3Paragraf"/>
        <w:ind w:left="270"/>
        <w:rPr>
          <w:color w:val="000000" w:themeColor="text1"/>
        </w:rPr>
      </w:pPr>
      <w:r w:rsidRPr="00C04CBD">
        <w:rPr>
          <w:color w:val="000000" w:themeColor="text1"/>
        </w:rPr>
        <w:t xml:space="preserve">Ayat tersebut menjelaskan bahwa </w:t>
      </w:r>
      <w:proofErr w:type="spellStart"/>
      <w:r w:rsidRPr="00C04CBD">
        <w:rPr>
          <w:i/>
          <w:iCs/>
          <w:color w:val="000000" w:themeColor="text1"/>
        </w:rPr>
        <w:t>nafs</w:t>
      </w:r>
      <w:proofErr w:type="spellEnd"/>
      <w:r w:rsidRPr="00C04CBD">
        <w:rPr>
          <w:color w:val="000000" w:themeColor="text1"/>
        </w:rPr>
        <w:t xml:space="preserve"> </w:t>
      </w:r>
      <w:r>
        <w:rPr>
          <w:color w:val="000000" w:themeColor="text1"/>
        </w:rPr>
        <w:t xml:space="preserve">(jiwa) </w:t>
      </w:r>
      <w:r w:rsidRPr="00C04CBD">
        <w:rPr>
          <w:color w:val="000000" w:themeColor="text1"/>
        </w:rPr>
        <w:t>memainkan peran penting dalam pembangunan peradaban manusia, mempengaruhi karakter, kebijaksanaan seseorang dalam pengambilan keputusan, dan kesejahteraan secara keseluruhan. Allah memberi anug</w:t>
      </w:r>
      <w:r>
        <w:rPr>
          <w:color w:val="000000" w:themeColor="text1"/>
        </w:rPr>
        <w:t>e</w:t>
      </w:r>
      <w:r w:rsidRPr="00C04CBD">
        <w:rPr>
          <w:color w:val="000000" w:themeColor="text1"/>
        </w:rPr>
        <w:t>rah kepada manusia potensi untuk menjadi navigator yang mampu mengarahkan kepada jalan kebaikan atau keburukan,</w:t>
      </w:r>
      <w:r>
        <w:rPr>
          <w:color w:val="000000" w:themeColor="text1"/>
        </w:rPr>
        <w:t xml:space="preserve"> yang perlu di sucikan agar tetap pada jalan kebaikan karena manusia memiliki potensi untuk salah</w:t>
      </w:r>
      <w:r w:rsidRPr="00E27441">
        <w:rPr>
          <w:rStyle w:val="ReferensiCatatanKaki"/>
        </w:rPr>
        <w:footnoteReference w:id="221"/>
      </w:r>
      <w:r w:rsidRPr="00004DDE">
        <w:rPr>
          <w:color w:val="000000" w:themeColor="text1"/>
        </w:rPr>
        <w:t>.</w:t>
      </w:r>
    </w:p>
    <w:p w14:paraId="296A332A" w14:textId="77777777" w:rsidR="00413945" w:rsidRDefault="00413945" w:rsidP="007C4E6F">
      <w:pPr>
        <w:pStyle w:val="3Paragraf"/>
        <w:ind w:left="270"/>
        <w:rPr>
          <w:color w:val="000000" w:themeColor="text1"/>
        </w:rPr>
      </w:pPr>
      <w:r>
        <w:rPr>
          <w:color w:val="000000" w:themeColor="text1"/>
        </w:rPr>
        <w:t>Dalam konteks penelitian ini, dimensi</w:t>
      </w:r>
      <w:r w:rsidRPr="00C04CBD">
        <w:rPr>
          <w:color w:val="000000" w:themeColor="text1"/>
        </w:rPr>
        <w:t xml:space="preserve"> a</w:t>
      </w:r>
      <w:r>
        <w:rPr>
          <w:color w:val="000000" w:themeColor="text1"/>
        </w:rPr>
        <w:t>k</w:t>
      </w:r>
      <w:r w:rsidRPr="00C04CBD">
        <w:rPr>
          <w:color w:val="000000" w:themeColor="text1"/>
        </w:rPr>
        <w:t xml:space="preserve">idah akan membentuk standar berpikir seorang muslim. Aqidah sebagai cerminan keimanan perlu dibuktikan dengan amalan syariat berupa ibadah. Penghayatan terhadap syariat Islam akan melahirkan akhlak dan perilaku yang mulia. Ketika seorang pelaku usaha (UMK) menjalankan ajaran agama dengan baik dan menjadikan Al-Quran dan Sunah sebagai pedoman hidup, maka semestinya memiliki landasan nilai-nilai kebaikan dan konsep adab yang </w:t>
      </w:r>
      <w:r>
        <w:rPr>
          <w:color w:val="000000" w:themeColor="text1"/>
        </w:rPr>
        <w:t xml:space="preserve">akan </w:t>
      </w:r>
      <w:r w:rsidRPr="00C04CBD">
        <w:rPr>
          <w:color w:val="000000" w:themeColor="text1"/>
        </w:rPr>
        <w:t>membentuk pribadi yang berkarakter.</w:t>
      </w:r>
      <w:r>
        <w:rPr>
          <w:color w:val="000000" w:themeColor="text1"/>
        </w:rPr>
        <w:t xml:space="preserve"> </w:t>
      </w:r>
    </w:p>
    <w:p w14:paraId="6A398AC0" w14:textId="77777777" w:rsidR="00413945" w:rsidRDefault="00413945" w:rsidP="00544214">
      <w:pPr>
        <w:pStyle w:val="3Paragraf"/>
        <w:ind w:left="270"/>
        <w:rPr>
          <w:color w:val="000000" w:themeColor="text1"/>
        </w:rPr>
      </w:pPr>
      <w:r>
        <w:rPr>
          <w:color w:val="000000" w:themeColor="text1"/>
        </w:rPr>
        <w:lastRenderedPageBreak/>
        <w:t xml:space="preserve">Melalui </w:t>
      </w:r>
      <w:r w:rsidRPr="00C04CBD">
        <w:rPr>
          <w:color w:val="000000" w:themeColor="text1"/>
        </w:rPr>
        <w:t>kepribadian Islam</w:t>
      </w:r>
      <w:r>
        <w:rPr>
          <w:color w:val="000000" w:themeColor="text1"/>
        </w:rPr>
        <w:t xml:space="preserve">, seseorang </w:t>
      </w:r>
      <w:r w:rsidRPr="00C04CBD">
        <w:rPr>
          <w:color w:val="000000" w:themeColor="text1"/>
        </w:rPr>
        <w:t xml:space="preserve">akan menghasilkan pribadi </w:t>
      </w:r>
      <w:r w:rsidRPr="00C04CBD">
        <w:rPr>
          <w:i/>
          <w:iCs/>
          <w:color w:val="000000" w:themeColor="text1"/>
        </w:rPr>
        <w:t xml:space="preserve">kamil </w:t>
      </w:r>
      <w:r w:rsidRPr="00C04CBD">
        <w:rPr>
          <w:color w:val="000000" w:themeColor="text1"/>
        </w:rPr>
        <w:t>(sempurna) pelaku usaha yang berorientasi pada kejujuran, amanah, tanggung jawab, dan profesionalisme</w:t>
      </w:r>
      <w:r>
        <w:rPr>
          <w:color w:val="000000" w:themeColor="text1"/>
        </w:rPr>
        <w:t xml:space="preserve">. </w:t>
      </w:r>
      <w:r w:rsidRPr="00C04CBD">
        <w:rPr>
          <w:color w:val="000000" w:themeColor="text1"/>
        </w:rPr>
        <w:t xml:space="preserve">Kepribadian seperti ini menjadi indikator non-material yang sangat penting dalam </w:t>
      </w:r>
      <w:r>
        <w:rPr>
          <w:color w:val="000000" w:themeColor="text1"/>
        </w:rPr>
        <w:t xml:space="preserve">penguatan </w:t>
      </w:r>
      <w:r w:rsidRPr="00C04CBD">
        <w:rPr>
          <w:color w:val="000000" w:themeColor="text1"/>
        </w:rPr>
        <w:t>pembiayaan syariah</w:t>
      </w:r>
      <w:r>
        <w:rPr>
          <w:color w:val="000000" w:themeColor="text1"/>
        </w:rPr>
        <w:t xml:space="preserve"> yang berkelanjutan</w:t>
      </w:r>
      <w:r w:rsidRPr="00C04CBD">
        <w:rPr>
          <w:color w:val="000000" w:themeColor="text1"/>
        </w:rPr>
        <w:t xml:space="preserve">. </w:t>
      </w:r>
      <w:r>
        <w:rPr>
          <w:color w:val="000000" w:themeColor="text1"/>
        </w:rPr>
        <w:t xml:space="preserve">Selain itu nilai-nilai tersebut sangat penting dalam penilaian kelayakan pembiayaan untuk membangun kepercayaan dalam suatu kemitraan. </w:t>
      </w:r>
    </w:p>
    <w:p w14:paraId="3C8CE64E" w14:textId="77777777" w:rsidR="00413945" w:rsidRPr="00C04CBD" w:rsidRDefault="00413945" w:rsidP="00DF6B69">
      <w:pPr>
        <w:pStyle w:val="3Paragraf"/>
        <w:ind w:left="270"/>
        <w:rPr>
          <w:color w:val="000000" w:themeColor="text1"/>
        </w:rPr>
      </w:pPr>
      <w:proofErr w:type="spellStart"/>
      <w:r w:rsidRPr="00DF6B69">
        <w:rPr>
          <w:i/>
          <w:iCs/>
          <w:color w:val="000000" w:themeColor="text1"/>
        </w:rPr>
        <w:t>Stewardship</w:t>
      </w:r>
      <w:proofErr w:type="spellEnd"/>
      <w:r w:rsidRPr="00DF6B69">
        <w:rPr>
          <w:i/>
          <w:iCs/>
          <w:color w:val="000000" w:themeColor="text1"/>
        </w:rPr>
        <w:t xml:space="preserve"> </w:t>
      </w:r>
      <w:proofErr w:type="spellStart"/>
      <w:r w:rsidRPr="00DF6B69">
        <w:rPr>
          <w:i/>
          <w:iCs/>
          <w:color w:val="000000" w:themeColor="text1"/>
        </w:rPr>
        <w:t>theory</w:t>
      </w:r>
      <w:proofErr w:type="spellEnd"/>
      <w:r w:rsidRPr="00DF6B69">
        <w:rPr>
          <w:i/>
          <w:iCs/>
          <w:color w:val="000000" w:themeColor="text1"/>
        </w:rPr>
        <w:t xml:space="preserve"> </w:t>
      </w:r>
      <w:r>
        <w:rPr>
          <w:color w:val="000000" w:themeColor="text1"/>
        </w:rPr>
        <w:t>mendukung temuan ini, menyarankan pentingnya hubungan kemitraan dibangun atas dasar kepercayaan dan memperhatikan tanggung jawab masing-masing pihak</w:t>
      </w:r>
      <w:r>
        <w:rPr>
          <w:rStyle w:val="ReferensiCatatanKaki"/>
        </w:rPr>
        <w:footnoteReference w:id="222"/>
      </w:r>
      <w:r>
        <w:rPr>
          <w:color w:val="000000" w:themeColor="text1"/>
        </w:rPr>
        <w:t>. Selain itu, b</w:t>
      </w:r>
      <w:r w:rsidRPr="00C04CBD">
        <w:rPr>
          <w:color w:val="000000" w:themeColor="text1"/>
        </w:rPr>
        <w:t xml:space="preserve">erdasarkan prinsip </w:t>
      </w:r>
      <w:proofErr w:type="spellStart"/>
      <w:r w:rsidRPr="00C04CBD">
        <w:rPr>
          <w:i/>
          <w:iCs/>
          <w:color w:val="000000" w:themeColor="text1"/>
        </w:rPr>
        <w:t>trust-based</w:t>
      </w:r>
      <w:proofErr w:type="spellEnd"/>
      <w:r w:rsidRPr="00C04CBD">
        <w:rPr>
          <w:i/>
          <w:iCs/>
          <w:color w:val="000000" w:themeColor="text1"/>
        </w:rPr>
        <w:t xml:space="preserve"> </w:t>
      </w:r>
      <w:proofErr w:type="spellStart"/>
      <w:r w:rsidRPr="00C04CBD">
        <w:rPr>
          <w:i/>
          <w:iCs/>
          <w:color w:val="000000" w:themeColor="text1"/>
        </w:rPr>
        <w:t>financing</w:t>
      </w:r>
      <w:proofErr w:type="spellEnd"/>
      <w:r w:rsidRPr="00C04CBD">
        <w:rPr>
          <w:color w:val="000000" w:themeColor="text1"/>
        </w:rPr>
        <w:t>, penyaluran dana sangat mengandalkan kepercayaan terhadap karakter pelaku usaha</w:t>
      </w:r>
      <w:r w:rsidRPr="00E27441">
        <w:rPr>
          <w:rStyle w:val="ReferensiCatatanKaki"/>
        </w:rPr>
        <w:footnoteReference w:id="223"/>
      </w:r>
      <w:r w:rsidRPr="00C04CBD">
        <w:rPr>
          <w:color w:val="000000" w:themeColor="text1"/>
        </w:rPr>
        <w:t>.</w:t>
      </w:r>
      <w:r>
        <w:rPr>
          <w:color w:val="000000" w:themeColor="text1"/>
        </w:rPr>
        <w:t xml:space="preserve"> </w:t>
      </w:r>
      <w:r w:rsidRPr="00C04CBD">
        <w:rPr>
          <w:color w:val="000000" w:themeColor="text1"/>
        </w:rPr>
        <w:t xml:space="preserve">Prinsip </w:t>
      </w:r>
      <w:proofErr w:type="spellStart"/>
      <w:r w:rsidRPr="00C04CBD">
        <w:rPr>
          <w:i/>
          <w:iCs/>
          <w:color w:val="000000" w:themeColor="text1"/>
        </w:rPr>
        <w:t>trust-based</w:t>
      </w:r>
      <w:proofErr w:type="spellEnd"/>
      <w:r w:rsidRPr="00C04CBD">
        <w:rPr>
          <w:i/>
          <w:iCs/>
          <w:color w:val="000000" w:themeColor="text1"/>
        </w:rPr>
        <w:t xml:space="preserve"> </w:t>
      </w:r>
      <w:proofErr w:type="spellStart"/>
      <w:r w:rsidRPr="00C04CBD">
        <w:rPr>
          <w:i/>
          <w:iCs/>
          <w:color w:val="000000" w:themeColor="text1"/>
        </w:rPr>
        <w:t>financing</w:t>
      </w:r>
      <w:proofErr w:type="spellEnd"/>
      <w:r w:rsidRPr="00C04CBD">
        <w:rPr>
          <w:color w:val="000000" w:themeColor="text1"/>
        </w:rPr>
        <w:t xml:space="preserve"> banyak diadopsi dalam kontrak pembiayaan seperti </w:t>
      </w:r>
      <w:proofErr w:type="spellStart"/>
      <w:r w:rsidRPr="00C04CBD">
        <w:rPr>
          <w:color w:val="000000" w:themeColor="text1"/>
        </w:rPr>
        <w:t>mudharabah</w:t>
      </w:r>
      <w:proofErr w:type="spellEnd"/>
      <w:r w:rsidRPr="00C04CBD">
        <w:rPr>
          <w:color w:val="000000" w:themeColor="text1"/>
        </w:rPr>
        <w:t xml:space="preserve"> dan musyarakah</w:t>
      </w:r>
      <w:r>
        <w:rPr>
          <w:color w:val="000000" w:themeColor="text1"/>
        </w:rPr>
        <w:t xml:space="preserve">, karena dapat mempermudah pihak-pihak yang tidak memiliki modal besar atau jaminan kepada pihak pembiayaan. </w:t>
      </w:r>
    </w:p>
    <w:p w14:paraId="046C1029" w14:textId="77777777" w:rsidR="00413945" w:rsidRPr="00C04CBD" w:rsidRDefault="00413945" w:rsidP="00521E0D">
      <w:pPr>
        <w:pStyle w:val="3Paragraf"/>
        <w:ind w:left="270"/>
        <w:rPr>
          <w:color w:val="000000" w:themeColor="text1"/>
        </w:rPr>
      </w:pPr>
      <w:r w:rsidRPr="00C04CBD">
        <w:rPr>
          <w:color w:val="000000" w:themeColor="text1"/>
        </w:rPr>
        <w:t xml:space="preserve">Implikasi praktis dari temuan penelitian ini adalah pentingnya memasukkan indikator kepribadian Islam dalam sistem penilaian kelayakan pembiayaan. Penilaian terhadap aspek </w:t>
      </w:r>
      <w:proofErr w:type="spellStart"/>
      <w:r w:rsidRPr="00C04CBD">
        <w:rPr>
          <w:color w:val="000000" w:themeColor="text1"/>
        </w:rPr>
        <w:t>religiusitas</w:t>
      </w:r>
      <w:proofErr w:type="spellEnd"/>
      <w:r w:rsidRPr="00C04CBD">
        <w:rPr>
          <w:color w:val="000000" w:themeColor="text1"/>
        </w:rPr>
        <w:t xml:space="preserve"> dan spiritual pelaku usaha tidak hanya memperkuat dimensi etis pembiayaan, tetapi juga meningkatkan keberlanjutan pembiayaan di sektor usaha. Oleh karena itu, penelitian ini mempertegas bahwa kepribadian Islam merupakan faktor determinan dalam penilaian kelayakan pembiayaan UMK</w:t>
      </w:r>
      <w:r>
        <w:rPr>
          <w:color w:val="000000" w:themeColor="text1"/>
        </w:rPr>
        <w:t xml:space="preserve"> yang</w:t>
      </w:r>
      <w:r w:rsidRPr="00C04CBD">
        <w:rPr>
          <w:color w:val="000000" w:themeColor="text1"/>
        </w:rPr>
        <w:t xml:space="preserve"> penting dibangun untuk menciptakan ekonomi syariah yang adil</w:t>
      </w:r>
      <w:r>
        <w:rPr>
          <w:color w:val="000000" w:themeColor="text1"/>
        </w:rPr>
        <w:t xml:space="preserve"> </w:t>
      </w:r>
      <w:r w:rsidRPr="00C04CBD">
        <w:rPr>
          <w:color w:val="000000" w:themeColor="text1"/>
        </w:rPr>
        <w:t>dan berkelanjutan.</w:t>
      </w:r>
    </w:p>
    <w:p w14:paraId="40B4B5DC" w14:textId="77777777" w:rsidR="00413945" w:rsidRPr="00C04CBD" w:rsidRDefault="00413945" w:rsidP="00413945">
      <w:pPr>
        <w:pStyle w:val="4AnakSubbab1"/>
        <w:rPr>
          <w:color w:val="000000" w:themeColor="text1"/>
        </w:rPr>
      </w:pPr>
      <w:r w:rsidRPr="00C04CBD">
        <w:rPr>
          <w:color w:val="000000" w:themeColor="text1"/>
        </w:rPr>
        <w:lastRenderedPageBreak/>
        <w:t xml:space="preserve">Pengaruh </w:t>
      </w:r>
      <w:proofErr w:type="spellStart"/>
      <w:r w:rsidRPr="00C04CBD">
        <w:rPr>
          <w:color w:val="000000" w:themeColor="text1"/>
        </w:rPr>
        <w:t>literasi</w:t>
      </w:r>
      <w:proofErr w:type="spellEnd"/>
      <w:r w:rsidRPr="00C04CBD">
        <w:rPr>
          <w:color w:val="000000" w:themeColor="text1"/>
        </w:rPr>
        <w:t xml:space="preserve"> keuangan syariah terhadap </w:t>
      </w:r>
      <w:r>
        <w:rPr>
          <w:color w:val="000000" w:themeColor="text1"/>
        </w:rPr>
        <w:t xml:space="preserve">penilaian </w:t>
      </w:r>
      <w:r w:rsidRPr="00C04CBD">
        <w:rPr>
          <w:color w:val="000000" w:themeColor="text1"/>
        </w:rPr>
        <w:t>kelayakan pembiayaan</w:t>
      </w:r>
    </w:p>
    <w:p w14:paraId="6FB17EE7" w14:textId="77777777" w:rsidR="00413945" w:rsidRDefault="00413945" w:rsidP="007C4E6F">
      <w:pPr>
        <w:pStyle w:val="3Paragraf"/>
        <w:ind w:left="270"/>
        <w:rPr>
          <w:color w:val="000000" w:themeColor="text1"/>
        </w:rPr>
      </w:pPr>
      <w:r w:rsidRPr="00C04CBD">
        <w:rPr>
          <w:color w:val="000000" w:themeColor="text1"/>
        </w:rPr>
        <w:t xml:space="preserve">Hasil penelitian yang diperoleh terhadap pengujian hipotesis penelitian ini menunjukkan bahwa </w:t>
      </w:r>
      <w:proofErr w:type="spellStart"/>
      <w:r w:rsidRPr="00C04CBD">
        <w:rPr>
          <w:color w:val="000000" w:themeColor="text1"/>
        </w:rPr>
        <w:t>Literasi</w:t>
      </w:r>
      <w:proofErr w:type="spellEnd"/>
      <w:r w:rsidRPr="00C04CBD">
        <w:rPr>
          <w:color w:val="000000" w:themeColor="text1"/>
        </w:rPr>
        <w:t xml:space="preserve"> Keuangan Syariah berpengaruh positif dan signifikan terhadap </w:t>
      </w:r>
      <w:r>
        <w:rPr>
          <w:color w:val="000000" w:themeColor="text1"/>
        </w:rPr>
        <w:t xml:space="preserve">penilaian </w:t>
      </w:r>
      <w:r w:rsidRPr="00C04CBD">
        <w:rPr>
          <w:color w:val="000000" w:themeColor="text1"/>
        </w:rPr>
        <w:t xml:space="preserve">kelayakan pembiayaan UMK. secara statistik, pengaruh positif dan signifikansi yang terjadi menunjukkan bahwa </w:t>
      </w:r>
      <w:proofErr w:type="spellStart"/>
      <w:r w:rsidRPr="00C04CBD">
        <w:rPr>
          <w:color w:val="000000" w:themeColor="text1"/>
        </w:rPr>
        <w:t>literasi</w:t>
      </w:r>
      <w:proofErr w:type="spellEnd"/>
      <w:r w:rsidRPr="00C04CBD">
        <w:rPr>
          <w:color w:val="000000" w:themeColor="text1"/>
        </w:rPr>
        <w:t xml:space="preserve"> keuangan syariah merupakan variabel yang memiliki kontribusi nyata dalam menentukan kelayakan pembiayaan. Temuan ini mengindikasikan bahwa semakin tinggi </w:t>
      </w:r>
      <w:proofErr w:type="spellStart"/>
      <w:r w:rsidRPr="00C04CBD">
        <w:rPr>
          <w:color w:val="000000" w:themeColor="text1"/>
        </w:rPr>
        <w:t>literasi</w:t>
      </w:r>
      <w:proofErr w:type="spellEnd"/>
      <w:r w:rsidRPr="00C04CBD">
        <w:rPr>
          <w:color w:val="000000" w:themeColor="text1"/>
        </w:rPr>
        <w:t xml:space="preserve"> keuangan syariah pelaku UMK, maka semakin besar peluang untuk  dinilai layak memperoleh pembiayaan melalui analisis kelayakan pembiayaan. </w:t>
      </w:r>
      <w:r>
        <w:rPr>
          <w:color w:val="000000" w:themeColor="text1"/>
        </w:rPr>
        <w:t xml:space="preserve"> </w:t>
      </w:r>
    </w:p>
    <w:p w14:paraId="075E56C9" w14:textId="77777777" w:rsidR="00413945" w:rsidRPr="00C04CBD" w:rsidRDefault="00413945" w:rsidP="007C4E6F">
      <w:pPr>
        <w:pStyle w:val="3Paragraf"/>
        <w:ind w:left="270"/>
        <w:rPr>
          <w:color w:val="000000" w:themeColor="text1"/>
        </w:rPr>
      </w:pPr>
      <w:r>
        <w:rPr>
          <w:color w:val="000000" w:themeColor="text1"/>
        </w:rPr>
        <w:t xml:space="preserve">Berdasarkan hasil penelitian, rata-rata responden memberikan tanggapan yang cukup baik tentang </w:t>
      </w:r>
      <w:proofErr w:type="spellStart"/>
      <w:r>
        <w:rPr>
          <w:color w:val="000000" w:themeColor="text1"/>
        </w:rPr>
        <w:t>literasi</w:t>
      </w:r>
      <w:proofErr w:type="spellEnd"/>
      <w:r>
        <w:rPr>
          <w:color w:val="000000" w:themeColor="text1"/>
        </w:rPr>
        <w:t xml:space="preserve"> keuangan syariah. Hal tersebut menunjukkan adanya minat dan pengetahuan responden terhadap </w:t>
      </w:r>
      <w:proofErr w:type="spellStart"/>
      <w:r>
        <w:rPr>
          <w:color w:val="000000" w:themeColor="text1"/>
        </w:rPr>
        <w:t>literasi</w:t>
      </w:r>
      <w:proofErr w:type="spellEnd"/>
      <w:r>
        <w:rPr>
          <w:color w:val="000000" w:themeColor="text1"/>
        </w:rPr>
        <w:t xml:space="preserve"> keuangan syariah. Misalnya dalam hal keterampilan responden dalam mempertimbangkan dengan matang setiap keputusan terkait keuangan bisnis. Keterampilan tersebut sangat penting dan diperlukan untuk memahami setiap risiko dan manfaat terhadap keputusan yang akan diambil. Sehingga pelaku usaha dapat menghindari masalah keuangan dan merencanakan masa depan keuangan yang lebih baik.</w:t>
      </w:r>
    </w:p>
    <w:p w14:paraId="49342207" w14:textId="77777777" w:rsidR="00413945" w:rsidRPr="00C04CBD" w:rsidRDefault="00413945" w:rsidP="007C4E6F">
      <w:pPr>
        <w:pStyle w:val="3Paragraf"/>
        <w:ind w:left="270"/>
        <w:rPr>
          <w:color w:val="000000" w:themeColor="text1"/>
        </w:rPr>
      </w:pPr>
      <w:r w:rsidRPr="00C04CBD">
        <w:rPr>
          <w:color w:val="000000" w:themeColor="text1"/>
        </w:rPr>
        <w:t xml:space="preserve">Secara konseptual, </w:t>
      </w:r>
      <w:proofErr w:type="spellStart"/>
      <w:r w:rsidRPr="00C04CBD">
        <w:rPr>
          <w:color w:val="000000" w:themeColor="text1"/>
        </w:rPr>
        <w:t>literasi</w:t>
      </w:r>
      <w:proofErr w:type="spellEnd"/>
      <w:r w:rsidRPr="00C04CBD">
        <w:rPr>
          <w:color w:val="000000" w:themeColor="text1"/>
        </w:rPr>
        <w:t xml:space="preserve"> keuangan syariah mencakup pemahaman pelaku usaha tentang prinsip-prinsip dasar  dan konsep keuangan Islam, kemampuan dalam mengelola keuangan bisnis, kecakapan dalam mengambil keputusan secara bertanggung jawab sesuai prinsip dan nilai-nilai Islam. Melalui </w:t>
      </w:r>
      <w:proofErr w:type="spellStart"/>
      <w:r w:rsidRPr="00C04CBD">
        <w:rPr>
          <w:color w:val="000000" w:themeColor="text1"/>
        </w:rPr>
        <w:t>literasi</w:t>
      </w:r>
      <w:proofErr w:type="spellEnd"/>
      <w:r w:rsidRPr="00C04CBD">
        <w:rPr>
          <w:color w:val="000000" w:themeColor="text1"/>
        </w:rPr>
        <w:t xml:space="preserve"> keuangan yang baik, pelaku UMK dapat melakukan pencatatan keuangan, merencanakan dan mengatur alokasi </w:t>
      </w:r>
      <w:r w:rsidRPr="00C04CBD">
        <w:rPr>
          <w:color w:val="000000" w:themeColor="text1"/>
        </w:rPr>
        <w:lastRenderedPageBreak/>
        <w:t>keuangan secara efektif, dan dapat memilih jenis pembiayaan yang sesuai dengan kebutuhan dan karakteristik usaha yang mereka miliki. Dengan demikian dapat menunjang produktivitas dan keberlanjutan usaha mereka.</w:t>
      </w:r>
    </w:p>
    <w:p w14:paraId="700A4B8B" w14:textId="77777777" w:rsidR="00413945" w:rsidRDefault="00413945" w:rsidP="00FB2DD6">
      <w:pPr>
        <w:pStyle w:val="3Paragraf"/>
        <w:ind w:left="270"/>
        <w:rPr>
          <w:color w:val="000000" w:themeColor="text1"/>
        </w:rPr>
      </w:pPr>
      <w:r w:rsidRPr="00C04CBD">
        <w:rPr>
          <w:color w:val="000000" w:themeColor="text1"/>
        </w:rPr>
        <w:t xml:space="preserve">Temuan ini sejalan dengan konsep yang digagas oleh Otoritas Jasa Keuangan </w:t>
      </w:r>
      <w:r>
        <w:rPr>
          <w:color w:val="000000" w:themeColor="text1"/>
        </w:rPr>
        <w:t xml:space="preserve">(OJK) </w:t>
      </w:r>
      <w:r w:rsidRPr="00C04CBD">
        <w:rPr>
          <w:color w:val="000000" w:themeColor="text1"/>
        </w:rPr>
        <w:t xml:space="preserve">bahwa tujuan dari </w:t>
      </w:r>
      <w:proofErr w:type="spellStart"/>
      <w:r w:rsidRPr="00C04CBD">
        <w:rPr>
          <w:color w:val="000000" w:themeColor="text1"/>
        </w:rPr>
        <w:t>literasi</w:t>
      </w:r>
      <w:proofErr w:type="spellEnd"/>
      <w:r w:rsidRPr="00C04CBD">
        <w:rPr>
          <w:color w:val="000000" w:themeColor="text1"/>
        </w:rPr>
        <w:t xml:space="preserve"> keuangan adalah untuk meningkatkan kualitas pengambilan keputusan dan pengelolaan keuangan dalam rangka mencapai kesejahteraan</w:t>
      </w:r>
      <w:r w:rsidRPr="00E27441">
        <w:rPr>
          <w:rStyle w:val="ReferensiCatatanKaki"/>
        </w:rPr>
        <w:footnoteReference w:id="224"/>
      </w:r>
      <w:r w:rsidRPr="00C04CBD">
        <w:rPr>
          <w:color w:val="000000" w:themeColor="text1"/>
        </w:rPr>
        <w:t xml:space="preserve">. Penelitian oleh Putri, </w:t>
      </w:r>
      <w:proofErr w:type="spellStart"/>
      <w:r w:rsidRPr="00C04CBD">
        <w:rPr>
          <w:color w:val="000000" w:themeColor="text1"/>
        </w:rPr>
        <w:t>dkk</w:t>
      </w:r>
      <w:proofErr w:type="spellEnd"/>
      <w:r w:rsidRPr="00C04CBD">
        <w:rPr>
          <w:color w:val="000000" w:themeColor="text1"/>
        </w:rPr>
        <w:t xml:space="preserve">, memperkuat temuan penelitian bahwa </w:t>
      </w:r>
      <w:proofErr w:type="spellStart"/>
      <w:r w:rsidRPr="00C04CBD">
        <w:rPr>
          <w:color w:val="000000" w:themeColor="text1"/>
        </w:rPr>
        <w:t>literasi</w:t>
      </w:r>
      <w:proofErr w:type="spellEnd"/>
      <w:r w:rsidRPr="00C04CBD">
        <w:rPr>
          <w:color w:val="000000" w:themeColor="text1"/>
        </w:rPr>
        <w:t xml:space="preserve"> keuangan sangat mempengaruhi kinerja UMKM termasuk kinerja keuangan karena memberikan pemahaman tentang perencanaan anggaran, manajemen kas, dan pemahaman risiko keuangan sehingga pelaku UMKM dapat mengelola keuangan usaha dengan baik dan efisien</w:t>
      </w:r>
      <w:r w:rsidRPr="00E27441">
        <w:rPr>
          <w:rStyle w:val="ReferensiCatatanKaki"/>
        </w:rPr>
        <w:footnoteReference w:id="225"/>
      </w:r>
      <w:r w:rsidRPr="00C04CBD">
        <w:rPr>
          <w:color w:val="000000" w:themeColor="text1"/>
        </w:rPr>
        <w:t xml:space="preserve">. Pratama dan </w:t>
      </w:r>
      <w:proofErr w:type="spellStart"/>
      <w:r w:rsidRPr="00C04CBD">
        <w:rPr>
          <w:color w:val="000000" w:themeColor="text1"/>
        </w:rPr>
        <w:t>Wijayangka</w:t>
      </w:r>
      <w:proofErr w:type="spellEnd"/>
      <w:r w:rsidRPr="00C04CBD">
        <w:rPr>
          <w:color w:val="000000" w:themeColor="text1"/>
        </w:rPr>
        <w:t xml:space="preserve"> mengungkapkan bahwa </w:t>
      </w:r>
      <w:proofErr w:type="spellStart"/>
      <w:r w:rsidRPr="00C04CBD">
        <w:rPr>
          <w:color w:val="000000" w:themeColor="text1"/>
        </w:rPr>
        <w:t>literasi</w:t>
      </w:r>
      <w:proofErr w:type="spellEnd"/>
      <w:r w:rsidRPr="00C04CBD">
        <w:rPr>
          <w:color w:val="000000" w:themeColor="text1"/>
        </w:rPr>
        <w:t xml:space="preserve"> keuangan memiliki peran penting terhadap akses pembiayaan pelaku usaha</w:t>
      </w:r>
      <w:r w:rsidRPr="00E27441">
        <w:rPr>
          <w:rStyle w:val="ReferensiCatatanKaki"/>
        </w:rPr>
        <w:footnoteReference w:id="226"/>
      </w:r>
      <w:r w:rsidRPr="00C04CBD">
        <w:rPr>
          <w:color w:val="000000" w:themeColor="text1"/>
        </w:rPr>
        <w:t>.</w:t>
      </w:r>
      <w:r>
        <w:rPr>
          <w:color w:val="000000" w:themeColor="text1"/>
        </w:rPr>
        <w:t xml:space="preserve"> </w:t>
      </w:r>
    </w:p>
    <w:p w14:paraId="56010E01" w14:textId="77777777" w:rsidR="00413945" w:rsidRPr="00C04CBD" w:rsidRDefault="00413945" w:rsidP="00FB2DD6">
      <w:pPr>
        <w:pStyle w:val="3Paragraf"/>
        <w:ind w:left="270"/>
        <w:rPr>
          <w:color w:val="000000" w:themeColor="text1"/>
        </w:rPr>
      </w:pPr>
      <w:r>
        <w:rPr>
          <w:color w:val="000000" w:themeColor="text1"/>
        </w:rPr>
        <w:t xml:space="preserve">Dalam konteks </w:t>
      </w:r>
      <w:proofErr w:type="spellStart"/>
      <w:r w:rsidRPr="00B70B3E">
        <w:rPr>
          <w:i/>
          <w:iCs/>
          <w:color w:val="000000" w:themeColor="text1"/>
        </w:rPr>
        <w:t>stewardship</w:t>
      </w:r>
      <w:proofErr w:type="spellEnd"/>
      <w:r w:rsidRPr="00B70B3E">
        <w:rPr>
          <w:i/>
          <w:iCs/>
          <w:color w:val="000000" w:themeColor="text1"/>
        </w:rPr>
        <w:t xml:space="preserve"> </w:t>
      </w:r>
      <w:proofErr w:type="spellStart"/>
      <w:r w:rsidRPr="00B70B3E">
        <w:rPr>
          <w:i/>
          <w:iCs/>
          <w:color w:val="000000" w:themeColor="text1"/>
        </w:rPr>
        <w:t>theory</w:t>
      </w:r>
      <w:proofErr w:type="spellEnd"/>
      <w:r>
        <w:rPr>
          <w:color w:val="000000" w:themeColor="text1"/>
        </w:rPr>
        <w:t>, keahlian personal merupakan salah satu aspek yang diperlukan untuk mencapai kemitraan berbasis kepercayaan</w:t>
      </w:r>
      <w:r>
        <w:rPr>
          <w:rStyle w:val="ReferensiCatatanKaki"/>
        </w:rPr>
        <w:footnoteReference w:id="227"/>
      </w:r>
      <w:r>
        <w:rPr>
          <w:color w:val="000000" w:themeColor="text1"/>
        </w:rPr>
        <w:t xml:space="preserve">. Keahlian menjadi kunci untuk melaksanakan pengelolaan manajemen yang bertanggungjawab dan berkelanjutan sehingga dapat memaksimalkan efektivitas penggunaan aset serta meminimalkan potensi </w:t>
      </w:r>
      <w:r>
        <w:rPr>
          <w:color w:val="000000" w:themeColor="text1"/>
        </w:rPr>
        <w:lastRenderedPageBreak/>
        <w:t xml:space="preserve">risiko dalam pengelolaan aset serta menjadi salah satu faktor dalam mengukur kinerja manajemen yang lebih baik. Dalam penelitian ini </w:t>
      </w:r>
      <w:proofErr w:type="spellStart"/>
      <w:r>
        <w:rPr>
          <w:color w:val="000000" w:themeColor="text1"/>
        </w:rPr>
        <w:t>literasi</w:t>
      </w:r>
      <w:proofErr w:type="spellEnd"/>
      <w:r>
        <w:rPr>
          <w:color w:val="000000" w:themeColor="text1"/>
        </w:rPr>
        <w:t xml:space="preserve"> keuangan syariah salah satu determinan mengukur keahlian seseorang khususnya pada kemampuan dalam pengelolaan keuangan.</w:t>
      </w:r>
    </w:p>
    <w:p w14:paraId="0183159B" w14:textId="77777777" w:rsidR="00413945" w:rsidRPr="00C04CBD" w:rsidRDefault="00413945" w:rsidP="007C4E6F">
      <w:pPr>
        <w:pStyle w:val="3Paragraf"/>
        <w:ind w:left="270"/>
        <w:rPr>
          <w:color w:val="000000" w:themeColor="text1"/>
        </w:rPr>
      </w:pPr>
      <w:r w:rsidRPr="00C04CBD">
        <w:rPr>
          <w:color w:val="000000" w:themeColor="text1"/>
        </w:rPr>
        <w:t xml:space="preserve">Peran penting </w:t>
      </w:r>
      <w:proofErr w:type="spellStart"/>
      <w:r w:rsidRPr="00C04CBD">
        <w:rPr>
          <w:color w:val="000000" w:themeColor="text1"/>
        </w:rPr>
        <w:t>literasi</w:t>
      </w:r>
      <w:proofErr w:type="spellEnd"/>
      <w:r w:rsidRPr="00C04CBD">
        <w:rPr>
          <w:color w:val="000000" w:themeColor="text1"/>
        </w:rPr>
        <w:t xml:space="preserve"> keuangan syariah terhadap kelayakan pembiayaan dalam temuan penelitian ini, menunjukkan bahwa melalui pendekatan edukatif dapat menjadi strategi yang efektif untuk penguatan di sektor UMK. Lembaga keuangan syariah dapat aktif melakukan edukasi dan pendampingan kepada pelaku usaha agar dapat membangun kepercayaan, menciptakan ekosistem pembiayaan yang produktif, dan berlandaskan pada prinsip dan nilai-nilai Islam. Hal ini tentunya berdampak pada peningkatan kualitas dan kuantitas penyaluran pembiayaan di sektor UMK.</w:t>
      </w:r>
    </w:p>
    <w:p w14:paraId="1CE09B99" w14:textId="77777777" w:rsidR="00413945" w:rsidRPr="00C04CBD" w:rsidRDefault="00413945" w:rsidP="00D468EA">
      <w:pPr>
        <w:pStyle w:val="3Paragraf"/>
        <w:ind w:left="270"/>
        <w:rPr>
          <w:color w:val="000000" w:themeColor="text1"/>
        </w:rPr>
      </w:pPr>
      <w:r w:rsidRPr="00C04CBD">
        <w:rPr>
          <w:color w:val="000000" w:themeColor="text1"/>
        </w:rPr>
        <w:t xml:space="preserve">Dalam kajian keislaman, </w:t>
      </w:r>
      <w:proofErr w:type="spellStart"/>
      <w:r w:rsidRPr="00C04CBD">
        <w:rPr>
          <w:color w:val="000000" w:themeColor="text1"/>
        </w:rPr>
        <w:t>literasi</w:t>
      </w:r>
      <w:proofErr w:type="spellEnd"/>
      <w:r w:rsidRPr="00C04CBD">
        <w:rPr>
          <w:color w:val="000000" w:themeColor="text1"/>
        </w:rPr>
        <w:t xml:space="preserve"> keuangan syariah merupakan kewajiban bagi setiap muslim karena membawa implikasi lebih lanjut pada realisasi </w:t>
      </w:r>
      <w:proofErr w:type="spellStart"/>
      <w:r w:rsidRPr="00B70B3E">
        <w:rPr>
          <w:i/>
          <w:iCs/>
          <w:color w:val="000000" w:themeColor="text1"/>
        </w:rPr>
        <w:t>Al-Falah</w:t>
      </w:r>
      <w:proofErr w:type="spellEnd"/>
      <w:r w:rsidRPr="00C04CBD">
        <w:rPr>
          <w:color w:val="000000" w:themeColor="text1"/>
        </w:rPr>
        <w:t xml:space="preserve"> (kesuksesan sejati) di dunia dan akhirat. Secara khusus, seorang muslim harus memahami berbagai aturan dan regulasi yang mengatur urusan ekonomi dan keuangan</w:t>
      </w:r>
      <w:r w:rsidRPr="00E27441">
        <w:rPr>
          <w:rStyle w:val="ReferensiCatatanKaki"/>
        </w:rPr>
        <w:footnoteReference w:id="228"/>
      </w:r>
      <w:r w:rsidRPr="00C04CBD">
        <w:rPr>
          <w:color w:val="000000" w:themeColor="text1"/>
        </w:rPr>
        <w:t>. Dalam Al-Quran disebutkan bahwa ilmu peng</w:t>
      </w:r>
      <w:r>
        <w:rPr>
          <w:color w:val="000000" w:themeColor="text1"/>
        </w:rPr>
        <w:t>e</w:t>
      </w:r>
      <w:r w:rsidRPr="00C04CBD">
        <w:rPr>
          <w:color w:val="000000" w:themeColor="text1"/>
        </w:rPr>
        <w:t>tahuan sangat diperlukan agar seorang muslim dapat membedakan mana halal dan haram dalam Islam. Allah berfirman dalam Q.S Al-</w:t>
      </w:r>
      <w:proofErr w:type="spellStart"/>
      <w:r w:rsidRPr="00C04CBD">
        <w:rPr>
          <w:color w:val="000000" w:themeColor="text1"/>
        </w:rPr>
        <w:t>An’am</w:t>
      </w:r>
      <w:proofErr w:type="spellEnd"/>
      <w:r w:rsidRPr="00C04CBD">
        <w:rPr>
          <w:color w:val="000000" w:themeColor="text1"/>
        </w:rPr>
        <w:t>/6:119</w:t>
      </w:r>
    </w:p>
    <w:p w14:paraId="6FBE1093" w14:textId="77777777" w:rsidR="00413945" w:rsidRPr="00C04CBD" w:rsidRDefault="00413945" w:rsidP="00C04CBD">
      <w:pPr>
        <w:pStyle w:val="3Paragraf"/>
        <w:bidi/>
        <w:ind w:left="18" w:right="270" w:firstLine="0"/>
        <w:rPr>
          <w:rFonts w:cs="LPMQ Isep Misbah"/>
          <w:color w:val="000000" w:themeColor="text1"/>
          <w:szCs w:val="24"/>
          <w:lang w:val="en-US"/>
        </w:rPr>
      </w:pPr>
      <w:r w:rsidRPr="00C04CBD">
        <w:rPr>
          <w:rFonts w:cs="LPMQ Isep Misbah"/>
          <w:color w:val="000000" w:themeColor="text1"/>
          <w:szCs w:val="24"/>
          <w:rtl/>
        </w:rPr>
        <w:t xml:space="preserve">وَمَا لَكُمْ اَلَّا تَأْكُلُوْا مِمَّا ذُكِرَ اسْمُ اللّٰهِ عَلَيْهِ وَقَدْ فَصَّلَ لَكُمْ مَّا حَرَّمَ عَلَيْكُمْ اِلَّا مَا اضْطُرِرْتُمْ اِلَيْهِ ۗوَاِنَّ كَثِيْرًا لَّيُضِلُّوْنَ بِاَهْوَاۤىِٕهِمْ بِغَيْرِ عِلْمٍ ۗاِنَّ رَبَّكَ هُوَ اَعْلَمُ بِالْمُعْتَدِيْنَ </w:t>
      </w:r>
    </w:p>
    <w:p w14:paraId="698ED47E" w14:textId="77777777" w:rsidR="00413945" w:rsidRPr="00C04CBD" w:rsidRDefault="00413945" w:rsidP="00074243">
      <w:pPr>
        <w:pStyle w:val="9KutLang"/>
        <w:ind w:left="810"/>
        <w:rPr>
          <w:color w:val="000000" w:themeColor="text1"/>
          <w:lang w:val="en-US"/>
        </w:rPr>
      </w:pPr>
      <w:proofErr w:type="spellStart"/>
      <w:r w:rsidRPr="00C04CBD">
        <w:rPr>
          <w:color w:val="000000" w:themeColor="text1"/>
          <w:lang w:val="en-US"/>
        </w:rPr>
        <w:t>Terjemah</w:t>
      </w:r>
      <w:r>
        <w:rPr>
          <w:color w:val="000000" w:themeColor="text1"/>
          <w:lang w:val="en-US"/>
        </w:rPr>
        <w:t>an</w:t>
      </w:r>
      <w:proofErr w:type="spellEnd"/>
      <w:r w:rsidRPr="00C04CBD">
        <w:rPr>
          <w:color w:val="000000" w:themeColor="text1"/>
          <w:lang w:val="en-US"/>
        </w:rPr>
        <w:t xml:space="preserve">: </w:t>
      </w:r>
    </w:p>
    <w:p w14:paraId="277ADC63" w14:textId="77777777" w:rsidR="00413945" w:rsidRPr="00C04CBD" w:rsidRDefault="00413945" w:rsidP="00074243">
      <w:pPr>
        <w:pStyle w:val="9KutLang"/>
        <w:ind w:left="810"/>
        <w:rPr>
          <w:color w:val="000000" w:themeColor="text1"/>
          <w:lang w:val="en-US"/>
        </w:rPr>
      </w:pPr>
      <w:r w:rsidRPr="00C04CBD">
        <w:rPr>
          <w:color w:val="000000" w:themeColor="text1"/>
          <w:lang w:val="en-US"/>
        </w:rPr>
        <w:t>“</w:t>
      </w:r>
      <w:r w:rsidRPr="00C04CBD">
        <w:rPr>
          <w:color w:val="000000" w:themeColor="text1"/>
        </w:rPr>
        <w:t xml:space="preserve">Mengapa kamu tidak mau memakan (binatang-binatang yang halal) yang disebut nama Allah ketika menyembelihnya, padahal </w:t>
      </w:r>
      <w:r w:rsidRPr="00C04CBD">
        <w:rPr>
          <w:color w:val="000000" w:themeColor="text1"/>
        </w:rPr>
        <w:lastRenderedPageBreak/>
        <w:t xml:space="preserve">sesungguhnya Allah telah menjelaskan kepada kamu apa yang diharamkan-Nya atasmu, kecuali apa yang terpaksa kamu memakannya. Dan sesungguhnya kebanyakan (dari manusia) benar </w:t>
      </w:r>
      <w:proofErr w:type="spellStart"/>
      <w:r w:rsidRPr="00C04CBD">
        <w:rPr>
          <w:color w:val="000000" w:themeColor="text1"/>
        </w:rPr>
        <w:t>benar</w:t>
      </w:r>
      <w:proofErr w:type="spellEnd"/>
      <w:r w:rsidRPr="00C04CBD">
        <w:rPr>
          <w:color w:val="000000" w:themeColor="text1"/>
        </w:rPr>
        <w:t xml:space="preserve"> hendak menyesatkan (orang lain) dengan hawa nafsu mereka tanpa pengetahuan. Sesungguhnya Tuhanmu, Dialah yang lebih mengetahui orang-orang yang melampaui batas</w:t>
      </w:r>
      <w:r w:rsidRPr="00C04CBD">
        <w:rPr>
          <w:color w:val="000000" w:themeColor="text1"/>
          <w:lang w:val="en-US"/>
        </w:rPr>
        <w:t>”</w:t>
      </w:r>
      <w:r w:rsidRPr="00E27441">
        <w:rPr>
          <w:rStyle w:val="ReferensiCatatanKaki"/>
        </w:rPr>
        <w:footnoteReference w:id="229"/>
      </w:r>
      <w:r w:rsidRPr="00C04CBD">
        <w:rPr>
          <w:color w:val="000000" w:themeColor="text1"/>
        </w:rPr>
        <w:t>.</w:t>
      </w:r>
    </w:p>
    <w:p w14:paraId="2F658A0C" w14:textId="77777777" w:rsidR="00413945" w:rsidRPr="00C04CBD" w:rsidRDefault="00413945" w:rsidP="007C4E6F">
      <w:pPr>
        <w:pStyle w:val="3Paragraf"/>
        <w:ind w:left="270"/>
        <w:rPr>
          <w:color w:val="000000" w:themeColor="text1"/>
        </w:rPr>
      </w:pPr>
      <w:r w:rsidRPr="00C04CBD">
        <w:rPr>
          <w:color w:val="000000" w:themeColor="text1"/>
        </w:rPr>
        <w:t xml:space="preserve">Dalam ayat ini, menegaskan bahwa tanpa pengetahuan tentang halal dan haram, seseorang dapat tersesat dalam perbuatannya. Umat Islam dituntut untuk memiliki pengetahuan baik dalam hal keagamaan maupun urusan duniawi. Menjadi seorang muslim dengan </w:t>
      </w:r>
      <w:proofErr w:type="spellStart"/>
      <w:r w:rsidRPr="00C04CBD">
        <w:rPr>
          <w:color w:val="000000" w:themeColor="text1"/>
        </w:rPr>
        <w:t>lietrasi</w:t>
      </w:r>
      <w:proofErr w:type="spellEnd"/>
      <w:r w:rsidRPr="00C04CBD">
        <w:rPr>
          <w:color w:val="000000" w:themeColor="text1"/>
        </w:rPr>
        <w:t xml:space="preserve"> keuangan </w:t>
      </w:r>
      <w:proofErr w:type="spellStart"/>
      <w:r w:rsidRPr="00C04CBD">
        <w:rPr>
          <w:color w:val="000000" w:themeColor="text1"/>
        </w:rPr>
        <w:t>islam</w:t>
      </w:r>
      <w:proofErr w:type="spellEnd"/>
      <w:r w:rsidRPr="00C04CBD">
        <w:rPr>
          <w:color w:val="000000" w:themeColor="text1"/>
        </w:rPr>
        <w:t xml:space="preserve"> yang mumpuni, secara harfiah berarti memiliki kemampuan untuk memahami konsep keuangan Islam dan menanamkan perilaku keuangan yang baik sehingga dapat menghasilkan keputusan yang bijaksana sebagaimana yang diajarkan dalam syariat</w:t>
      </w:r>
      <w:r w:rsidRPr="00E27441">
        <w:rPr>
          <w:rStyle w:val="ReferensiCatatanKaki"/>
        </w:rPr>
        <w:footnoteReference w:id="230"/>
      </w:r>
      <w:r w:rsidRPr="00C04CBD">
        <w:rPr>
          <w:color w:val="000000" w:themeColor="text1"/>
        </w:rPr>
        <w:t>.</w:t>
      </w:r>
    </w:p>
    <w:p w14:paraId="656DBE28" w14:textId="77777777" w:rsidR="00413945" w:rsidRPr="00C04CBD" w:rsidRDefault="00413945" w:rsidP="007C4E6F">
      <w:pPr>
        <w:pStyle w:val="3Paragraf"/>
        <w:ind w:left="270"/>
        <w:rPr>
          <w:color w:val="000000" w:themeColor="text1"/>
        </w:rPr>
      </w:pPr>
      <w:r w:rsidRPr="00C04CBD">
        <w:rPr>
          <w:color w:val="000000" w:themeColor="text1"/>
        </w:rPr>
        <w:t xml:space="preserve">Temuan penelitian ini juga menjadi penguat bahwa pendekatan berbasis edukasi dan nilai-nilai Islam dapat bersinergi dengan sistem penilaian kelayakan pembiayaan yang diterapkan di lembaga keuangan. Dengan ini, </w:t>
      </w:r>
      <w:proofErr w:type="spellStart"/>
      <w:r w:rsidRPr="00C04CBD">
        <w:rPr>
          <w:color w:val="000000" w:themeColor="text1"/>
        </w:rPr>
        <w:t>literasi</w:t>
      </w:r>
      <w:proofErr w:type="spellEnd"/>
      <w:r w:rsidRPr="00C04CBD">
        <w:rPr>
          <w:color w:val="000000" w:themeColor="text1"/>
        </w:rPr>
        <w:t xml:space="preserve"> keuangan syariah tidak hanya menjadi alat untuk meningkatkan inklusi keuangan, tetapi dapat berperan sebagai indikator dalam penilaian kelayakan pembiayaan secara profesional dan berbasis nilai-nilai keislaman. Oleh karena itu, urgensi pengembangan program </w:t>
      </w:r>
      <w:proofErr w:type="spellStart"/>
      <w:r w:rsidRPr="00C04CBD">
        <w:rPr>
          <w:color w:val="000000" w:themeColor="text1"/>
        </w:rPr>
        <w:t>literasi</w:t>
      </w:r>
      <w:proofErr w:type="spellEnd"/>
      <w:r w:rsidRPr="00C04CBD">
        <w:rPr>
          <w:color w:val="000000" w:themeColor="text1"/>
        </w:rPr>
        <w:t xml:space="preserve"> keuangan syariah perlu dikedepankan dan dilakukan secara masif.</w:t>
      </w:r>
    </w:p>
    <w:p w14:paraId="3E24EF87" w14:textId="77777777" w:rsidR="00413945" w:rsidRPr="00C04CBD" w:rsidRDefault="00413945" w:rsidP="007C4E6F">
      <w:pPr>
        <w:pStyle w:val="3Paragraf"/>
        <w:ind w:left="270"/>
        <w:rPr>
          <w:color w:val="000000" w:themeColor="text1"/>
        </w:rPr>
      </w:pPr>
      <w:r w:rsidRPr="00C04CBD">
        <w:rPr>
          <w:color w:val="000000" w:themeColor="text1"/>
        </w:rPr>
        <w:t xml:space="preserve">Dengan demikian, dapat disimpulkan bahwa </w:t>
      </w:r>
      <w:proofErr w:type="spellStart"/>
      <w:r w:rsidRPr="00C04CBD">
        <w:rPr>
          <w:color w:val="000000" w:themeColor="text1"/>
        </w:rPr>
        <w:t>literasi</w:t>
      </w:r>
      <w:proofErr w:type="spellEnd"/>
      <w:r w:rsidRPr="00C04CBD">
        <w:rPr>
          <w:color w:val="000000" w:themeColor="text1"/>
        </w:rPr>
        <w:t xml:space="preserve"> keuangan syariah memiliki peran strategis dalam meningkatkan kelayakan pembiayaan pelaku UMK. Melalui perannya sebagai katalis penilaian kelayakan pembiayaan, akan mendorong palaku usaha untuk meningkatkan </w:t>
      </w:r>
      <w:proofErr w:type="spellStart"/>
      <w:r w:rsidRPr="00C04CBD">
        <w:rPr>
          <w:color w:val="000000" w:themeColor="text1"/>
        </w:rPr>
        <w:lastRenderedPageBreak/>
        <w:t>literasi</w:t>
      </w:r>
      <w:proofErr w:type="spellEnd"/>
      <w:r w:rsidRPr="00C04CBD">
        <w:rPr>
          <w:color w:val="000000" w:themeColor="text1"/>
        </w:rPr>
        <w:t xml:space="preserve"> keuangan syariah, yang pada akhirnya akan mendorong pertumbuhan sektor UMK untuk lebih produktif  dan siap menghadapi persaingan yang lebih kompetitif.</w:t>
      </w:r>
    </w:p>
    <w:p w14:paraId="2A05F692" w14:textId="77777777" w:rsidR="00413945" w:rsidRPr="00C04CBD" w:rsidRDefault="00413945" w:rsidP="00413945">
      <w:pPr>
        <w:pStyle w:val="4AnakSubbab1"/>
        <w:rPr>
          <w:color w:val="000000" w:themeColor="text1"/>
        </w:rPr>
      </w:pPr>
      <w:r w:rsidRPr="00C04CBD">
        <w:rPr>
          <w:color w:val="000000" w:themeColor="text1"/>
        </w:rPr>
        <w:t xml:space="preserve">Pengaruh Islamic </w:t>
      </w:r>
      <w:proofErr w:type="spellStart"/>
      <w:r w:rsidRPr="00C04CBD">
        <w:rPr>
          <w:color w:val="000000" w:themeColor="text1"/>
        </w:rPr>
        <w:t>Appraisal</w:t>
      </w:r>
      <w:proofErr w:type="spellEnd"/>
      <w:r w:rsidRPr="00C04CBD">
        <w:rPr>
          <w:color w:val="000000" w:themeColor="text1"/>
        </w:rPr>
        <w:t xml:space="preserve"> terhadap </w:t>
      </w:r>
      <w:r>
        <w:rPr>
          <w:color w:val="000000" w:themeColor="text1"/>
        </w:rPr>
        <w:t xml:space="preserve">penilaian </w:t>
      </w:r>
      <w:r w:rsidRPr="00C04CBD">
        <w:rPr>
          <w:color w:val="000000" w:themeColor="text1"/>
        </w:rPr>
        <w:t>kelayakan pembiayaan</w:t>
      </w:r>
    </w:p>
    <w:p w14:paraId="41D1016D" w14:textId="77777777" w:rsidR="00413945" w:rsidRPr="00C04CBD" w:rsidRDefault="00413945" w:rsidP="007C4E6F">
      <w:pPr>
        <w:pStyle w:val="3Paragraf"/>
        <w:ind w:left="270"/>
        <w:rPr>
          <w:color w:val="000000" w:themeColor="text1"/>
        </w:rPr>
      </w:pPr>
      <w:r w:rsidRPr="00C04CBD">
        <w:rPr>
          <w:color w:val="000000" w:themeColor="text1"/>
        </w:rPr>
        <w:t xml:space="preserve">Hasil penelitian menyatakan bahwa Islamic </w:t>
      </w:r>
      <w:proofErr w:type="spellStart"/>
      <w:r w:rsidRPr="00C04CBD">
        <w:rPr>
          <w:color w:val="000000" w:themeColor="text1"/>
        </w:rPr>
        <w:t>Appraisal</w:t>
      </w:r>
      <w:proofErr w:type="spellEnd"/>
      <w:r w:rsidRPr="00C04CBD">
        <w:rPr>
          <w:color w:val="000000" w:themeColor="text1"/>
        </w:rPr>
        <w:t xml:space="preserve"> memiliki pengaruh positif terhadap </w:t>
      </w:r>
      <w:r>
        <w:rPr>
          <w:color w:val="000000" w:themeColor="text1"/>
        </w:rPr>
        <w:t xml:space="preserve">penilaian </w:t>
      </w:r>
      <w:r w:rsidRPr="00C04CBD">
        <w:rPr>
          <w:color w:val="000000" w:themeColor="text1"/>
        </w:rPr>
        <w:t xml:space="preserve">kelayakan pembiayaan, tetapi tidak memiliki pengaruh yang signifikan. Hal ini memberikan gambaran penting dalam konteks implementasi nilai-nilai Islam dalam sistem pembiayaan. Berdasarkan pengamatan empiris, arah hubungan positif menunjukkan bahwa semakin tinggi nilai </w:t>
      </w:r>
      <w:r w:rsidRPr="003A7631">
        <w:rPr>
          <w:i/>
          <w:iCs/>
          <w:color w:val="000000" w:themeColor="text1"/>
        </w:rPr>
        <w:t xml:space="preserve">Islamic </w:t>
      </w:r>
      <w:proofErr w:type="spellStart"/>
      <w:r w:rsidRPr="003A7631">
        <w:rPr>
          <w:i/>
          <w:iCs/>
          <w:color w:val="000000" w:themeColor="text1"/>
        </w:rPr>
        <w:t>appraisal</w:t>
      </w:r>
      <w:proofErr w:type="spellEnd"/>
      <w:r w:rsidRPr="00C04CBD">
        <w:rPr>
          <w:color w:val="000000" w:themeColor="text1"/>
        </w:rPr>
        <w:t xml:space="preserve">, maka kecenderungan pelaku UMK dinilai layak memperoleh pembiayaan juga dapat meningkat. Namun, pengaruh yang tidak signifikan tersebut mengindikasikan bahwa </w:t>
      </w:r>
      <w:r w:rsidRPr="003A7631">
        <w:rPr>
          <w:i/>
          <w:iCs/>
          <w:color w:val="000000" w:themeColor="text1"/>
        </w:rPr>
        <w:t xml:space="preserve">Islamic </w:t>
      </w:r>
      <w:proofErr w:type="spellStart"/>
      <w:r w:rsidRPr="003A7631">
        <w:rPr>
          <w:i/>
          <w:iCs/>
          <w:color w:val="000000" w:themeColor="text1"/>
        </w:rPr>
        <w:t>appraisal</w:t>
      </w:r>
      <w:proofErr w:type="spellEnd"/>
      <w:r w:rsidRPr="00C04CBD">
        <w:rPr>
          <w:color w:val="000000" w:themeColor="text1"/>
        </w:rPr>
        <w:t xml:space="preserve"> belum dapat menjadi faktor dominan yang menentukan dalam proses penilaian kelayakan pembiayaan.</w:t>
      </w:r>
    </w:p>
    <w:p w14:paraId="0A3089E5" w14:textId="77777777" w:rsidR="00413945" w:rsidRDefault="00413945" w:rsidP="007C4E6F">
      <w:pPr>
        <w:pStyle w:val="3Paragraf"/>
        <w:ind w:left="270"/>
        <w:rPr>
          <w:color w:val="000000" w:themeColor="text1"/>
        </w:rPr>
      </w:pPr>
      <w:r w:rsidRPr="00C04CBD">
        <w:rPr>
          <w:color w:val="000000" w:themeColor="text1"/>
        </w:rPr>
        <w:t xml:space="preserve">Fenomena tersebut menunjukkan adanya kemungkinan bahwa meskipun nilai-nilai Islam seperti kepatuhan syariah dan manajemen syariah dianggap penting, namun belum sepenuhnya dapat diintegrasikan dalam sistem penilaian kelayakan pembiayaan. Meskipun demikian, arah positif dari pengaruh Islamic </w:t>
      </w:r>
      <w:proofErr w:type="spellStart"/>
      <w:r w:rsidRPr="00C04CBD">
        <w:rPr>
          <w:color w:val="000000" w:themeColor="text1"/>
        </w:rPr>
        <w:t>appraisal</w:t>
      </w:r>
      <w:proofErr w:type="spellEnd"/>
      <w:r w:rsidRPr="00C04CBD">
        <w:rPr>
          <w:color w:val="000000" w:themeColor="text1"/>
        </w:rPr>
        <w:t xml:space="preserve"> menunjukkan bahwa nilai-nilai Islam tetap memiliki potensi kontribusi terhadap kelayakan pembiayaan, hanya belum termanifestasi secara kuat dalam pengambilan keputusan. Dengan kata lain, nilai-nilai syariah dapat diperhitungkan, tetapi masih pada tataran ideal normatif dan belum menjadi indikator utama dalam sistem penilaian.</w:t>
      </w:r>
    </w:p>
    <w:p w14:paraId="0326BAC3" w14:textId="77777777" w:rsidR="00413945" w:rsidRDefault="00413945" w:rsidP="007C4E6F">
      <w:pPr>
        <w:pStyle w:val="3Paragraf"/>
        <w:ind w:left="270"/>
        <w:rPr>
          <w:color w:val="000000" w:themeColor="text1"/>
        </w:rPr>
      </w:pPr>
      <w:r>
        <w:rPr>
          <w:color w:val="000000" w:themeColor="text1"/>
        </w:rPr>
        <w:lastRenderedPageBreak/>
        <w:t xml:space="preserve">Berdasarkan hasil penelitian, tanggapan responden terhadap konsep </w:t>
      </w:r>
      <w:r w:rsidRPr="003A7631">
        <w:rPr>
          <w:i/>
          <w:iCs/>
          <w:color w:val="000000" w:themeColor="text1"/>
        </w:rPr>
        <w:t xml:space="preserve">Islamic </w:t>
      </w:r>
      <w:proofErr w:type="spellStart"/>
      <w:r w:rsidRPr="003A7631">
        <w:rPr>
          <w:i/>
          <w:iCs/>
          <w:color w:val="000000" w:themeColor="text1"/>
        </w:rPr>
        <w:t>Appraisal</w:t>
      </w:r>
      <w:proofErr w:type="spellEnd"/>
      <w:r>
        <w:rPr>
          <w:color w:val="000000" w:themeColor="text1"/>
        </w:rPr>
        <w:t xml:space="preserve"> menunjukkan hasil yang sangat baik. Pada aspek kepatuhan syariah seperti konsistensi terhadap larangan riba, garar, dan praktik </w:t>
      </w:r>
      <w:proofErr w:type="spellStart"/>
      <w:r>
        <w:rPr>
          <w:color w:val="000000" w:themeColor="text1"/>
        </w:rPr>
        <w:t>maisir</w:t>
      </w:r>
      <w:proofErr w:type="spellEnd"/>
      <w:r>
        <w:rPr>
          <w:color w:val="000000" w:themeColor="text1"/>
        </w:rPr>
        <w:t xml:space="preserve"> merupakan kunci membangun praktik bisnis yang adil, transparan dan berkelanjutan. Sedangkan pada aspek manajemen syariah merupakan implementasi nilai-nilai Islam seperti bersikap adil, amanah, dan acuh terhadap kepentingan sosial. Konsistensi responden terhadap aspek-aspek tersebut menunjukkan adanya kepedulian untuk menerapkan prinsip dan nilai-nilai Islam dalam kegiatan bisnis.</w:t>
      </w:r>
    </w:p>
    <w:p w14:paraId="7FD77086" w14:textId="77777777" w:rsidR="00413945" w:rsidRPr="00C04CBD" w:rsidRDefault="00413945" w:rsidP="004F2A3F">
      <w:pPr>
        <w:pStyle w:val="3Paragraf"/>
        <w:ind w:left="270"/>
        <w:rPr>
          <w:color w:val="000000" w:themeColor="text1"/>
        </w:rPr>
      </w:pPr>
      <w:r w:rsidRPr="00C04CBD">
        <w:rPr>
          <w:color w:val="000000" w:themeColor="text1"/>
        </w:rPr>
        <w:t xml:space="preserve">Indikator kepatuhan syariah dari </w:t>
      </w:r>
      <w:r w:rsidRPr="003A7631">
        <w:rPr>
          <w:i/>
          <w:iCs/>
          <w:color w:val="000000" w:themeColor="text1"/>
        </w:rPr>
        <w:t xml:space="preserve">Islamic </w:t>
      </w:r>
      <w:proofErr w:type="spellStart"/>
      <w:r w:rsidRPr="003A7631">
        <w:rPr>
          <w:i/>
          <w:iCs/>
          <w:color w:val="000000" w:themeColor="text1"/>
        </w:rPr>
        <w:t>appraisal</w:t>
      </w:r>
      <w:proofErr w:type="spellEnd"/>
      <w:r w:rsidRPr="00C04CBD">
        <w:rPr>
          <w:color w:val="000000" w:themeColor="text1"/>
        </w:rPr>
        <w:t xml:space="preserve">, mencakup larangan terhadap riba, garar, dan </w:t>
      </w:r>
      <w:proofErr w:type="spellStart"/>
      <w:r w:rsidRPr="00C04CBD">
        <w:rPr>
          <w:color w:val="000000" w:themeColor="text1"/>
        </w:rPr>
        <w:t>ma</w:t>
      </w:r>
      <w:r>
        <w:rPr>
          <w:color w:val="000000" w:themeColor="text1"/>
        </w:rPr>
        <w:t>i</w:t>
      </w:r>
      <w:r w:rsidRPr="00C04CBD">
        <w:rPr>
          <w:color w:val="000000" w:themeColor="text1"/>
        </w:rPr>
        <w:t>sir</w:t>
      </w:r>
      <w:proofErr w:type="spellEnd"/>
      <w:r w:rsidRPr="00C04CBD">
        <w:rPr>
          <w:color w:val="000000" w:themeColor="text1"/>
        </w:rPr>
        <w:t>. Aspek-aspek ini secara normatif merupakan fondasi utama dalam pembiayaan syariah. Pengaruh signifikansi turut dipengaruhi  dengan realitas di lapangan yang masih menunjukkan bahwa aspek-aspek teknis seperti kemampuan membayar, kondisi keuangan, dan kelengkapan jaminan lebih diutamakan dalam pengambilan keputusan, dibandingkan dengan aspek nilai-nilai syariah yang bersifat normatif</w:t>
      </w:r>
      <w:r w:rsidRPr="00E27441">
        <w:rPr>
          <w:rStyle w:val="ReferensiCatatanKaki"/>
        </w:rPr>
        <w:footnoteReference w:id="231"/>
      </w:r>
      <w:r w:rsidRPr="00C04CBD">
        <w:rPr>
          <w:color w:val="000000" w:themeColor="text1"/>
        </w:rPr>
        <w:t xml:space="preserve">. Hal ini dinilai berdampak pada rendahnya nilai </w:t>
      </w:r>
      <w:r w:rsidRPr="003A7631">
        <w:rPr>
          <w:i/>
          <w:iCs/>
          <w:color w:val="000000" w:themeColor="text1"/>
        </w:rPr>
        <w:t xml:space="preserve">Islamic </w:t>
      </w:r>
      <w:proofErr w:type="spellStart"/>
      <w:r w:rsidRPr="003A7631">
        <w:rPr>
          <w:i/>
          <w:iCs/>
          <w:color w:val="000000" w:themeColor="text1"/>
        </w:rPr>
        <w:t>appraisal</w:t>
      </w:r>
      <w:proofErr w:type="spellEnd"/>
      <w:r w:rsidRPr="00C04CBD">
        <w:rPr>
          <w:color w:val="000000" w:themeColor="text1"/>
        </w:rPr>
        <w:t>, sehingga tidak memberikan pengaruh signifikan terhadap penilaian kelayakan pembiayaan.</w:t>
      </w:r>
    </w:p>
    <w:p w14:paraId="0704D2E6" w14:textId="77777777" w:rsidR="00413945" w:rsidRPr="00C04CBD" w:rsidRDefault="00413945" w:rsidP="004F2A3F">
      <w:pPr>
        <w:pStyle w:val="3Paragraf"/>
        <w:ind w:left="270"/>
        <w:rPr>
          <w:color w:val="000000" w:themeColor="text1"/>
        </w:rPr>
      </w:pPr>
      <w:r w:rsidRPr="00C04CBD">
        <w:rPr>
          <w:color w:val="000000" w:themeColor="text1"/>
        </w:rPr>
        <w:t xml:space="preserve">Adapun indikator manajemen syariah dari </w:t>
      </w:r>
      <w:r w:rsidRPr="003A7631">
        <w:rPr>
          <w:i/>
          <w:iCs/>
          <w:color w:val="000000" w:themeColor="text1"/>
        </w:rPr>
        <w:t xml:space="preserve">Islamic </w:t>
      </w:r>
      <w:proofErr w:type="spellStart"/>
      <w:r w:rsidRPr="003A7631">
        <w:rPr>
          <w:i/>
          <w:iCs/>
          <w:color w:val="000000" w:themeColor="text1"/>
        </w:rPr>
        <w:t>Appraisal</w:t>
      </w:r>
      <w:proofErr w:type="spellEnd"/>
      <w:r w:rsidRPr="00C04CBD">
        <w:rPr>
          <w:color w:val="000000" w:themeColor="text1"/>
        </w:rPr>
        <w:t xml:space="preserve">, mengacu pada prinsip-prinsip seperti keadilan, amanah, tanggung jawab sosial, dan transparansi. Indikator ini sangat erat kaitannya dengan </w:t>
      </w:r>
      <w:proofErr w:type="spellStart"/>
      <w:r w:rsidRPr="00C04CBD">
        <w:rPr>
          <w:color w:val="000000" w:themeColor="text1"/>
        </w:rPr>
        <w:t>maqashid</w:t>
      </w:r>
      <w:proofErr w:type="spellEnd"/>
      <w:r w:rsidRPr="00C04CBD">
        <w:rPr>
          <w:color w:val="000000" w:themeColor="text1"/>
        </w:rPr>
        <w:t xml:space="preserve"> syariah, khususnya pada aspek </w:t>
      </w:r>
      <w:proofErr w:type="spellStart"/>
      <w:r w:rsidRPr="00474E99">
        <w:rPr>
          <w:i/>
          <w:iCs/>
          <w:color w:val="000000" w:themeColor="text1"/>
        </w:rPr>
        <w:t>hifz</w:t>
      </w:r>
      <w:proofErr w:type="spellEnd"/>
      <w:r w:rsidRPr="00474E99">
        <w:rPr>
          <w:i/>
          <w:iCs/>
          <w:color w:val="000000" w:themeColor="text1"/>
        </w:rPr>
        <w:t xml:space="preserve"> </w:t>
      </w:r>
      <w:proofErr w:type="spellStart"/>
      <w:r w:rsidRPr="00474E99">
        <w:rPr>
          <w:i/>
          <w:iCs/>
          <w:color w:val="000000" w:themeColor="text1"/>
        </w:rPr>
        <w:t>al</w:t>
      </w:r>
      <w:proofErr w:type="spellEnd"/>
      <w:r w:rsidRPr="00474E99">
        <w:rPr>
          <w:i/>
          <w:iCs/>
          <w:color w:val="000000" w:themeColor="text1"/>
        </w:rPr>
        <w:t>-mal</w:t>
      </w:r>
      <w:r w:rsidRPr="00C04CBD">
        <w:rPr>
          <w:color w:val="000000" w:themeColor="text1"/>
        </w:rPr>
        <w:t xml:space="preserve">. Namun demikian, aspek-aspek ini sering sulit diukur secara objektif terutama pada pelaku </w:t>
      </w:r>
      <w:r w:rsidRPr="00C04CBD">
        <w:rPr>
          <w:color w:val="000000" w:themeColor="text1"/>
        </w:rPr>
        <w:lastRenderedPageBreak/>
        <w:t xml:space="preserve">UMK yang belum memiliki sistem manajerial yang terdokumentasi secara baik. Hal ini memungkinkan mempengaruhi rendahnya efektivitas </w:t>
      </w:r>
      <w:r w:rsidRPr="00FB5DC7">
        <w:rPr>
          <w:i/>
          <w:iCs/>
          <w:color w:val="000000" w:themeColor="text1"/>
        </w:rPr>
        <w:t xml:space="preserve">Islamic </w:t>
      </w:r>
      <w:proofErr w:type="spellStart"/>
      <w:r w:rsidRPr="00FB5DC7">
        <w:rPr>
          <w:i/>
          <w:iCs/>
          <w:color w:val="000000" w:themeColor="text1"/>
        </w:rPr>
        <w:t>appraisal</w:t>
      </w:r>
      <w:proofErr w:type="spellEnd"/>
      <w:r w:rsidRPr="00C04CBD">
        <w:rPr>
          <w:color w:val="000000" w:themeColor="text1"/>
        </w:rPr>
        <w:t xml:space="preserve"> dalam memberikan dampak terhadap penilaian kelayakan pembiayaan. </w:t>
      </w:r>
    </w:p>
    <w:p w14:paraId="5F1B82AA" w14:textId="77777777" w:rsidR="00413945" w:rsidRPr="00C04CBD" w:rsidRDefault="00413945" w:rsidP="007C4E6F">
      <w:pPr>
        <w:pStyle w:val="3Paragraf"/>
        <w:ind w:left="270"/>
        <w:rPr>
          <w:color w:val="000000" w:themeColor="text1"/>
        </w:rPr>
      </w:pPr>
      <w:r w:rsidRPr="00C04CBD">
        <w:rPr>
          <w:color w:val="000000" w:themeColor="text1"/>
        </w:rPr>
        <w:t xml:space="preserve">Hasil penelitian ini sejalan dengan ungkapan Hasana, </w:t>
      </w:r>
      <w:proofErr w:type="spellStart"/>
      <w:r w:rsidRPr="00C04CBD">
        <w:rPr>
          <w:color w:val="000000" w:themeColor="text1"/>
        </w:rPr>
        <w:t>dkk</w:t>
      </w:r>
      <w:proofErr w:type="spellEnd"/>
      <w:r w:rsidRPr="00C04CBD">
        <w:rPr>
          <w:color w:val="000000" w:themeColor="text1"/>
        </w:rPr>
        <w:t>, bahwa perbankan syariah di Indonesia dalam menyalurkan pembiayaan harus memilah usaha yang dianggap layak dan sesuai dengan prinsip dan nilai-nilai syariah agar tetap sejalan dengan kepatuhan syariah</w:t>
      </w:r>
      <w:r w:rsidRPr="00E27441">
        <w:rPr>
          <w:rStyle w:val="ReferensiCatatanKaki"/>
        </w:rPr>
        <w:footnoteReference w:id="232"/>
      </w:r>
      <w:r w:rsidRPr="00C04CBD">
        <w:rPr>
          <w:color w:val="000000" w:themeColor="text1"/>
        </w:rPr>
        <w:t>. Oleh karena hal tersebut, usaha bisnis yang secara ideal tidak sejalan dengan prinsip syariah seperti bisnis dengan produk haram, dan menjalankan praktik riba, akan langsung dieliminasi sebelum masuk pada tahap penilaian pembiayaan.</w:t>
      </w:r>
    </w:p>
    <w:p w14:paraId="3D70AE0B" w14:textId="77777777" w:rsidR="00413945" w:rsidRPr="00C04CBD" w:rsidRDefault="00413945" w:rsidP="00516D03">
      <w:pPr>
        <w:pStyle w:val="3Paragraf"/>
        <w:tabs>
          <w:tab w:val="right" w:pos="7938"/>
        </w:tabs>
        <w:ind w:left="270"/>
        <w:rPr>
          <w:color w:val="000000" w:themeColor="text1"/>
        </w:rPr>
      </w:pPr>
      <w:r w:rsidRPr="00C04CBD">
        <w:rPr>
          <w:color w:val="000000" w:themeColor="text1"/>
        </w:rPr>
        <w:t xml:space="preserve">Penelitian oleh </w:t>
      </w:r>
      <w:r>
        <w:rPr>
          <w:color w:val="000000" w:themeColor="text1"/>
        </w:rPr>
        <w:t>Utami dan setiawan</w:t>
      </w:r>
      <w:r w:rsidRPr="00C04CBD">
        <w:rPr>
          <w:color w:val="000000" w:themeColor="text1"/>
        </w:rPr>
        <w:t xml:space="preserve"> menyoroti pentingnya kepercayaan dalam membangun sistem pembiayaan. Dalam penelitiannya, kepercayaan dapat menjembatani permasalahan </w:t>
      </w:r>
      <w:proofErr w:type="spellStart"/>
      <w:r w:rsidRPr="00C04CBD">
        <w:rPr>
          <w:color w:val="000000" w:themeColor="text1"/>
        </w:rPr>
        <w:t>asimetri</w:t>
      </w:r>
      <w:proofErr w:type="spellEnd"/>
      <w:r w:rsidRPr="00C04CBD">
        <w:rPr>
          <w:color w:val="000000" w:themeColor="text1"/>
        </w:rPr>
        <w:t xml:space="preserve"> informasi antara bank dan pelaku usaha terhadap akses pembiayaan yang diberikan. Tiga dimensi yang dapat membangun kepercayaan antara lain: kemampuan, kebajikan, dan integritas dinilai berpengaruh positif dan signifikan terhadap akses pembiayaan</w:t>
      </w:r>
      <w:r w:rsidRPr="00E27441">
        <w:rPr>
          <w:rStyle w:val="ReferensiCatatanKaki"/>
        </w:rPr>
        <w:footnoteReference w:id="233"/>
      </w:r>
      <w:r w:rsidRPr="00C04CBD">
        <w:rPr>
          <w:color w:val="000000" w:themeColor="text1"/>
        </w:rPr>
        <w:t xml:space="preserve">. </w:t>
      </w:r>
    </w:p>
    <w:p w14:paraId="26D1A042" w14:textId="77777777" w:rsidR="00413945" w:rsidRDefault="00413945" w:rsidP="00A640A0">
      <w:pPr>
        <w:pStyle w:val="3Paragraf"/>
        <w:ind w:left="270"/>
        <w:rPr>
          <w:color w:val="000000" w:themeColor="text1"/>
        </w:rPr>
      </w:pPr>
      <w:r>
        <w:rPr>
          <w:color w:val="000000" w:themeColor="text1"/>
        </w:rPr>
        <w:t xml:space="preserve">Dalam konteks </w:t>
      </w:r>
      <w:proofErr w:type="spellStart"/>
      <w:r w:rsidRPr="00FB5DC7">
        <w:rPr>
          <w:i/>
          <w:iCs/>
          <w:color w:val="000000" w:themeColor="text1"/>
        </w:rPr>
        <w:t>stewardship</w:t>
      </w:r>
      <w:proofErr w:type="spellEnd"/>
      <w:r w:rsidRPr="00FB5DC7">
        <w:rPr>
          <w:i/>
          <w:iCs/>
          <w:color w:val="000000" w:themeColor="text1"/>
        </w:rPr>
        <w:t xml:space="preserve"> </w:t>
      </w:r>
      <w:proofErr w:type="spellStart"/>
      <w:r w:rsidRPr="00FB5DC7">
        <w:rPr>
          <w:i/>
          <w:iCs/>
          <w:color w:val="000000" w:themeColor="text1"/>
        </w:rPr>
        <w:t>theory</w:t>
      </w:r>
      <w:proofErr w:type="spellEnd"/>
      <w:r>
        <w:rPr>
          <w:color w:val="000000" w:themeColor="text1"/>
        </w:rPr>
        <w:t xml:space="preserve">, menekankan pentingnya kepercayaan dalam suatu kemitraan. Oleh karena itu, upaya untuk membangun terciptanya kepercayaan tersebut tidak boleh diabaikan. </w:t>
      </w:r>
      <w:r w:rsidRPr="00C04CBD">
        <w:rPr>
          <w:color w:val="000000" w:themeColor="text1"/>
        </w:rPr>
        <w:t xml:space="preserve">Pentingnya konsep </w:t>
      </w:r>
      <w:r w:rsidRPr="00FB5DC7">
        <w:rPr>
          <w:i/>
          <w:iCs/>
          <w:color w:val="000000" w:themeColor="text1"/>
        </w:rPr>
        <w:t xml:space="preserve">Islamic </w:t>
      </w:r>
      <w:proofErr w:type="spellStart"/>
      <w:r w:rsidRPr="00FB5DC7">
        <w:rPr>
          <w:i/>
          <w:iCs/>
          <w:color w:val="000000" w:themeColor="text1"/>
        </w:rPr>
        <w:t>Appraisal</w:t>
      </w:r>
      <w:proofErr w:type="spellEnd"/>
      <w:r w:rsidRPr="00C04CBD">
        <w:rPr>
          <w:color w:val="000000" w:themeColor="text1"/>
        </w:rPr>
        <w:t xml:space="preserve"> dalam pembiayaan adalah sebagai upaya membangun kepercayaan antara pelaku usaha dan lembaga </w:t>
      </w:r>
      <w:r w:rsidRPr="00C04CBD">
        <w:rPr>
          <w:color w:val="000000" w:themeColor="text1"/>
        </w:rPr>
        <w:lastRenderedPageBreak/>
        <w:t xml:space="preserve">keuangan. </w:t>
      </w:r>
      <w:r>
        <w:rPr>
          <w:color w:val="000000" w:themeColor="text1"/>
        </w:rPr>
        <w:t xml:space="preserve">Konsep Islamic </w:t>
      </w:r>
      <w:proofErr w:type="spellStart"/>
      <w:r>
        <w:rPr>
          <w:color w:val="000000" w:themeColor="text1"/>
        </w:rPr>
        <w:t>appraisal</w:t>
      </w:r>
      <w:proofErr w:type="spellEnd"/>
      <w:r>
        <w:rPr>
          <w:color w:val="000000" w:themeColor="text1"/>
        </w:rPr>
        <w:t xml:space="preserve"> tidak hanya berfokus pada kepentingan kolektif </w:t>
      </w:r>
      <w:proofErr w:type="spellStart"/>
      <w:r>
        <w:rPr>
          <w:color w:val="000000" w:themeColor="text1"/>
        </w:rPr>
        <w:t>intenal</w:t>
      </w:r>
      <w:proofErr w:type="spellEnd"/>
      <w:r>
        <w:rPr>
          <w:color w:val="000000" w:themeColor="text1"/>
        </w:rPr>
        <w:t xml:space="preserve"> dalam organisasi tetapi bertanggungjawab pada tuntutan hukum Islam serta berkontribusi pada masalah sosial.</w:t>
      </w:r>
    </w:p>
    <w:p w14:paraId="52FDC9A9" w14:textId="77777777" w:rsidR="00413945" w:rsidRPr="00C04CBD" w:rsidRDefault="00413945" w:rsidP="00DF7669">
      <w:pPr>
        <w:pStyle w:val="3Paragraf"/>
        <w:ind w:left="270"/>
        <w:rPr>
          <w:color w:val="000000" w:themeColor="text1"/>
        </w:rPr>
      </w:pPr>
      <w:r w:rsidRPr="00C04CBD">
        <w:rPr>
          <w:color w:val="000000" w:themeColor="text1"/>
        </w:rPr>
        <w:t>Pelaku usaha yang menjalankan</w:t>
      </w:r>
      <w:r>
        <w:rPr>
          <w:color w:val="000000" w:themeColor="text1"/>
        </w:rPr>
        <w:t xml:space="preserve"> model</w:t>
      </w:r>
      <w:r w:rsidRPr="00C04CBD">
        <w:rPr>
          <w:color w:val="000000" w:themeColor="text1"/>
        </w:rPr>
        <w:t xml:space="preserve"> Islamic </w:t>
      </w:r>
      <w:proofErr w:type="spellStart"/>
      <w:r w:rsidRPr="00C04CBD">
        <w:rPr>
          <w:color w:val="000000" w:themeColor="text1"/>
        </w:rPr>
        <w:t>appraisal</w:t>
      </w:r>
      <w:proofErr w:type="spellEnd"/>
      <w:r w:rsidRPr="00C04CBD">
        <w:rPr>
          <w:color w:val="000000" w:themeColor="text1"/>
        </w:rPr>
        <w:t xml:space="preserve"> secara langsung telah mengamalkan prinsip dan nilai-nilai Islam. Dalam Al-</w:t>
      </w:r>
      <w:proofErr w:type="spellStart"/>
      <w:r w:rsidRPr="00C04CBD">
        <w:rPr>
          <w:color w:val="000000" w:themeColor="text1"/>
        </w:rPr>
        <w:t>Qur’an</w:t>
      </w:r>
      <w:proofErr w:type="spellEnd"/>
      <w:r w:rsidRPr="00C04CBD">
        <w:rPr>
          <w:color w:val="000000" w:themeColor="text1"/>
        </w:rPr>
        <w:t xml:space="preserve"> telah </w:t>
      </w:r>
      <w:r>
        <w:rPr>
          <w:color w:val="000000" w:themeColor="text1"/>
        </w:rPr>
        <w:t>menjelaskan</w:t>
      </w:r>
      <w:r w:rsidRPr="00C04CBD">
        <w:rPr>
          <w:color w:val="000000" w:themeColor="text1"/>
        </w:rPr>
        <w:t xml:space="preserve"> secara utuh konsep perniagaan yang dianjurkan,</w:t>
      </w:r>
      <w:r>
        <w:rPr>
          <w:color w:val="000000" w:themeColor="text1"/>
        </w:rPr>
        <w:t xml:space="preserve"> yang menjadi pedoman dan panduan</w:t>
      </w:r>
      <w:r w:rsidRPr="00C04CBD">
        <w:rPr>
          <w:color w:val="000000" w:themeColor="text1"/>
        </w:rPr>
        <w:t xml:space="preserve"> agar manusia mengetahui apa yang boleh dan dilarang dalam berniaga. </w:t>
      </w:r>
      <w:r w:rsidRPr="00C04CBD">
        <w:rPr>
          <w:color w:val="000000" w:themeColor="text1"/>
          <w:lang w:val="en-US"/>
        </w:rPr>
        <w:t xml:space="preserve">Allah </w:t>
      </w:r>
      <w:proofErr w:type="spellStart"/>
      <w:r w:rsidRPr="00C04CBD">
        <w:rPr>
          <w:color w:val="000000" w:themeColor="text1"/>
          <w:lang w:val="en-US"/>
        </w:rPr>
        <w:t>Swt</w:t>
      </w:r>
      <w:proofErr w:type="spellEnd"/>
      <w:r w:rsidRPr="00C04CBD">
        <w:rPr>
          <w:color w:val="000000" w:themeColor="text1"/>
          <w:lang w:val="en-US"/>
        </w:rPr>
        <w:t xml:space="preserve">, </w:t>
      </w:r>
      <w:proofErr w:type="spellStart"/>
      <w:r w:rsidRPr="00C04CBD">
        <w:rPr>
          <w:color w:val="000000" w:themeColor="text1"/>
          <w:lang w:val="en-US"/>
        </w:rPr>
        <w:t>berfirman</w:t>
      </w:r>
      <w:proofErr w:type="spellEnd"/>
      <w:r w:rsidRPr="00C04CBD">
        <w:rPr>
          <w:color w:val="000000" w:themeColor="text1"/>
          <w:lang w:val="en-US"/>
        </w:rPr>
        <w:t xml:space="preserve"> </w:t>
      </w:r>
      <w:proofErr w:type="spellStart"/>
      <w:r w:rsidRPr="00C04CBD">
        <w:rPr>
          <w:color w:val="000000" w:themeColor="text1"/>
          <w:lang w:val="en-US"/>
        </w:rPr>
        <w:t>dalam</w:t>
      </w:r>
      <w:proofErr w:type="spellEnd"/>
      <w:r w:rsidRPr="00C04CBD">
        <w:rPr>
          <w:color w:val="000000" w:themeColor="text1"/>
          <w:lang w:val="en-US"/>
        </w:rPr>
        <w:t xml:space="preserve"> Q.S al-Nisa/4:29 </w:t>
      </w:r>
      <w:proofErr w:type="spellStart"/>
      <w:r w:rsidRPr="00C04CBD">
        <w:rPr>
          <w:color w:val="000000" w:themeColor="text1"/>
          <w:lang w:val="en-US"/>
        </w:rPr>
        <w:t>sebagai</w:t>
      </w:r>
      <w:proofErr w:type="spellEnd"/>
      <w:r w:rsidRPr="00C04CBD">
        <w:rPr>
          <w:color w:val="000000" w:themeColor="text1"/>
          <w:lang w:val="en-US"/>
        </w:rPr>
        <w:t xml:space="preserve"> </w:t>
      </w:r>
      <w:proofErr w:type="spellStart"/>
      <w:r w:rsidRPr="00C04CBD">
        <w:rPr>
          <w:color w:val="000000" w:themeColor="text1"/>
          <w:lang w:val="en-US"/>
        </w:rPr>
        <w:t>berikut</w:t>
      </w:r>
      <w:proofErr w:type="spellEnd"/>
      <w:r w:rsidRPr="00C04CBD">
        <w:rPr>
          <w:color w:val="000000" w:themeColor="text1"/>
          <w:lang w:val="en-US"/>
        </w:rPr>
        <w:t>:</w:t>
      </w:r>
    </w:p>
    <w:p w14:paraId="6D2E2F62" w14:textId="77777777" w:rsidR="00413945" w:rsidRPr="00C04CBD" w:rsidRDefault="00413945" w:rsidP="00DF7669">
      <w:pPr>
        <w:pStyle w:val="Ayatal-Quran"/>
        <w:rPr>
          <w:color w:val="000000" w:themeColor="text1"/>
          <w:rtl/>
        </w:rPr>
      </w:pPr>
      <w:r w:rsidRPr="00C04CBD">
        <w:rPr>
          <w:color w:val="000000" w:themeColor="text1"/>
          <w:rtl/>
        </w:rPr>
        <w:t xml:space="preserve">يَٰٓأَيُّهَا ٱلَّذِينَ ءَامَنُواْ لَا تَأۡكُلُوٓاْ أَمۡوَٰلَكُم بَيۡنَكُم بِٱلۡبَٰطِلِ إِلَّآ أَن تَكُونَ تِجَٰرَةً عَن تَرَاضٖ مِّنكُمۡۚ وَلَا تَقۡتُلُوٓاْ أَنفُسَكُمۡۚ إِنَّ ٱللَّهَ كَانَ بِكُمۡ رَحِيمٗا </w:t>
      </w:r>
    </w:p>
    <w:p w14:paraId="1FDCBE63" w14:textId="77777777" w:rsidR="00413945" w:rsidRPr="00C04CBD" w:rsidRDefault="00413945" w:rsidP="00EC5D37">
      <w:pPr>
        <w:pStyle w:val="9KutLang"/>
        <w:spacing w:before="0" w:after="0" w:line="360" w:lineRule="auto"/>
        <w:rPr>
          <w:color w:val="000000" w:themeColor="text1"/>
          <w:lang w:val="en-US"/>
        </w:rPr>
      </w:pPr>
      <w:proofErr w:type="spellStart"/>
      <w:r w:rsidRPr="00C04CBD">
        <w:rPr>
          <w:color w:val="000000" w:themeColor="text1"/>
          <w:lang w:val="en-US"/>
        </w:rPr>
        <w:t>Terjemahan</w:t>
      </w:r>
      <w:proofErr w:type="spellEnd"/>
      <w:r w:rsidRPr="00C04CBD">
        <w:rPr>
          <w:color w:val="000000" w:themeColor="text1"/>
          <w:lang w:val="en-US"/>
        </w:rPr>
        <w:t>:</w:t>
      </w:r>
    </w:p>
    <w:p w14:paraId="72809223" w14:textId="77777777" w:rsidR="00413945" w:rsidRPr="00C04CBD" w:rsidRDefault="00413945" w:rsidP="00DF7669">
      <w:pPr>
        <w:pStyle w:val="9KutLang"/>
        <w:rPr>
          <w:color w:val="000000" w:themeColor="text1"/>
        </w:rPr>
      </w:pPr>
      <w:r w:rsidRPr="00C04CBD">
        <w:rPr>
          <w:color w:val="000000" w:themeColor="text1"/>
        </w:rPr>
        <w:t>“Hai orang-orang yang beriman, janganlah kamu saling memakan harta sesamamu dengan jalan yang batil, kecuali dengan jalan perniagaan yang berlaku dengan suka sama-suka di antara kamu. Dan janganlah kamu membunuh dirimu; sesungguhnya Allah adalah Maha Penyayang kepadamu”</w:t>
      </w:r>
      <w:r w:rsidRPr="00E27441">
        <w:rPr>
          <w:rStyle w:val="ReferensiCatatanKaki"/>
        </w:rPr>
        <w:footnoteReference w:id="234"/>
      </w:r>
      <w:r w:rsidRPr="00C04CBD">
        <w:rPr>
          <w:color w:val="000000" w:themeColor="text1"/>
        </w:rPr>
        <w:t>.</w:t>
      </w:r>
    </w:p>
    <w:p w14:paraId="49732F11" w14:textId="77777777" w:rsidR="00413945" w:rsidRPr="00C04CBD" w:rsidRDefault="00413945" w:rsidP="00DF7669">
      <w:pPr>
        <w:pStyle w:val="3Paragraf"/>
        <w:rPr>
          <w:color w:val="000000" w:themeColor="text1"/>
        </w:rPr>
      </w:pPr>
      <w:r w:rsidRPr="00C04CBD">
        <w:rPr>
          <w:color w:val="000000" w:themeColor="text1"/>
        </w:rPr>
        <w:t>Dalam suatu hadis, Rasulullah bersabda:</w:t>
      </w:r>
    </w:p>
    <w:p w14:paraId="62E17DCF" w14:textId="77777777" w:rsidR="00413945" w:rsidRPr="00C04CBD" w:rsidRDefault="00413945" w:rsidP="00DF7669">
      <w:pPr>
        <w:pStyle w:val="9KutLang"/>
        <w:rPr>
          <w:color w:val="000000" w:themeColor="text1"/>
        </w:rPr>
      </w:pPr>
      <w:r w:rsidRPr="00C04CBD">
        <w:rPr>
          <w:color w:val="000000" w:themeColor="text1"/>
        </w:rPr>
        <w:t>"Tunaikanlah amanah kepada orang yang memberikan amanah kepadamu dan janganlah engkau mengkhianati orang yang mengkhianatimu</w:t>
      </w:r>
      <w:r>
        <w:rPr>
          <w:color w:val="000000" w:themeColor="text1"/>
        </w:rPr>
        <w:t>”.</w:t>
      </w:r>
      <w:r w:rsidRPr="00E27441">
        <w:rPr>
          <w:rStyle w:val="ReferensiCatatanKaki"/>
        </w:rPr>
        <w:footnoteReference w:id="235"/>
      </w:r>
    </w:p>
    <w:p w14:paraId="7FA457D8" w14:textId="77777777" w:rsidR="00413945" w:rsidRPr="00C04CBD" w:rsidRDefault="00413945" w:rsidP="00CA26EF">
      <w:pPr>
        <w:pStyle w:val="3Paragraf"/>
        <w:ind w:left="270"/>
        <w:rPr>
          <w:color w:val="000000" w:themeColor="text1"/>
        </w:rPr>
      </w:pPr>
      <w:r w:rsidRPr="00C04CBD">
        <w:rPr>
          <w:color w:val="000000" w:themeColor="text1"/>
        </w:rPr>
        <w:t xml:space="preserve">Ayat tersebut menjelaskan larangan Allah </w:t>
      </w:r>
      <w:proofErr w:type="spellStart"/>
      <w:r w:rsidRPr="00C04CBD">
        <w:rPr>
          <w:color w:val="000000" w:themeColor="text1"/>
        </w:rPr>
        <w:t>Swt</w:t>
      </w:r>
      <w:proofErr w:type="spellEnd"/>
      <w:r w:rsidRPr="00C04CBD">
        <w:rPr>
          <w:color w:val="000000" w:themeColor="text1"/>
        </w:rPr>
        <w:t xml:space="preserve"> mengonsumsi harta dengan cara-cara yang batil. Sesuatu disebut batil jika dilarang oleh syariat yakni jika terdapat unsur </w:t>
      </w:r>
      <w:proofErr w:type="spellStart"/>
      <w:r w:rsidRPr="00C04CBD">
        <w:rPr>
          <w:color w:val="000000" w:themeColor="text1"/>
        </w:rPr>
        <w:t>maisir</w:t>
      </w:r>
      <w:proofErr w:type="spellEnd"/>
      <w:r w:rsidRPr="00C04CBD">
        <w:rPr>
          <w:color w:val="000000" w:themeColor="text1"/>
        </w:rPr>
        <w:t xml:space="preserve">, </w:t>
      </w:r>
      <w:proofErr w:type="spellStart"/>
      <w:r w:rsidRPr="00C04CBD">
        <w:rPr>
          <w:color w:val="000000" w:themeColor="text1"/>
        </w:rPr>
        <w:t>gharar</w:t>
      </w:r>
      <w:proofErr w:type="spellEnd"/>
      <w:r w:rsidRPr="00C04CBD">
        <w:rPr>
          <w:color w:val="000000" w:themeColor="text1"/>
        </w:rPr>
        <w:t xml:space="preserve">, riba dan batil itu sendiri. Lebih luas dari itu perbuatan yang melanggar </w:t>
      </w:r>
      <w:proofErr w:type="spellStart"/>
      <w:r w:rsidRPr="00EC5D37">
        <w:rPr>
          <w:i/>
          <w:iCs/>
          <w:color w:val="000000" w:themeColor="text1"/>
        </w:rPr>
        <w:t>nash-nash</w:t>
      </w:r>
      <w:proofErr w:type="spellEnd"/>
      <w:r w:rsidRPr="00EC5D37">
        <w:rPr>
          <w:i/>
          <w:iCs/>
          <w:color w:val="000000" w:themeColor="text1"/>
        </w:rPr>
        <w:t xml:space="preserve"> </w:t>
      </w:r>
      <w:proofErr w:type="spellStart"/>
      <w:r w:rsidRPr="00EC5D37">
        <w:rPr>
          <w:i/>
          <w:iCs/>
          <w:color w:val="000000" w:themeColor="text1"/>
        </w:rPr>
        <w:t>syari</w:t>
      </w:r>
      <w:proofErr w:type="spellEnd"/>
      <w:r w:rsidRPr="00EC5D37">
        <w:rPr>
          <w:i/>
          <w:iCs/>
          <w:color w:val="000000" w:themeColor="text1"/>
        </w:rPr>
        <w:t>’,</w:t>
      </w:r>
      <w:r w:rsidRPr="00C04CBD">
        <w:rPr>
          <w:color w:val="000000" w:themeColor="text1"/>
        </w:rPr>
        <w:t xml:space="preserve"> juga dipandang sebagai batil seperti mencuri, merampok, korupsi dan sebagainya. Dalam hal ini, </w:t>
      </w:r>
      <w:r>
        <w:rPr>
          <w:color w:val="000000" w:themeColor="text1"/>
        </w:rPr>
        <w:t>A</w:t>
      </w:r>
      <w:r w:rsidRPr="00C04CBD">
        <w:rPr>
          <w:color w:val="000000" w:themeColor="text1"/>
        </w:rPr>
        <w:t>l-</w:t>
      </w:r>
      <w:proofErr w:type="spellStart"/>
      <w:r w:rsidRPr="00C04CBD">
        <w:rPr>
          <w:color w:val="000000" w:themeColor="text1"/>
        </w:rPr>
        <w:lastRenderedPageBreak/>
        <w:t>Qur’an</w:t>
      </w:r>
      <w:proofErr w:type="spellEnd"/>
      <w:r w:rsidRPr="00C04CBD">
        <w:rPr>
          <w:color w:val="000000" w:themeColor="text1"/>
        </w:rPr>
        <w:t xml:space="preserve"> menawarkan satu cara untuk memperoleh harta yaitu melalui perdagangan yang dilakukan dengan prinsip suka sama suka. Perdagangan dengan prinsip ini diperbolehkan atau dihalalkan</w:t>
      </w:r>
      <w:r w:rsidRPr="00C04CBD">
        <w:rPr>
          <w:color w:val="000000" w:themeColor="text1"/>
          <w:lang w:val="en-US"/>
        </w:rPr>
        <w:t xml:space="preserve">. </w:t>
      </w:r>
      <w:r w:rsidRPr="00C04CBD">
        <w:rPr>
          <w:color w:val="000000" w:themeColor="text1"/>
        </w:rPr>
        <w:t>Al-Quran sangat mengkritik para pedagang yang tidak jujur. Mengurangi atau berlaku curang dalam timbangan disamakan dengan orang yang melakukan kerusakan</w:t>
      </w:r>
      <w:r w:rsidRPr="00E27441">
        <w:rPr>
          <w:rStyle w:val="ReferensiCatatanKaki"/>
        </w:rPr>
        <w:footnoteReference w:id="236"/>
      </w:r>
      <w:r w:rsidRPr="00C04CBD">
        <w:rPr>
          <w:color w:val="000000" w:themeColor="text1"/>
          <w:lang w:val="en-US"/>
        </w:rPr>
        <w:t>.</w:t>
      </w:r>
    </w:p>
    <w:p w14:paraId="5ECAFE04" w14:textId="77777777" w:rsidR="00413945" w:rsidRPr="00C04CBD" w:rsidRDefault="00413945" w:rsidP="007C4E6F">
      <w:pPr>
        <w:pStyle w:val="3Paragraf"/>
        <w:ind w:left="270"/>
        <w:rPr>
          <w:color w:val="000000" w:themeColor="text1"/>
        </w:rPr>
      </w:pPr>
      <w:r w:rsidRPr="00C04CBD">
        <w:rPr>
          <w:color w:val="000000" w:themeColor="text1"/>
        </w:rPr>
        <w:t>Implikasi dari temuan penelitian ini adalah perlunya penguatan sistem penilaian kelayakan pembiayaan berbasis syariah yang lebih operasional dan ter</w:t>
      </w:r>
      <w:r>
        <w:rPr>
          <w:color w:val="000000" w:themeColor="text1"/>
        </w:rPr>
        <w:t>-</w:t>
      </w:r>
      <w:r w:rsidRPr="00C04CBD">
        <w:rPr>
          <w:color w:val="000000" w:themeColor="text1"/>
        </w:rPr>
        <w:t xml:space="preserve">standarisasi. Model penilaian kelayakan pembiayaan tersebut perlu dikembangkan agar nilai-nilai Islam yang selama ini bersifat kualitatif </w:t>
      </w:r>
      <w:r>
        <w:rPr>
          <w:color w:val="000000" w:themeColor="text1"/>
        </w:rPr>
        <w:t xml:space="preserve">normatif </w:t>
      </w:r>
      <w:r w:rsidRPr="00C04CBD">
        <w:rPr>
          <w:color w:val="000000" w:themeColor="text1"/>
        </w:rPr>
        <w:t>dapat di integrasikan ke dalam indikator yang terukur dan relevan dalam proses penilaian kelayakan. Hal ini sangat penting agar prinsip dan nilai-nilai Islam tidak hanya sekedar simbol, tetapi dapat menjadi komponen integral dalam sistem keuangan syariah</w:t>
      </w:r>
      <w:r>
        <w:rPr>
          <w:color w:val="000000" w:themeColor="text1"/>
        </w:rPr>
        <w:t>, termasuk dalam proses penilaian kelayakan pembiayaan</w:t>
      </w:r>
      <w:r w:rsidRPr="00C04CBD">
        <w:rPr>
          <w:color w:val="000000" w:themeColor="text1"/>
        </w:rPr>
        <w:t>.</w:t>
      </w:r>
    </w:p>
    <w:p w14:paraId="2C7FC5BB" w14:textId="77777777" w:rsidR="00413945" w:rsidRDefault="00413945" w:rsidP="007C4E6F">
      <w:pPr>
        <w:pStyle w:val="3Paragraf"/>
        <w:ind w:left="270"/>
        <w:rPr>
          <w:color w:val="000000" w:themeColor="text1"/>
        </w:rPr>
      </w:pPr>
      <w:r w:rsidRPr="00C04CBD">
        <w:rPr>
          <w:color w:val="000000" w:themeColor="text1"/>
        </w:rPr>
        <w:t xml:space="preserve">Oleh karena itu, dapat disimpulkan bahwa meskipun hasil penelitian menunjukkan bahwa </w:t>
      </w:r>
      <w:r w:rsidRPr="003A7631">
        <w:rPr>
          <w:i/>
          <w:iCs/>
          <w:color w:val="000000" w:themeColor="text1"/>
        </w:rPr>
        <w:t xml:space="preserve">Islamic </w:t>
      </w:r>
      <w:proofErr w:type="spellStart"/>
      <w:r w:rsidRPr="003A7631">
        <w:rPr>
          <w:i/>
          <w:iCs/>
          <w:color w:val="000000" w:themeColor="text1"/>
        </w:rPr>
        <w:t>appraisal</w:t>
      </w:r>
      <w:proofErr w:type="spellEnd"/>
      <w:r w:rsidRPr="00C04CBD">
        <w:rPr>
          <w:color w:val="000000" w:themeColor="text1"/>
        </w:rPr>
        <w:t xml:space="preserve"> belum signifikan secara statistik dalam mempengaruhi </w:t>
      </w:r>
      <w:r>
        <w:rPr>
          <w:color w:val="000000" w:themeColor="text1"/>
        </w:rPr>
        <w:t xml:space="preserve">penilaian </w:t>
      </w:r>
      <w:r w:rsidRPr="00C04CBD">
        <w:rPr>
          <w:color w:val="000000" w:themeColor="text1"/>
        </w:rPr>
        <w:t>kelayakan pembiayaan UMK, namun secara substantif, memiliki peran penting dalam membentuk kerangka berpikir lembaga keuangan syariah dan pelaku usaha. Dengan demikian, penelitian lanjut sangat diperlukan untuk terus mengembangkan sistem penilaian pembiayaan dengan mengintegrasikannya dengan pendekatan normatif syariah, sehingga dapat tercipta keselarasan antara nilai dan praktik dalam pengembangan sektor UMK berbasis syariah.</w:t>
      </w:r>
    </w:p>
    <w:p w14:paraId="3CD16E73" w14:textId="77777777" w:rsidR="00413945" w:rsidRPr="00C04CBD" w:rsidRDefault="00413945" w:rsidP="007C4E6F">
      <w:pPr>
        <w:pStyle w:val="3Paragraf"/>
        <w:ind w:left="270"/>
        <w:rPr>
          <w:color w:val="000000" w:themeColor="text1"/>
        </w:rPr>
      </w:pPr>
    </w:p>
    <w:p w14:paraId="4987119C" w14:textId="77777777" w:rsidR="00413945" w:rsidRPr="00C04CBD" w:rsidRDefault="00413945" w:rsidP="00413945">
      <w:pPr>
        <w:pStyle w:val="4AnakSubbab1"/>
        <w:rPr>
          <w:color w:val="000000" w:themeColor="text1"/>
        </w:rPr>
      </w:pPr>
      <w:r w:rsidRPr="00C04CBD">
        <w:rPr>
          <w:color w:val="000000" w:themeColor="text1"/>
        </w:rPr>
        <w:lastRenderedPageBreak/>
        <w:t xml:space="preserve">Peran Islamic </w:t>
      </w:r>
      <w:proofErr w:type="spellStart"/>
      <w:r w:rsidRPr="00C04CBD">
        <w:rPr>
          <w:color w:val="000000" w:themeColor="text1"/>
        </w:rPr>
        <w:t>Appraisal</w:t>
      </w:r>
      <w:proofErr w:type="spellEnd"/>
      <w:r w:rsidRPr="00C04CBD">
        <w:rPr>
          <w:color w:val="000000" w:themeColor="text1"/>
        </w:rPr>
        <w:t xml:space="preserve"> </w:t>
      </w:r>
      <w:proofErr w:type="spellStart"/>
      <w:r w:rsidRPr="00C04CBD">
        <w:rPr>
          <w:color w:val="000000" w:themeColor="text1"/>
        </w:rPr>
        <w:t>moderasi</w:t>
      </w:r>
      <w:proofErr w:type="spellEnd"/>
      <w:r w:rsidRPr="00C04CBD">
        <w:rPr>
          <w:color w:val="000000" w:themeColor="text1"/>
        </w:rPr>
        <w:t xml:space="preserve"> pengaruh kepribadian Islam terhadap</w:t>
      </w:r>
      <w:r>
        <w:rPr>
          <w:color w:val="000000" w:themeColor="text1"/>
        </w:rPr>
        <w:t xml:space="preserve"> penilaian</w:t>
      </w:r>
      <w:r w:rsidRPr="00C04CBD">
        <w:rPr>
          <w:color w:val="000000" w:themeColor="text1"/>
        </w:rPr>
        <w:t xml:space="preserve"> kelayakan pembiayaan</w:t>
      </w:r>
    </w:p>
    <w:p w14:paraId="5DBB73B9" w14:textId="77777777" w:rsidR="00413945" w:rsidRPr="00C04CBD" w:rsidRDefault="00413945" w:rsidP="007C4E6F">
      <w:pPr>
        <w:pStyle w:val="3Paragraf"/>
        <w:ind w:left="270"/>
        <w:rPr>
          <w:color w:val="000000" w:themeColor="text1"/>
        </w:rPr>
      </w:pPr>
      <w:r w:rsidRPr="00C04CBD">
        <w:rPr>
          <w:color w:val="000000" w:themeColor="text1"/>
        </w:rPr>
        <w:t xml:space="preserve">Hasil pengujian hipotesis dalam penelitian ini menunjukkan bahwa </w:t>
      </w:r>
      <w:r w:rsidRPr="00FB5DC7">
        <w:rPr>
          <w:i/>
          <w:iCs/>
          <w:color w:val="000000" w:themeColor="text1"/>
        </w:rPr>
        <w:t xml:space="preserve">Islamic </w:t>
      </w:r>
      <w:proofErr w:type="spellStart"/>
      <w:r w:rsidRPr="00FB5DC7">
        <w:rPr>
          <w:i/>
          <w:iCs/>
          <w:color w:val="000000" w:themeColor="text1"/>
        </w:rPr>
        <w:t>appraisal</w:t>
      </w:r>
      <w:proofErr w:type="spellEnd"/>
      <w:r w:rsidRPr="00C04CBD">
        <w:rPr>
          <w:color w:val="000000" w:themeColor="text1"/>
        </w:rPr>
        <w:t xml:space="preserve"> </w:t>
      </w:r>
      <w:proofErr w:type="spellStart"/>
      <w:r w:rsidRPr="00C04CBD">
        <w:rPr>
          <w:color w:val="000000" w:themeColor="text1"/>
        </w:rPr>
        <w:t>memoderasi</w:t>
      </w:r>
      <w:proofErr w:type="spellEnd"/>
      <w:r w:rsidRPr="00C04CBD">
        <w:rPr>
          <w:color w:val="000000" w:themeColor="text1"/>
        </w:rPr>
        <w:t xml:space="preserve"> secara positif dan signifikan pengaruh kepribadian Islam terhadap</w:t>
      </w:r>
      <w:r>
        <w:rPr>
          <w:color w:val="000000" w:themeColor="text1"/>
        </w:rPr>
        <w:t xml:space="preserve"> penilaian</w:t>
      </w:r>
      <w:r w:rsidRPr="00C04CBD">
        <w:rPr>
          <w:color w:val="000000" w:themeColor="text1"/>
        </w:rPr>
        <w:t xml:space="preserve"> kelayakan pembiayaan. Temuan ini mengindikasikan bahwa keberadaan </w:t>
      </w:r>
      <w:r w:rsidRPr="00FB5DC7">
        <w:rPr>
          <w:i/>
          <w:iCs/>
          <w:color w:val="000000" w:themeColor="text1"/>
        </w:rPr>
        <w:t xml:space="preserve">Islamic </w:t>
      </w:r>
      <w:proofErr w:type="spellStart"/>
      <w:r w:rsidRPr="00FB5DC7">
        <w:rPr>
          <w:i/>
          <w:iCs/>
          <w:color w:val="000000" w:themeColor="text1"/>
        </w:rPr>
        <w:t>appraisal</w:t>
      </w:r>
      <w:proofErr w:type="spellEnd"/>
      <w:r w:rsidRPr="00FB5DC7">
        <w:rPr>
          <w:i/>
          <w:iCs/>
          <w:color w:val="000000" w:themeColor="text1"/>
        </w:rPr>
        <w:t xml:space="preserve"> </w:t>
      </w:r>
      <w:r w:rsidRPr="00C04CBD">
        <w:rPr>
          <w:color w:val="000000" w:themeColor="text1"/>
        </w:rPr>
        <w:t xml:space="preserve">yang terdiri dari kepatuhan syariah dan manajemen syariah, dapat memperkuat hubungan antara kepribadian Islam pelaku UMK dengan kelayakan mereka untuk mendapatkan pembiayaan. Oleh karena itu, ketika </w:t>
      </w:r>
      <w:r w:rsidRPr="00FB5DC7">
        <w:rPr>
          <w:i/>
          <w:iCs/>
          <w:color w:val="000000" w:themeColor="text1"/>
        </w:rPr>
        <w:t xml:space="preserve">Islamic </w:t>
      </w:r>
      <w:proofErr w:type="spellStart"/>
      <w:r w:rsidRPr="00FB5DC7">
        <w:rPr>
          <w:i/>
          <w:iCs/>
          <w:color w:val="000000" w:themeColor="text1"/>
        </w:rPr>
        <w:t>appraisal</w:t>
      </w:r>
      <w:proofErr w:type="spellEnd"/>
      <w:r w:rsidRPr="00C04CBD">
        <w:rPr>
          <w:color w:val="000000" w:themeColor="text1"/>
        </w:rPr>
        <w:t xml:space="preserve"> diterapkan secara optimal, pengaruh kepribadian Islam terhadap </w:t>
      </w:r>
      <w:r>
        <w:rPr>
          <w:color w:val="000000" w:themeColor="text1"/>
        </w:rPr>
        <w:t xml:space="preserve">penilaian </w:t>
      </w:r>
      <w:r w:rsidRPr="00C04CBD">
        <w:rPr>
          <w:color w:val="000000" w:themeColor="text1"/>
        </w:rPr>
        <w:t>kelayakan pembiayaan menjadi lebih kuat dan bermakna.</w:t>
      </w:r>
    </w:p>
    <w:p w14:paraId="7B53692E" w14:textId="77777777" w:rsidR="00413945" w:rsidRPr="00C04CBD" w:rsidRDefault="00413945" w:rsidP="007C4E6F">
      <w:pPr>
        <w:pStyle w:val="3Paragraf"/>
        <w:ind w:left="270"/>
        <w:rPr>
          <w:color w:val="000000" w:themeColor="text1"/>
        </w:rPr>
      </w:pPr>
      <w:r w:rsidRPr="00C04CBD">
        <w:rPr>
          <w:color w:val="000000" w:themeColor="text1"/>
        </w:rPr>
        <w:t xml:space="preserve">Konsep </w:t>
      </w:r>
      <w:proofErr w:type="spellStart"/>
      <w:r w:rsidRPr="00C04CBD">
        <w:rPr>
          <w:color w:val="000000" w:themeColor="text1"/>
        </w:rPr>
        <w:t>moderasi</w:t>
      </w:r>
      <w:proofErr w:type="spellEnd"/>
      <w:r w:rsidRPr="00C04CBD">
        <w:rPr>
          <w:color w:val="000000" w:themeColor="text1"/>
        </w:rPr>
        <w:t xml:space="preserve"> dalam penelitian ini, dapat dijelaskan melalui teori interaksi dalam pendekatan struktural regresi, yang menyatakan bahwa pengaruh suatu variabel independen terhadap variabel dependen dapat diperkuat atau </w:t>
      </w:r>
      <w:proofErr w:type="spellStart"/>
      <w:r w:rsidRPr="00C04CBD">
        <w:rPr>
          <w:color w:val="000000" w:themeColor="text1"/>
        </w:rPr>
        <w:t>diperlemah</w:t>
      </w:r>
      <w:proofErr w:type="spellEnd"/>
      <w:r w:rsidRPr="00C04CBD">
        <w:rPr>
          <w:color w:val="000000" w:themeColor="text1"/>
        </w:rPr>
        <w:t xml:space="preserve"> oleh variabel moderator. Dalam konteks penelitian ini, </w:t>
      </w:r>
      <w:r w:rsidRPr="00707773">
        <w:rPr>
          <w:i/>
          <w:iCs/>
          <w:color w:val="000000" w:themeColor="text1"/>
        </w:rPr>
        <w:t xml:space="preserve">Islamic </w:t>
      </w:r>
      <w:proofErr w:type="spellStart"/>
      <w:r w:rsidRPr="00707773">
        <w:rPr>
          <w:i/>
          <w:iCs/>
          <w:color w:val="000000" w:themeColor="text1"/>
        </w:rPr>
        <w:t>appraisal</w:t>
      </w:r>
      <w:proofErr w:type="spellEnd"/>
      <w:r w:rsidRPr="00C04CBD">
        <w:rPr>
          <w:color w:val="000000" w:themeColor="text1"/>
        </w:rPr>
        <w:t xml:space="preserve"> bertindak sebagai moderator yang memperjelas efektivitas kepribadian Islam dalam penilaian kelayakan pembiayaan. Semakin tinggi kualitas </w:t>
      </w:r>
      <w:r w:rsidRPr="00707773">
        <w:rPr>
          <w:i/>
          <w:iCs/>
          <w:color w:val="000000" w:themeColor="text1"/>
        </w:rPr>
        <w:t xml:space="preserve">Islamic </w:t>
      </w:r>
      <w:proofErr w:type="spellStart"/>
      <w:r w:rsidRPr="00707773">
        <w:rPr>
          <w:i/>
          <w:iCs/>
          <w:color w:val="000000" w:themeColor="text1"/>
        </w:rPr>
        <w:t>appraisal</w:t>
      </w:r>
      <w:proofErr w:type="spellEnd"/>
      <w:r w:rsidRPr="00C04CBD">
        <w:rPr>
          <w:color w:val="000000" w:themeColor="text1"/>
        </w:rPr>
        <w:t xml:space="preserve"> yang digunakan, maka semakin besar pula pengaruh kepribadian Islam terhadap penilaian kelayakan pembiayaan.</w:t>
      </w:r>
    </w:p>
    <w:p w14:paraId="49F6F5E8" w14:textId="77777777" w:rsidR="00413945" w:rsidRDefault="00413945" w:rsidP="007C4E6F">
      <w:pPr>
        <w:pStyle w:val="3Paragraf"/>
        <w:ind w:left="270"/>
        <w:rPr>
          <w:color w:val="000000" w:themeColor="text1"/>
        </w:rPr>
      </w:pPr>
      <w:r w:rsidRPr="00C04CBD">
        <w:rPr>
          <w:color w:val="000000" w:themeColor="text1"/>
        </w:rPr>
        <w:t>Pengaruh positif tersebut memperlihatkan bahwa penilaian berbasis prinsip dan nilai-nilai Islam, tidak hanya berfungsi sebagai indikator kelayakan pembiayaan, tetapi dapat menjadi penguat (</w:t>
      </w:r>
      <w:proofErr w:type="spellStart"/>
      <w:r w:rsidRPr="00C04CBD">
        <w:rPr>
          <w:i/>
          <w:iCs/>
          <w:color w:val="000000" w:themeColor="text1"/>
        </w:rPr>
        <w:t>amplifier</w:t>
      </w:r>
      <w:proofErr w:type="spellEnd"/>
      <w:r w:rsidRPr="00C04CBD">
        <w:rPr>
          <w:color w:val="000000" w:themeColor="text1"/>
        </w:rPr>
        <w:t xml:space="preserve">) terhadap aspek kepribadian Islam pelaku UMK. </w:t>
      </w:r>
      <w:r w:rsidRPr="00707773">
        <w:rPr>
          <w:i/>
          <w:iCs/>
          <w:color w:val="000000" w:themeColor="text1"/>
        </w:rPr>
        <w:t xml:space="preserve">Islamic </w:t>
      </w:r>
      <w:proofErr w:type="spellStart"/>
      <w:r w:rsidRPr="00707773">
        <w:rPr>
          <w:i/>
          <w:iCs/>
          <w:color w:val="000000" w:themeColor="text1"/>
        </w:rPr>
        <w:t>appraisal</w:t>
      </w:r>
      <w:proofErr w:type="spellEnd"/>
      <w:r w:rsidRPr="00C04CBD">
        <w:rPr>
          <w:color w:val="000000" w:themeColor="text1"/>
        </w:rPr>
        <w:t xml:space="preserve"> dalam hal ini mencakup kepatuhan syariah dan manajemen syariah, sarat dengan prinsip dan nilai-nilai. Menurut Khasanah, </w:t>
      </w:r>
      <w:proofErr w:type="spellStart"/>
      <w:r w:rsidRPr="00C04CBD">
        <w:rPr>
          <w:color w:val="000000" w:themeColor="text1"/>
        </w:rPr>
        <w:t>dkk</w:t>
      </w:r>
      <w:proofErr w:type="spellEnd"/>
      <w:r w:rsidRPr="00C04CBD">
        <w:rPr>
          <w:color w:val="000000" w:themeColor="text1"/>
        </w:rPr>
        <w:t xml:space="preserve"> bahwa penerapan nilai-nilai </w:t>
      </w:r>
      <w:r w:rsidRPr="00C04CBD">
        <w:rPr>
          <w:color w:val="000000" w:themeColor="text1"/>
        </w:rPr>
        <w:lastRenderedPageBreak/>
        <w:t>kehidupan seperti nilai agama, moral, dan sosial menjadi unsur peting yang melandasi penentuan corak kepribadian seseorang</w:t>
      </w:r>
      <w:r w:rsidRPr="00E27441">
        <w:rPr>
          <w:rStyle w:val="ReferensiCatatanKaki"/>
        </w:rPr>
        <w:footnoteReference w:id="237"/>
      </w:r>
      <w:r w:rsidRPr="00C04CBD">
        <w:rPr>
          <w:color w:val="000000" w:themeColor="text1"/>
        </w:rPr>
        <w:t xml:space="preserve">. </w:t>
      </w:r>
    </w:p>
    <w:p w14:paraId="2244AA36" w14:textId="77777777" w:rsidR="00413945" w:rsidRPr="00C04CBD" w:rsidRDefault="00413945" w:rsidP="00056AB9">
      <w:pPr>
        <w:pStyle w:val="3Paragraf"/>
        <w:ind w:left="270"/>
        <w:rPr>
          <w:color w:val="000000" w:themeColor="text1"/>
        </w:rPr>
      </w:pPr>
      <w:r w:rsidRPr="00C04CBD">
        <w:rPr>
          <w:color w:val="000000" w:themeColor="text1"/>
        </w:rPr>
        <w:t xml:space="preserve">Dalam konteks keagamaan, berdasarkan perspektif </w:t>
      </w:r>
      <w:proofErr w:type="spellStart"/>
      <w:r w:rsidRPr="00C04CBD">
        <w:rPr>
          <w:color w:val="000000" w:themeColor="text1"/>
        </w:rPr>
        <w:t>maqashid</w:t>
      </w:r>
      <w:proofErr w:type="spellEnd"/>
      <w:r w:rsidRPr="00C04CBD">
        <w:rPr>
          <w:color w:val="000000" w:themeColor="text1"/>
        </w:rPr>
        <w:t xml:space="preserve"> syariah, sinergi antara kepribadian Islam dan </w:t>
      </w:r>
      <w:r w:rsidRPr="00707773">
        <w:rPr>
          <w:i/>
          <w:iCs/>
          <w:color w:val="000000" w:themeColor="text1"/>
        </w:rPr>
        <w:t xml:space="preserve">Islamic </w:t>
      </w:r>
      <w:proofErr w:type="spellStart"/>
      <w:r w:rsidRPr="00707773">
        <w:rPr>
          <w:i/>
          <w:iCs/>
          <w:color w:val="000000" w:themeColor="text1"/>
        </w:rPr>
        <w:t>appraisal</w:t>
      </w:r>
      <w:proofErr w:type="spellEnd"/>
      <w:r w:rsidRPr="00C04CBD">
        <w:rPr>
          <w:color w:val="000000" w:themeColor="text1"/>
        </w:rPr>
        <w:t xml:space="preserve"> juga sejalan dengan tujuan syariah dalam hal menjaga agama (</w:t>
      </w:r>
      <w:r w:rsidRPr="00056AB9">
        <w:rPr>
          <w:i/>
          <w:iCs/>
          <w:color w:val="000000" w:themeColor="text1"/>
        </w:rPr>
        <w:t xml:space="preserve">hifa </w:t>
      </w:r>
      <w:proofErr w:type="spellStart"/>
      <w:r>
        <w:rPr>
          <w:i/>
          <w:iCs/>
          <w:color w:val="000000" w:themeColor="text1"/>
        </w:rPr>
        <w:t>a</w:t>
      </w:r>
      <w:r w:rsidRPr="00056AB9">
        <w:rPr>
          <w:i/>
          <w:iCs/>
          <w:color w:val="000000" w:themeColor="text1"/>
        </w:rPr>
        <w:t>l</w:t>
      </w:r>
      <w:proofErr w:type="spellEnd"/>
      <w:r w:rsidRPr="00056AB9">
        <w:rPr>
          <w:i/>
          <w:iCs/>
          <w:color w:val="000000" w:themeColor="text1"/>
        </w:rPr>
        <w:t>-din</w:t>
      </w:r>
      <w:r w:rsidRPr="00C04CBD">
        <w:rPr>
          <w:color w:val="000000" w:themeColor="text1"/>
        </w:rPr>
        <w:t xml:space="preserve">), menjaga </w:t>
      </w:r>
      <w:r>
        <w:rPr>
          <w:color w:val="000000" w:themeColor="text1"/>
        </w:rPr>
        <w:t xml:space="preserve">jiwa </w:t>
      </w:r>
      <w:r w:rsidRPr="00C04CBD">
        <w:rPr>
          <w:color w:val="000000" w:themeColor="text1"/>
        </w:rPr>
        <w:t>(</w:t>
      </w:r>
      <w:proofErr w:type="spellStart"/>
      <w:r w:rsidRPr="00056AB9">
        <w:rPr>
          <w:i/>
          <w:iCs/>
          <w:color w:val="000000" w:themeColor="text1"/>
        </w:rPr>
        <w:t>hifz</w:t>
      </w:r>
      <w:proofErr w:type="spellEnd"/>
      <w:r w:rsidRPr="00056AB9">
        <w:rPr>
          <w:i/>
          <w:iCs/>
          <w:color w:val="000000" w:themeColor="text1"/>
        </w:rPr>
        <w:t xml:space="preserve"> </w:t>
      </w:r>
      <w:proofErr w:type="spellStart"/>
      <w:r w:rsidRPr="00056AB9">
        <w:rPr>
          <w:i/>
          <w:iCs/>
          <w:color w:val="000000" w:themeColor="text1"/>
        </w:rPr>
        <w:t>al-nafs</w:t>
      </w:r>
      <w:proofErr w:type="spellEnd"/>
      <w:r w:rsidRPr="00C04CBD">
        <w:rPr>
          <w:color w:val="000000" w:themeColor="text1"/>
        </w:rPr>
        <w:t>), dan menjaga harta (</w:t>
      </w:r>
      <w:proofErr w:type="spellStart"/>
      <w:r w:rsidRPr="00056AB9">
        <w:rPr>
          <w:i/>
          <w:iCs/>
          <w:color w:val="000000" w:themeColor="text1"/>
        </w:rPr>
        <w:t>hifz</w:t>
      </w:r>
      <w:proofErr w:type="spellEnd"/>
      <w:r w:rsidRPr="00056AB9">
        <w:rPr>
          <w:i/>
          <w:iCs/>
          <w:color w:val="000000" w:themeColor="text1"/>
        </w:rPr>
        <w:t xml:space="preserve"> </w:t>
      </w:r>
      <w:proofErr w:type="spellStart"/>
      <w:r w:rsidRPr="00056AB9">
        <w:rPr>
          <w:i/>
          <w:iCs/>
          <w:color w:val="000000" w:themeColor="text1"/>
        </w:rPr>
        <w:t>al</w:t>
      </w:r>
      <w:proofErr w:type="spellEnd"/>
      <w:r w:rsidRPr="00056AB9">
        <w:rPr>
          <w:i/>
          <w:iCs/>
          <w:color w:val="000000" w:themeColor="text1"/>
        </w:rPr>
        <w:t>-mal</w:t>
      </w:r>
      <w:r w:rsidRPr="00C04CBD">
        <w:rPr>
          <w:color w:val="000000" w:themeColor="text1"/>
        </w:rPr>
        <w:t xml:space="preserve">). </w:t>
      </w:r>
      <w:r w:rsidRPr="00707773">
        <w:rPr>
          <w:i/>
          <w:iCs/>
          <w:color w:val="000000" w:themeColor="text1"/>
        </w:rPr>
        <w:t xml:space="preserve">Islamic </w:t>
      </w:r>
      <w:proofErr w:type="spellStart"/>
      <w:r w:rsidRPr="00707773">
        <w:rPr>
          <w:i/>
          <w:iCs/>
          <w:color w:val="000000" w:themeColor="text1"/>
        </w:rPr>
        <w:t>appraisal</w:t>
      </w:r>
      <w:proofErr w:type="spellEnd"/>
      <w:r w:rsidRPr="00C04CBD">
        <w:rPr>
          <w:color w:val="000000" w:themeColor="text1"/>
        </w:rPr>
        <w:t xml:space="preserve"> dapat membantu memastikan bahwa pembiayaan yang disalurkan benar-benar sesuai dengan kemampuan dan tanggung jawab moral pelaku usaha, serta dapat bermanfaat secara sosial dan spiritual. Hal ini menjadikan pembiayaan syariah tidak hanya bermotif ekonomi, tetapi sebagai bentuk ibadah dan tanggung jawab sosial terhadap masyarakat dan lingkungannya.</w:t>
      </w:r>
    </w:p>
    <w:p w14:paraId="3F42A6CB" w14:textId="77777777" w:rsidR="00413945" w:rsidRPr="00C04CBD" w:rsidRDefault="00413945" w:rsidP="00083A36">
      <w:pPr>
        <w:pStyle w:val="3Paragraf"/>
        <w:ind w:left="270"/>
        <w:rPr>
          <w:color w:val="000000" w:themeColor="text1"/>
        </w:rPr>
      </w:pPr>
      <w:r w:rsidRPr="00C04CBD">
        <w:rPr>
          <w:color w:val="000000" w:themeColor="text1"/>
        </w:rPr>
        <w:t xml:space="preserve">Kepribadian Islam dalam hal ini mencerminkan tiga pilar utama dalam Islam yakni; </w:t>
      </w:r>
      <w:proofErr w:type="spellStart"/>
      <w:r w:rsidRPr="00C04CBD">
        <w:rPr>
          <w:color w:val="000000" w:themeColor="text1"/>
        </w:rPr>
        <w:t>aqidah</w:t>
      </w:r>
      <w:proofErr w:type="spellEnd"/>
      <w:r w:rsidRPr="00C04CBD">
        <w:rPr>
          <w:color w:val="000000" w:themeColor="text1"/>
        </w:rPr>
        <w:t xml:space="preserve"> yang kokoh, ibadah yang tulus, dan akhlak yang mulia, akan mendapatkan pengakuan yang lebih tinggi apabila diterapkannya sistem penilaian kelayakan pembiayaan dengan pendekatan </w:t>
      </w:r>
      <w:r w:rsidRPr="00707773">
        <w:rPr>
          <w:i/>
          <w:iCs/>
          <w:color w:val="000000" w:themeColor="text1"/>
        </w:rPr>
        <w:t xml:space="preserve">Islamic </w:t>
      </w:r>
      <w:proofErr w:type="spellStart"/>
      <w:r w:rsidRPr="00707773">
        <w:rPr>
          <w:i/>
          <w:iCs/>
          <w:color w:val="000000" w:themeColor="text1"/>
        </w:rPr>
        <w:t>appraisal</w:t>
      </w:r>
      <w:proofErr w:type="spellEnd"/>
      <w:r w:rsidRPr="00C04CBD">
        <w:rPr>
          <w:color w:val="000000" w:themeColor="text1"/>
        </w:rPr>
        <w:t xml:space="preserve"> secara konsisten. </w:t>
      </w:r>
      <w:r>
        <w:rPr>
          <w:color w:val="000000" w:themeColor="text1"/>
        </w:rPr>
        <w:t xml:space="preserve">Dalam hal ini kepribadian Islam sebagai nilai internal pelaku UMK akan lebih tereksplorasi dan diakui ketika lembaga pembiayaan menilai berdasarkan kerangka yang selaras dengan nilai-nilai Islam, yaitu </w:t>
      </w:r>
      <w:r w:rsidRPr="00707773">
        <w:rPr>
          <w:i/>
          <w:iCs/>
          <w:color w:val="000000" w:themeColor="text1"/>
        </w:rPr>
        <w:t xml:space="preserve">Islamic </w:t>
      </w:r>
      <w:proofErr w:type="spellStart"/>
      <w:r w:rsidRPr="00707773">
        <w:rPr>
          <w:i/>
          <w:iCs/>
          <w:color w:val="000000" w:themeColor="text1"/>
        </w:rPr>
        <w:t>Appraisal</w:t>
      </w:r>
      <w:proofErr w:type="spellEnd"/>
      <w:r>
        <w:rPr>
          <w:color w:val="000000" w:themeColor="text1"/>
        </w:rPr>
        <w:t>.</w:t>
      </w:r>
    </w:p>
    <w:p w14:paraId="7B059707" w14:textId="77777777" w:rsidR="00413945" w:rsidRDefault="00413945" w:rsidP="00083A36">
      <w:pPr>
        <w:pStyle w:val="3Paragraf"/>
        <w:ind w:left="270"/>
        <w:rPr>
          <w:color w:val="000000" w:themeColor="text1"/>
        </w:rPr>
      </w:pPr>
      <w:r w:rsidRPr="00C04CBD">
        <w:rPr>
          <w:color w:val="000000" w:themeColor="text1"/>
        </w:rPr>
        <w:t xml:space="preserve">Hadirnya </w:t>
      </w:r>
      <w:r w:rsidRPr="00707773">
        <w:rPr>
          <w:i/>
          <w:iCs/>
          <w:color w:val="000000" w:themeColor="text1"/>
        </w:rPr>
        <w:t xml:space="preserve">Islamic </w:t>
      </w:r>
      <w:proofErr w:type="spellStart"/>
      <w:r w:rsidRPr="00707773">
        <w:rPr>
          <w:i/>
          <w:iCs/>
          <w:color w:val="000000" w:themeColor="text1"/>
        </w:rPr>
        <w:t>appraisal</w:t>
      </w:r>
      <w:proofErr w:type="spellEnd"/>
      <w:r w:rsidRPr="00C04CBD">
        <w:rPr>
          <w:color w:val="000000" w:themeColor="text1"/>
        </w:rPr>
        <w:t xml:space="preserve"> sebagai bagian dari sistem penilaian kelayakan pembiayaan, akan memberi ruang bagi pelaku UMK yang </w:t>
      </w:r>
      <w:proofErr w:type="spellStart"/>
      <w:r w:rsidRPr="00C04CBD">
        <w:rPr>
          <w:color w:val="000000" w:themeColor="text1"/>
        </w:rPr>
        <w:t>berkepribadian</w:t>
      </w:r>
      <w:proofErr w:type="spellEnd"/>
      <w:r w:rsidRPr="00C04CBD">
        <w:rPr>
          <w:color w:val="000000" w:themeColor="text1"/>
        </w:rPr>
        <w:t xml:space="preserve"> Islam untuk membuktikan integritas dan kredibilitas mereka melalui mekanisme yang adil dan berbasis syariah. Penilaian </w:t>
      </w:r>
      <w:r w:rsidRPr="00707773">
        <w:rPr>
          <w:i/>
          <w:iCs/>
          <w:color w:val="000000" w:themeColor="text1"/>
        </w:rPr>
        <w:t xml:space="preserve">Islamic </w:t>
      </w:r>
      <w:proofErr w:type="spellStart"/>
      <w:r w:rsidRPr="00707773">
        <w:rPr>
          <w:i/>
          <w:iCs/>
          <w:color w:val="000000" w:themeColor="text1"/>
        </w:rPr>
        <w:lastRenderedPageBreak/>
        <w:t>appraisal</w:t>
      </w:r>
      <w:proofErr w:type="spellEnd"/>
      <w:r w:rsidRPr="00C04CBD">
        <w:rPr>
          <w:color w:val="000000" w:themeColor="text1"/>
        </w:rPr>
        <w:t xml:space="preserve"> berbasis kepatuhan syariah dan manajemen syariah menjadi indikator pelengkap yang memperkuat kesesuaian antara nilai-nilai kepribadian dengan sistem kelembagaan. Hal ini dinilai dapat meningkatkan kepercayaan antara lembaga pembiayaan dan pelaku usaha, sekaligus menciptakan sistem pembiayaan yang </w:t>
      </w:r>
      <w:proofErr w:type="spellStart"/>
      <w:r w:rsidRPr="00C04CBD">
        <w:rPr>
          <w:color w:val="000000" w:themeColor="text1"/>
        </w:rPr>
        <w:t>akuntabel</w:t>
      </w:r>
      <w:proofErr w:type="spellEnd"/>
      <w:r w:rsidRPr="00E27441">
        <w:rPr>
          <w:rStyle w:val="ReferensiCatatanKaki"/>
        </w:rPr>
        <w:footnoteReference w:id="238"/>
      </w:r>
      <w:r w:rsidRPr="00C04CBD">
        <w:rPr>
          <w:color w:val="000000" w:themeColor="text1"/>
        </w:rPr>
        <w:t>.</w:t>
      </w:r>
    </w:p>
    <w:p w14:paraId="207FED38" w14:textId="77777777" w:rsidR="00413945" w:rsidRPr="00C04CBD" w:rsidRDefault="00413945" w:rsidP="00083A36">
      <w:pPr>
        <w:pStyle w:val="3Paragraf"/>
        <w:ind w:left="270"/>
        <w:rPr>
          <w:color w:val="000000" w:themeColor="text1"/>
        </w:rPr>
      </w:pPr>
      <w:r>
        <w:rPr>
          <w:color w:val="000000" w:themeColor="text1"/>
        </w:rPr>
        <w:t xml:space="preserve">Implikasi praktis dari hasil dan temuan penelitian ini adalah pentingnya penguatan dan standarisasi </w:t>
      </w:r>
      <w:r w:rsidRPr="00707773">
        <w:rPr>
          <w:i/>
          <w:iCs/>
          <w:color w:val="000000" w:themeColor="text1"/>
        </w:rPr>
        <w:t xml:space="preserve">Islamic </w:t>
      </w:r>
      <w:proofErr w:type="spellStart"/>
      <w:r w:rsidRPr="00707773">
        <w:rPr>
          <w:i/>
          <w:iCs/>
          <w:color w:val="000000" w:themeColor="text1"/>
        </w:rPr>
        <w:t>Appraisal</w:t>
      </w:r>
      <w:proofErr w:type="spellEnd"/>
      <w:r>
        <w:rPr>
          <w:color w:val="000000" w:themeColor="text1"/>
        </w:rPr>
        <w:t xml:space="preserve"> dalam proses penilaian kelayakan pembiayaan syariah. Lembaga keuangan syariah perlu mengembangkan </w:t>
      </w:r>
      <w:proofErr w:type="spellStart"/>
      <w:r w:rsidRPr="00707773">
        <w:rPr>
          <w:i/>
          <w:iCs/>
          <w:color w:val="000000" w:themeColor="text1"/>
        </w:rPr>
        <w:t>appraisal</w:t>
      </w:r>
      <w:proofErr w:type="spellEnd"/>
      <w:r>
        <w:rPr>
          <w:color w:val="000000" w:themeColor="text1"/>
        </w:rPr>
        <w:t xml:space="preserve"> yang mampu menangkap secara akurat nilai-nilai kepribadian Islam pelaku UMK. Dengan demikian, lembaga keuangan dapat menilai tidak hanya kelayakan finansial, tetapi juga kelayakan religius, spiritual, dan etis yang menjadi dasar membangun kepercayaan dalam sistem keuangan Syariah. </w:t>
      </w:r>
    </w:p>
    <w:p w14:paraId="66BC329E" w14:textId="77777777" w:rsidR="00413945" w:rsidRDefault="00413945" w:rsidP="007C4E6F">
      <w:pPr>
        <w:pStyle w:val="3Paragraf"/>
        <w:ind w:left="270"/>
        <w:rPr>
          <w:color w:val="000000" w:themeColor="text1"/>
        </w:rPr>
      </w:pPr>
      <w:r>
        <w:rPr>
          <w:color w:val="000000" w:themeColor="text1"/>
        </w:rPr>
        <w:t>Berdasarkan uraian tersebut, d</w:t>
      </w:r>
      <w:r w:rsidRPr="00C04CBD">
        <w:rPr>
          <w:color w:val="000000" w:themeColor="text1"/>
        </w:rPr>
        <w:t>apat disimpulkan</w:t>
      </w:r>
      <w:r>
        <w:rPr>
          <w:color w:val="000000" w:themeColor="text1"/>
        </w:rPr>
        <w:t xml:space="preserve"> </w:t>
      </w:r>
      <w:proofErr w:type="spellStart"/>
      <w:r>
        <w:rPr>
          <w:color w:val="000000" w:themeColor="text1"/>
        </w:rPr>
        <w:t>bahwan</w:t>
      </w:r>
      <w:proofErr w:type="spellEnd"/>
      <w:r>
        <w:rPr>
          <w:color w:val="000000" w:themeColor="text1"/>
        </w:rPr>
        <w:t xml:space="preserve"> </w:t>
      </w:r>
      <w:r w:rsidRPr="00C04CBD">
        <w:rPr>
          <w:color w:val="000000" w:themeColor="text1"/>
        </w:rPr>
        <w:t xml:space="preserve">hasil penelitian ini mempertegas pentingnya </w:t>
      </w:r>
      <w:r w:rsidRPr="00707773">
        <w:rPr>
          <w:i/>
          <w:iCs/>
          <w:color w:val="000000" w:themeColor="text1"/>
        </w:rPr>
        <w:t xml:space="preserve">Islamic </w:t>
      </w:r>
      <w:proofErr w:type="spellStart"/>
      <w:r w:rsidRPr="00707773">
        <w:rPr>
          <w:i/>
          <w:iCs/>
          <w:color w:val="000000" w:themeColor="text1"/>
        </w:rPr>
        <w:t>appraisal</w:t>
      </w:r>
      <w:proofErr w:type="spellEnd"/>
      <w:r w:rsidRPr="00C04CBD">
        <w:rPr>
          <w:color w:val="000000" w:themeColor="text1"/>
        </w:rPr>
        <w:t xml:space="preserve"> sebagai instrumen penguat yang dapat mengoptimalkan kontribusi nilai kepribadian Islam terhadap </w:t>
      </w:r>
      <w:r>
        <w:rPr>
          <w:color w:val="000000" w:themeColor="text1"/>
        </w:rPr>
        <w:t xml:space="preserve">penilaian </w:t>
      </w:r>
      <w:r w:rsidRPr="00C04CBD">
        <w:rPr>
          <w:color w:val="000000" w:themeColor="text1"/>
        </w:rPr>
        <w:t xml:space="preserve">kelayakan pembiayaan. Hal ini tentunya akan mendukung ekosistem pembiayaan syariah yang lebih adil, etis dan berkelanjutan, serta dapat berkontribusi terhadap pertumbuhan dan perkembangan sektor usaha terkhususnya pada </w:t>
      </w:r>
      <w:r>
        <w:rPr>
          <w:color w:val="000000" w:themeColor="text1"/>
        </w:rPr>
        <w:t>sektor mikro dan kecil (</w:t>
      </w:r>
      <w:r w:rsidRPr="00C04CBD">
        <w:rPr>
          <w:color w:val="000000" w:themeColor="text1"/>
        </w:rPr>
        <w:t>UMK</w:t>
      </w:r>
      <w:r>
        <w:rPr>
          <w:color w:val="000000" w:themeColor="text1"/>
        </w:rPr>
        <w:t xml:space="preserve">) </w:t>
      </w:r>
      <w:r w:rsidRPr="00C04CBD">
        <w:rPr>
          <w:color w:val="000000" w:themeColor="text1"/>
        </w:rPr>
        <w:t>untuk dapat berdaya saing</w:t>
      </w:r>
      <w:r>
        <w:rPr>
          <w:color w:val="000000" w:themeColor="text1"/>
        </w:rPr>
        <w:t xml:space="preserve"> serta</w:t>
      </w:r>
      <w:r w:rsidRPr="00C04CBD">
        <w:rPr>
          <w:color w:val="000000" w:themeColor="text1"/>
        </w:rPr>
        <w:t xml:space="preserve"> berlandaskan pada prinsip dan nilai-nilai Islam.</w:t>
      </w:r>
    </w:p>
    <w:p w14:paraId="5CEEB6DB" w14:textId="77777777" w:rsidR="00413945" w:rsidRDefault="00413945" w:rsidP="007C4E6F">
      <w:pPr>
        <w:pStyle w:val="3Paragraf"/>
        <w:ind w:left="270"/>
        <w:rPr>
          <w:color w:val="000000" w:themeColor="text1"/>
        </w:rPr>
      </w:pPr>
    </w:p>
    <w:p w14:paraId="4CE9D922" w14:textId="77777777" w:rsidR="00413945" w:rsidRPr="00C04CBD" w:rsidRDefault="00413945" w:rsidP="007C4E6F">
      <w:pPr>
        <w:pStyle w:val="3Paragraf"/>
        <w:ind w:left="270"/>
        <w:rPr>
          <w:color w:val="000000" w:themeColor="text1"/>
        </w:rPr>
      </w:pPr>
    </w:p>
    <w:p w14:paraId="423BC491" w14:textId="77777777" w:rsidR="00413945" w:rsidRPr="00C04CBD" w:rsidRDefault="00413945" w:rsidP="00413945">
      <w:pPr>
        <w:pStyle w:val="4AnakSubbab1"/>
        <w:rPr>
          <w:color w:val="000000" w:themeColor="text1"/>
        </w:rPr>
      </w:pPr>
      <w:r w:rsidRPr="00C04CBD">
        <w:rPr>
          <w:color w:val="000000" w:themeColor="text1"/>
        </w:rPr>
        <w:lastRenderedPageBreak/>
        <w:t xml:space="preserve">Peran Islamic </w:t>
      </w:r>
      <w:proofErr w:type="spellStart"/>
      <w:r w:rsidRPr="00C04CBD">
        <w:rPr>
          <w:color w:val="000000" w:themeColor="text1"/>
        </w:rPr>
        <w:t>Appraisal</w:t>
      </w:r>
      <w:proofErr w:type="spellEnd"/>
      <w:r w:rsidRPr="00C04CBD">
        <w:rPr>
          <w:color w:val="000000" w:themeColor="text1"/>
        </w:rPr>
        <w:t xml:space="preserve"> </w:t>
      </w:r>
      <w:proofErr w:type="spellStart"/>
      <w:r>
        <w:rPr>
          <w:color w:val="000000" w:themeColor="text1"/>
        </w:rPr>
        <w:t>me</w:t>
      </w:r>
      <w:r w:rsidRPr="00C04CBD">
        <w:rPr>
          <w:color w:val="000000" w:themeColor="text1"/>
        </w:rPr>
        <w:t>moderasi</w:t>
      </w:r>
      <w:proofErr w:type="spellEnd"/>
      <w:r w:rsidRPr="00C04CBD">
        <w:rPr>
          <w:color w:val="000000" w:themeColor="text1"/>
        </w:rPr>
        <w:t xml:space="preserve"> pengaruh </w:t>
      </w:r>
      <w:proofErr w:type="spellStart"/>
      <w:r w:rsidRPr="00C04CBD">
        <w:rPr>
          <w:color w:val="000000" w:themeColor="text1"/>
        </w:rPr>
        <w:t>literasi</w:t>
      </w:r>
      <w:proofErr w:type="spellEnd"/>
      <w:r w:rsidRPr="00C04CBD">
        <w:rPr>
          <w:color w:val="000000" w:themeColor="text1"/>
        </w:rPr>
        <w:t xml:space="preserve"> keuangan syariah terhadap kelayakan </w:t>
      </w:r>
      <w:r>
        <w:rPr>
          <w:color w:val="000000" w:themeColor="text1"/>
        </w:rPr>
        <w:t xml:space="preserve">penilaian </w:t>
      </w:r>
      <w:r w:rsidRPr="00C04CBD">
        <w:rPr>
          <w:color w:val="000000" w:themeColor="text1"/>
        </w:rPr>
        <w:t>pembiayaan</w:t>
      </w:r>
    </w:p>
    <w:p w14:paraId="09F0D901" w14:textId="77777777" w:rsidR="00413945" w:rsidRPr="00C04CBD" w:rsidRDefault="00413945" w:rsidP="007C4E6F">
      <w:pPr>
        <w:pStyle w:val="3Paragraf"/>
        <w:ind w:left="270"/>
        <w:rPr>
          <w:color w:val="000000" w:themeColor="text1"/>
        </w:rPr>
      </w:pPr>
      <w:r w:rsidRPr="00C04CBD">
        <w:rPr>
          <w:color w:val="000000" w:themeColor="text1"/>
        </w:rPr>
        <w:t xml:space="preserve">Hasil pengujian hipotesis dalam penelitian menunjukkan bahwa </w:t>
      </w:r>
      <w:proofErr w:type="spellStart"/>
      <w:r w:rsidRPr="00196D7A">
        <w:rPr>
          <w:i/>
          <w:iCs/>
          <w:color w:val="000000" w:themeColor="text1"/>
        </w:rPr>
        <w:t>Isalmic</w:t>
      </w:r>
      <w:proofErr w:type="spellEnd"/>
      <w:r w:rsidRPr="00196D7A">
        <w:rPr>
          <w:i/>
          <w:iCs/>
          <w:color w:val="000000" w:themeColor="text1"/>
        </w:rPr>
        <w:t xml:space="preserve"> </w:t>
      </w:r>
      <w:proofErr w:type="spellStart"/>
      <w:r w:rsidRPr="00196D7A">
        <w:rPr>
          <w:i/>
          <w:iCs/>
          <w:color w:val="000000" w:themeColor="text1"/>
        </w:rPr>
        <w:t>appraisal</w:t>
      </w:r>
      <w:proofErr w:type="spellEnd"/>
      <w:r w:rsidRPr="00C04CBD">
        <w:rPr>
          <w:color w:val="000000" w:themeColor="text1"/>
        </w:rPr>
        <w:t xml:space="preserve"> </w:t>
      </w:r>
      <w:proofErr w:type="spellStart"/>
      <w:r w:rsidRPr="00C04CBD">
        <w:rPr>
          <w:color w:val="000000" w:themeColor="text1"/>
        </w:rPr>
        <w:t>memoderasi</w:t>
      </w:r>
      <w:proofErr w:type="spellEnd"/>
      <w:r w:rsidRPr="00C04CBD">
        <w:rPr>
          <w:color w:val="000000" w:themeColor="text1"/>
        </w:rPr>
        <w:t xml:space="preserve"> pengaruh </w:t>
      </w:r>
      <w:proofErr w:type="spellStart"/>
      <w:r w:rsidRPr="00C04CBD">
        <w:rPr>
          <w:color w:val="000000" w:themeColor="text1"/>
        </w:rPr>
        <w:t>literasi</w:t>
      </w:r>
      <w:proofErr w:type="spellEnd"/>
      <w:r w:rsidRPr="00C04CBD">
        <w:rPr>
          <w:color w:val="000000" w:themeColor="text1"/>
        </w:rPr>
        <w:t xml:space="preserve"> keuangan syariah terhadap </w:t>
      </w:r>
      <w:r>
        <w:rPr>
          <w:color w:val="000000" w:themeColor="text1"/>
        </w:rPr>
        <w:t xml:space="preserve">penilaian </w:t>
      </w:r>
      <w:r w:rsidRPr="00C04CBD">
        <w:rPr>
          <w:color w:val="000000" w:themeColor="text1"/>
        </w:rPr>
        <w:t xml:space="preserve">kelayakan pembiayaan secara positif namun tidak signifikan. Temuan ini bermakna bahwa meskipun pengaruh interaksi antara </w:t>
      </w:r>
      <w:r w:rsidRPr="00196D7A">
        <w:rPr>
          <w:i/>
          <w:iCs/>
          <w:color w:val="000000" w:themeColor="text1"/>
        </w:rPr>
        <w:t xml:space="preserve">Islamic </w:t>
      </w:r>
      <w:proofErr w:type="spellStart"/>
      <w:r w:rsidRPr="00196D7A">
        <w:rPr>
          <w:i/>
          <w:iCs/>
          <w:color w:val="000000" w:themeColor="text1"/>
        </w:rPr>
        <w:t>appraisal</w:t>
      </w:r>
      <w:proofErr w:type="spellEnd"/>
      <w:r w:rsidRPr="00196D7A">
        <w:rPr>
          <w:i/>
          <w:iCs/>
          <w:color w:val="000000" w:themeColor="text1"/>
        </w:rPr>
        <w:t xml:space="preserve"> </w:t>
      </w:r>
      <w:r w:rsidRPr="00C04CBD">
        <w:rPr>
          <w:color w:val="000000" w:themeColor="text1"/>
        </w:rPr>
        <w:t xml:space="preserve">dan </w:t>
      </w:r>
      <w:proofErr w:type="spellStart"/>
      <w:r w:rsidRPr="00C04CBD">
        <w:rPr>
          <w:color w:val="000000" w:themeColor="text1"/>
        </w:rPr>
        <w:t>literasi</w:t>
      </w:r>
      <w:proofErr w:type="spellEnd"/>
      <w:r w:rsidRPr="00C04CBD">
        <w:rPr>
          <w:color w:val="000000" w:themeColor="text1"/>
        </w:rPr>
        <w:t xml:space="preserve"> keuangan syariah terhadap kelayakan pembiayaan menunjukkan kecenderungan arah yang positif, namun pengaruh tersebut tidak cukup kuat untuk dikatakan signifikan secara statistik. Temuan ini menunjukkan adanya keterbatasan peran </w:t>
      </w:r>
      <w:proofErr w:type="spellStart"/>
      <w:r w:rsidRPr="00C04CBD">
        <w:rPr>
          <w:color w:val="000000" w:themeColor="text1"/>
        </w:rPr>
        <w:t>moderasi</w:t>
      </w:r>
      <w:proofErr w:type="spellEnd"/>
      <w:r w:rsidRPr="00C04CBD">
        <w:rPr>
          <w:color w:val="000000" w:themeColor="text1"/>
        </w:rPr>
        <w:t xml:space="preserve">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dalam memperkuat pengaruh </w:t>
      </w:r>
      <w:proofErr w:type="spellStart"/>
      <w:r w:rsidRPr="00C04CBD">
        <w:rPr>
          <w:color w:val="000000" w:themeColor="text1"/>
        </w:rPr>
        <w:t>literasi</w:t>
      </w:r>
      <w:proofErr w:type="spellEnd"/>
      <w:r w:rsidRPr="00C04CBD">
        <w:rPr>
          <w:color w:val="000000" w:themeColor="text1"/>
        </w:rPr>
        <w:t xml:space="preserve"> keuangan syariah terhadap penilaian kelayakan pembiayaan.</w:t>
      </w:r>
    </w:p>
    <w:p w14:paraId="77C1A52C" w14:textId="77777777" w:rsidR="00413945" w:rsidRPr="00C04CBD" w:rsidRDefault="00413945" w:rsidP="007C4E6F">
      <w:pPr>
        <w:pStyle w:val="3Paragraf"/>
        <w:ind w:left="270"/>
        <w:rPr>
          <w:color w:val="000000" w:themeColor="text1"/>
        </w:rPr>
      </w:pPr>
      <w:r w:rsidRPr="00C04CBD">
        <w:rPr>
          <w:color w:val="000000" w:themeColor="text1"/>
        </w:rPr>
        <w:t xml:space="preserve">Pengaruh tidak signifikan dari hasil penelitian ini bermakna bahwa keberadaan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belum mampu secara konsisten memperkuat pengaruh </w:t>
      </w:r>
      <w:proofErr w:type="spellStart"/>
      <w:r w:rsidRPr="00C04CBD">
        <w:rPr>
          <w:color w:val="000000" w:themeColor="text1"/>
        </w:rPr>
        <w:t>literasi</w:t>
      </w:r>
      <w:proofErr w:type="spellEnd"/>
      <w:r w:rsidRPr="00C04CBD">
        <w:rPr>
          <w:color w:val="000000" w:themeColor="text1"/>
        </w:rPr>
        <w:t xml:space="preserve"> keuangan syariah terhadap</w:t>
      </w:r>
      <w:r>
        <w:rPr>
          <w:color w:val="000000" w:themeColor="text1"/>
        </w:rPr>
        <w:t xml:space="preserve"> penilaian</w:t>
      </w:r>
      <w:r w:rsidRPr="00C04CBD">
        <w:rPr>
          <w:color w:val="000000" w:themeColor="text1"/>
        </w:rPr>
        <w:t xml:space="preserve"> kelayakan pembiayaan UMK, meskipun terdapat arah hubungan positif. Hal tersebut dapat disebabkan karena ketidakseimbangan antara pemahaman konsep </w:t>
      </w:r>
      <w:proofErr w:type="spellStart"/>
      <w:r w:rsidRPr="00C04CBD">
        <w:rPr>
          <w:color w:val="000000" w:themeColor="text1"/>
        </w:rPr>
        <w:t>literasi</w:t>
      </w:r>
      <w:proofErr w:type="spellEnd"/>
      <w:r w:rsidRPr="00C04CBD">
        <w:rPr>
          <w:color w:val="000000" w:themeColor="text1"/>
        </w:rPr>
        <w:t xml:space="preserve"> keuangan syariah di kalangan UMK dengan mekanisme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yang diterapkan dalam penelitian ini. Dalam hal ini,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belum cukup menjadi jembatan yang efektif untuk menerjemahkan </w:t>
      </w:r>
      <w:proofErr w:type="spellStart"/>
      <w:r w:rsidRPr="00C04CBD">
        <w:rPr>
          <w:color w:val="000000" w:themeColor="text1"/>
        </w:rPr>
        <w:t>literasi</w:t>
      </w:r>
      <w:proofErr w:type="spellEnd"/>
      <w:r w:rsidRPr="00C04CBD">
        <w:rPr>
          <w:color w:val="000000" w:themeColor="text1"/>
        </w:rPr>
        <w:t xml:space="preserve"> keuangan syariah ke</w:t>
      </w:r>
      <w:r>
        <w:rPr>
          <w:color w:val="000000" w:themeColor="text1"/>
        </w:rPr>
        <w:t xml:space="preserve"> </w:t>
      </w:r>
      <w:r w:rsidRPr="00C04CBD">
        <w:rPr>
          <w:color w:val="000000" w:themeColor="text1"/>
        </w:rPr>
        <w:t>dalam bentuk sistem penilaian kelayakan pembiayaan yang terukur.</w:t>
      </w:r>
    </w:p>
    <w:p w14:paraId="5AEA7076" w14:textId="77777777" w:rsidR="00413945" w:rsidRPr="00C04CBD" w:rsidRDefault="00413945" w:rsidP="000B0C31">
      <w:pPr>
        <w:pStyle w:val="3Paragraf"/>
        <w:ind w:left="270"/>
        <w:rPr>
          <w:color w:val="000000" w:themeColor="text1"/>
        </w:rPr>
      </w:pPr>
      <w:r w:rsidRPr="00C04CBD">
        <w:rPr>
          <w:color w:val="000000" w:themeColor="text1"/>
        </w:rPr>
        <w:t xml:space="preserve">Hubungan positif yang terjadi dalam penelitian ini, diperkuat penelitian oleh bahwa </w:t>
      </w:r>
      <w:proofErr w:type="spellStart"/>
      <w:r w:rsidRPr="00C04CBD">
        <w:rPr>
          <w:color w:val="000000" w:themeColor="text1"/>
        </w:rPr>
        <w:t>literasi</w:t>
      </w:r>
      <w:proofErr w:type="spellEnd"/>
      <w:r w:rsidRPr="00C04CBD">
        <w:rPr>
          <w:color w:val="000000" w:themeColor="text1"/>
        </w:rPr>
        <w:t xml:space="preserve"> halal dan </w:t>
      </w:r>
      <w:proofErr w:type="spellStart"/>
      <w:r w:rsidRPr="00C04CBD">
        <w:rPr>
          <w:color w:val="000000" w:themeColor="text1"/>
        </w:rPr>
        <w:t>literasi</w:t>
      </w:r>
      <w:proofErr w:type="spellEnd"/>
      <w:r w:rsidRPr="00C04CBD">
        <w:rPr>
          <w:color w:val="000000" w:themeColor="text1"/>
        </w:rPr>
        <w:t xml:space="preserve"> keuangan syariah merupakan dua konsep penting yang dapat mengarahkan perilaku </w:t>
      </w:r>
      <w:r w:rsidRPr="00C04CBD">
        <w:rPr>
          <w:color w:val="000000" w:themeColor="text1"/>
        </w:rPr>
        <w:lastRenderedPageBreak/>
        <w:t>seseorang terhadap keputusannya</w:t>
      </w:r>
      <w:r w:rsidRPr="00E27441">
        <w:rPr>
          <w:rStyle w:val="ReferensiCatatanKaki"/>
        </w:rPr>
        <w:footnoteReference w:id="239"/>
      </w:r>
      <w:r w:rsidRPr="00C04CBD">
        <w:rPr>
          <w:color w:val="000000" w:themeColor="text1"/>
        </w:rPr>
        <w:t xml:space="preserve">. </w:t>
      </w:r>
      <w:proofErr w:type="spellStart"/>
      <w:r w:rsidRPr="00C04CBD">
        <w:rPr>
          <w:color w:val="000000" w:themeColor="text1"/>
        </w:rPr>
        <w:t>Literasi</w:t>
      </w:r>
      <w:proofErr w:type="spellEnd"/>
      <w:r w:rsidRPr="00C04CBD">
        <w:rPr>
          <w:color w:val="000000" w:themeColor="text1"/>
        </w:rPr>
        <w:t xml:space="preserve"> halal yang dimaksudkan sejalan dengan konsep kepatuhan syariah dalam penelitian. Integrasi kedua konsep tersebut dinilai dapat menggambarkan kemampuan pelaku usaha dan integritasnya dalam menerapkan prinsip Islam. Menurut Utami dan Setiawan bahwa dimensi kemampuan, kebajikan dan integritas dapat menjadi mediasi membangun kepercayaan dengan lembaga keuangan sebagai jalan mendapatkan akses pembiayaan</w:t>
      </w:r>
      <w:r w:rsidRPr="00E27441">
        <w:rPr>
          <w:rStyle w:val="ReferensiCatatanKaki"/>
        </w:rPr>
        <w:footnoteReference w:id="240"/>
      </w:r>
      <w:r w:rsidRPr="00C04CBD">
        <w:rPr>
          <w:color w:val="000000" w:themeColor="text1"/>
        </w:rPr>
        <w:t>.</w:t>
      </w:r>
    </w:p>
    <w:p w14:paraId="6EE932DC" w14:textId="77777777" w:rsidR="00413945" w:rsidRPr="00C04CBD" w:rsidRDefault="00413945" w:rsidP="007C4E6F">
      <w:pPr>
        <w:pStyle w:val="3Paragraf"/>
        <w:ind w:left="270"/>
        <w:rPr>
          <w:color w:val="000000" w:themeColor="text1"/>
        </w:rPr>
      </w:pP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dalam penelitian ini sebagai sistem penilaian pembiayaan berbasis syariah, menuntut adanya konsistensi penerapan indikator seperti kepatuhan syariah dan manajemen syariah yang menekankan pada aspek perilaku dan implementasi nilai. Sedangkan </w:t>
      </w:r>
      <w:proofErr w:type="spellStart"/>
      <w:r w:rsidRPr="00C04CBD">
        <w:rPr>
          <w:color w:val="000000" w:themeColor="text1"/>
        </w:rPr>
        <w:t>literasi</w:t>
      </w:r>
      <w:proofErr w:type="spellEnd"/>
      <w:r w:rsidRPr="00C04CBD">
        <w:rPr>
          <w:color w:val="000000" w:themeColor="text1"/>
        </w:rPr>
        <w:t xml:space="preserve"> keuangan syariah pada dasarnya merupakan penilaian terhadap aspek kognitif dan afektif terhadap masalah-masalah keuangan. Oleh karena itu, tidak adanya  keterkaitan langsung antara </w:t>
      </w:r>
      <w:proofErr w:type="spellStart"/>
      <w:r w:rsidRPr="00C04CBD">
        <w:rPr>
          <w:color w:val="000000" w:themeColor="text1"/>
        </w:rPr>
        <w:t>literasi</w:t>
      </w:r>
      <w:proofErr w:type="spellEnd"/>
      <w:r w:rsidRPr="00C04CBD">
        <w:rPr>
          <w:color w:val="000000" w:themeColor="text1"/>
        </w:rPr>
        <w:t xml:space="preserve"> keuangan dan konsep </w:t>
      </w:r>
      <w:r w:rsidRPr="00196D7A">
        <w:rPr>
          <w:i/>
          <w:iCs/>
          <w:color w:val="000000" w:themeColor="text1"/>
        </w:rPr>
        <w:t xml:space="preserve">Islamic </w:t>
      </w:r>
      <w:proofErr w:type="spellStart"/>
      <w:r w:rsidRPr="00196D7A">
        <w:rPr>
          <w:i/>
          <w:iCs/>
          <w:color w:val="000000" w:themeColor="text1"/>
        </w:rPr>
        <w:t>appraisal</w:t>
      </w:r>
      <w:proofErr w:type="spellEnd"/>
      <w:r w:rsidRPr="00196D7A">
        <w:rPr>
          <w:i/>
          <w:iCs/>
          <w:color w:val="000000" w:themeColor="text1"/>
        </w:rPr>
        <w:t>,</w:t>
      </w:r>
      <w:r w:rsidRPr="00C04CBD">
        <w:rPr>
          <w:color w:val="000000" w:themeColor="text1"/>
        </w:rPr>
        <w:t xml:space="preserve"> memungkinkan dapat menjelaskan mengapa hubungan interaktif kedua variabel tersebut tidak signifikan.</w:t>
      </w:r>
    </w:p>
    <w:p w14:paraId="03511384" w14:textId="77777777" w:rsidR="00413945" w:rsidRPr="00C04CBD" w:rsidRDefault="00413945" w:rsidP="007C4E6F">
      <w:pPr>
        <w:pStyle w:val="3Paragraf"/>
        <w:ind w:left="270"/>
        <w:rPr>
          <w:color w:val="000000" w:themeColor="text1"/>
        </w:rPr>
      </w:pPr>
      <w:r w:rsidRPr="00C04CBD">
        <w:rPr>
          <w:color w:val="000000" w:themeColor="text1"/>
        </w:rPr>
        <w:t xml:space="preserve">Hasil penelitian ini menunjukkan bahwa secara empiris, </w:t>
      </w:r>
      <w:proofErr w:type="spellStart"/>
      <w:r w:rsidRPr="00C04CBD">
        <w:rPr>
          <w:color w:val="000000" w:themeColor="text1"/>
        </w:rPr>
        <w:t>literasi</w:t>
      </w:r>
      <w:proofErr w:type="spellEnd"/>
      <w:r w:rsidRPr="00C04CBD">
        <w:rPr>
          <w:color w:val="000000" w:themeColor="text1"/>
        </w:rPr>
        <w:t xml:space="preserve"> keuangan syariah cenderung berdiri sendiri sebagai determinan</w:t>
      </w:r>
      <w:r>
        <w:rPr>
          <w:color w:val="000000" w:themeColor="text1"/>
        </w:rPr>
        <w:t xml:space="preserve"> penilaian</w:t>
      </w:r>
      <w:r w:rsidRPr="00C04CBD">
        <w:rPr>
          <w:color w:val="000000" w:themeColor="text1"/>
        </w:rPr>
        <w:t xml:space="preserve"> kelayakan pembiayaan, tanpa perlu dipengaruhi oleh mekanisme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Hal ini juga bermakna bahwa pelaku UMK yang memiliki tingkat </w:t>
      </w:r>
      <w:proofErr w:type="spellStart"/>
      <w:r w:rsidRPr="00C04CBD">
        <w:rPr>
          <w:color w:val="000000" w:themeColor="text1"/>
        </w:rPr>
        <w:t>literasi</w:t>
      </w:r>
      <w:proofErr w:type="spellEnd"/>
      <w:r w:rsidRPr="00C04CBD">
        <w:rPr>
          <w:color w:val="000000" w:themeColor="text1"/>
        </w:rPr>
        <w:t xml:space="preserve"> keuangan syariah yang tinggi sudah mampu membuat keputusan dan mengelola keuangan usaha dengan bijak sesuai dengan nilai dan </w:t>
      </w:r>
      <w:r w:rsidRPr="00C04CBD">
        <w:rPr>
          <w:color w:val="000000" w:themeColor="text1"/>
        </w:rPr>
        <w:lastRenderedPageBreak/>
        <w:t xml:space="preserve">prinsip-prinsip syariah, terlebas dari ada atau tidaknya konsep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yang diterapkan dalam penilaian kelayakan pembiayaan.</w:t>
      </w:r>
    </w:p>
    <w:p w14:paraId="58667084" w14:textId="77777777" w:rsidR="00413945" w:rsidRPr="00C04CBD" w:rsidRDefault="00413945" w:rsidP="007C4E6F">
      <w:pPr>
        <w:pStyle w:val="3Paragraf"/>
        <w:ind w:left="270"/>
        <w:rPr>
          <w:color w:val="000000" w:themeColor="text1"/>
        </w:rPr>
      </w:pPr>
      <w:r w:rsidRPr="00C04CBD">
        <w:rPr>
          <w:color w:val="000000" w:themeColor="text1"/>
        </w:rPr>
        <w:t xml:space="preserve">Namun di sisi lain, arah hubungan positif yang terjadi tetap menjadi indikasi bahwa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berpotensi menjadi moderator yang baik apabila dapat terus disempurnakan. Apabila ditinjau dari sudut pandang lembaga pembiayaan, hasil penelitian ini memberikan pemahaman bahwa pengembangan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yang andal harus disertai dengan kemampuan untuk mengintegrasikannya dengan prinsip dan nilai-nilai dalam </w:t>
      </w:r>
      <w:proofErr w:type="spellStart"/>
      <w:r w:rsidRPr="00C04CBD">
        <w:rPr>
          <w:color w:val="000000" w:themeColor="text1"/>
        </w:rPr>
        <w:t>literasi</w:t>
      </w:r>
      <w:proofErr w:type="spellEnd"/>
      <w:r w:rsidRPr="00C04CBD">
        <w:rPr>
          <w:color w:val="000000" w:themeColor="text1"/>
        </w:rPr>
        <w:t xml:space="preserve"> keuangan syariah pelaku usaha. Hal tersebut dilakukan untuk memberikan kontribusi signifikan dalam menilai kelayakan dari sisi </w:t>
      </w:r>
      <w:proofErr w:type="spellStart"/>
      <w:r w:rsidRPr="00C04CBD">
        <w:rPr>
          <w:color w:val="000000" w:themeColor="text1"/>
        </w:rPr>
        <w:t>literasi</w:t>
      </w:r>
      <w:proofErr w:type="spellEnd"/>
      <w:r w:rsidRPr="00C04CBD">
        <w:rPr>
          <w:color w:val="000000" w:themeColor="text1"/>
        </w:rPr>
        <w:t xml:space="preserve"> pelaku usaha terhadap keuangan Islam. </w:t>
      </w:r>
    </w:p>
    <w:p w14:paraId="6CF74F52" w14:textId="77777777" w:rsidR="00413945" w:rsidRPr="00C04CBD" w:rsidRDefault="00413945" w:rsidP="00A35A71">
      <w:pPr>
        <w:pStyle w:val="3Paragraf"/>
        <w:ind w:left="270"/>
        <w:rPr>
          <w:color w:val="000000" w:themeColor="text1"/>
        </w:rPr>
      </w:pPr>
      <w:r w:rsidRPr="00C04CBD">
        <w:rPr>
          <w:color w:val="000000" w:themeColor="text1"/>
        </w:rPr>
        <w:t xml:space="preserve">Oleh karena itu, dapat disimpulkan bahwa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belum sepenuhnya dapat berfungsi sebagai moderator yang efektif untuk memperkuat pengaruh </w:t>
      </w:r>
      <w:proofErr w:type="spellStart"/>
      <w:r w:rsidRPr="00C04CBD">
        <w:rPr>
          <w:color w:val="000000" w:themeColor="text1"/>
        </w:rPr>
        <w:t>literasi</w:t>
      </w:r>
      <w:proofErr w:type="spellEnd"/>
      <w:r w:rsidRPr="00C04CBD">
        <w:rPr>
          <w:color w:val="000000" w:themeColor="text1"/>
        </w:rPr>
        <w:t xml:space="preserve"> keuangan syariah terhadap</w:t>
      </w:r>
      <w:r>
        <w:rPr>
          <w:color w:val="000000" w:themeColor="text1"/>
        </w:rPr>
        <w:t xml:space="preserve"> penilaian</w:t>
      </w:r>
      <w:r w:rsidRPr="00C04CBD">
        <w:rPr>
          <w:color w:val="000000" w:themeColor="text1"/>
        </w:rPr>
        <w:t xml:space="preserve"> kelayakan pembiayaan. Meskipun terdapat arah hubungan yang positif, nilai yang tidak signifikan tersebut mendorong perlunya perbaikan dalam penguatan integrasi antara </w:t>
      </w:r>
      <w:proofErr w:type="spellStart"/>
      <w:r w:rsidRPr="00C04CBD">
        <w:rPr>
          <w:color w:val="000000" w:themeColor="text1"/>
        </w:rPr>
        <w:t>literasi</w:t>
      </w:r>
      <w:proofErr w:type="spellEnd"/>
      <w:r w:rsidRPr="00C04CBD">
        <w:rPr>
          <w:color w:val="000000" w:themeColor="text1"/>
        </w:rPr>
        <w:t xml:space="preserve"> keuangan syariah pelaku</w:t>
      </w:r>
      <w:r>
        <w:rPr>
          <w:color w:val="000000" w:themeColor="text1"/>
        </w:rPr>
        <w:t xml:space="preserve"> u</w:t>
      </w:r>
      <w:r w:rsidRPr="00C04CBD">
        <w:rPr>
          <w:color w:val="000000" w:themeColor="text1"/>
        </w:rPr>
        <w:t xml:space="preserve">saha dan konsep Islamic </w:t>
      </w:r>
      <w:proofErr w:type="spellStart"/>
      <w:r w:rsidRPr="00196D7A">
        <w:rPr>
          <w:i/>
          <w:iCs/>
          <w:color w:val="000000" w:themeColor="text1"/>
        </w:rPr>
        <w:t>appraisal</w:t>
      </w:r>
      <w:proofErr w:type="spellEnd"/>
      <w:r w:rsidRPr="00C04CBD">
        <w:rPr>
          <w:color w:val="000000" w:themeColor="text1"/>
        </w:rPr>
        <w:t xml:space="preserve"> sebagai mekanisme penilaian kelembagaan usaha. Dengan ini diharapkan dapat menciptakan pembiayaan syariah yang lebih adil, tepat sasaran, dan berlandaskan pada prinsip dan nilai-nilai Islam.</w:t>
      </w:r>
      <w:r w:rsidRPr="00C04CBD">
        <w:rPr>
          <w:color w:val="000000" w:themeColor="text1"/>
        </w:rPr>
        <w:br w:type="page"/>
      </w:r>
    </w:p>
    <w:p w14:paraId="66AAE5B0" w14:textId="77777777" w:rsidR="00413945" w:rsidRPr="00C04CBD" w:rsidRDefault="00413945" w:rsidP="00947510">
      <w:pPr>
        <w:pStyle w:val="1BAB"/>
        <w:rPr>
          <w:color w:val="000000" w:themeColor="text1"/>
          <w:lang w:val="en-US"/>
        </w:rPr>
        <w:sectPr w:rsidR="00413945" w:rsidRPr="00C04CBD" w:rsidSect="00967E35">
          <w:footnotePr>
            <w:numRestart w:val="eachSect"/>
          </w:footnotePr>
          <w:pgSz w:w="11907" w:h="16840" w:code="9"/>
          <w:pgMar w:top="2275" w:right="1699" w:bottom="1699" w:left="2275" w:header="1526" w:footer="965" w:gutter="0"/>
          <w:pgNumType w:start="81"/>
          <w:cols w:space="720"/>
          <w:titlePg/>
          <w:docGrid w:linePitch="360"/>
        </w:sectPr>
      </w:pPr>
    </w:p>
    <w:p w14:paraId="453A762A" w14:textId="77777777" w:rsidR="00413945" w:rsidRPr="00C04CBD" w:rsidRDefault="00413945" w:rsidP="00947510">
      <w:pPr>
        <w:pStyle w:val="1BAB"/>
        <w:rPr>
          <w:color w:val="000000" w:themeColor="text1"/>
          <w:lang w:val="en-US"/>
        </w:rPr>
      </w:pPr>
      <w:r w:rsidRPr="00C04CBD">
        <w:rPr>
          <w:color w:val="000000" w:themeColor="text1"/>
          <w:lang w:val="en-US"/>
        </w:rPr>
        <w:lastRenderedPageBreak/>
        <w:t>BAB V</w:t>
      </w:r>
    </w:p>
    <w:p w14:paraId="6ED4124E" w14:textId="77777777" w:rsidR="00413945" w:rsidRPr="00C04CBD" w:rsidRDefault="00413945" w:rsidP="00947510">
      <w:pPr>
        <w:pStyle w:val="1BAB"/>
        <w:rPr>
          <w:color w:val="000000" w:themeColor="text1"/>
          <w:lang w:val="en-US"/>
        </w:rPr>
      </w:pPr>
      <w:r w:rsidRPr="00C04CBD">
        <w:rPr>
          <w:color w:val="000000" w:themeColor="text1"/>
          <w:lang w:val="en-US"/>
        </w:rPr>
        <w:t>PENUTUP</w:t>
      </w:r>
    </w:p>
    <w:p w14:paraId="58CF2D80" w14:textId="77777777" w:rsidR="00413945" w:rsidRPr="00967E35" w:rsidRDefault="00413945">
      <w:pPr>
        <w:pStyle w:val="2Subbab"/>
        <w:numPr>
          <w:ilvl w:val="0"/>
          <w:numId w:val="64"/>
        </w:numPr>
        <w:rPr>
          <w:color w:val="000000" w:themeColor="text1"/>
        </w:rPr>
      </w:pPr>
      <w:r w:rsidRPr="00967E35">
        <w:rPr>
          <w:i w:val="0"/>
          <w:iCs/>
          <w:color w:val="000000" w:themeColor="text1"/>
        </w:rPr>
        <w:t>Kesimpulan</w:t>
      </w:r>
    </w:p>
    <w:p w14:paraId="1F116862" w14:textId="77777777" w:rsidR="00413945" w:rsidRPr="00C04CBD" w:rsidRDefault="00413945" w:rsidP="00947510">
      <w:pPr>
        <w:pStyle w:val="3Paragraf"/>
        <w:rPr>
          <w:color w:val="000000" w:themeColor="text1"/>
        </w:rPr>
      </w:pPr>
      <w:r w:rsidRPr="00C04CBD">
        <w:rPr>
          <w:color w:val="000000" w:themeColor="text1"/>
        </w:rPr>
        <w:t xml:space="preserve">Berdasarkan hasil uji analisis data yang dilakukan dan pembahasan yang telah dijelaskan pada bab sebelumnya mengenai penilaian kelayakan pembiayaan yang diintegrasikan dengan nilai-nilai Islam mencakup kepribadian Islam, </w:t>
      </w:r>
      <w:proofErr w:type="spellStart"/>
      <w:r w:rsidRPr="00C04CBD">
        <w:rPr>
          <w:color w:val="000000" w:themeColor="text1"/>
        </w:rPr>
        <w:t>literasi</w:t>
      </w:r>
      <w:proofErr w:type="spellEnd"/>
      <w:r w:rsidRPr="00C04CBD">
        <w:rPr>
          <w:color w:val="000000" w:themeColor="text1"/>
        </w:rPr>
        <w:t xml:space="preserve"> keuangan syariah dan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maka dapat ditarik kesimpulan sebagai berikut:</w:t>
      </w:r>
    </w:p>
    <w:p w14:paraId="79DE4C1E" w14:textId="77777777" w:rsidR="00413945" w:rsidRPr="00C04CBD" w:rsidRDefault="00413945">
      <w:pPr>
        <w:pStyle w:val="3Paragraf"/>
        <w:numPr>
          <w:ilvl w:val="0"/>
          <w:numId w:val="51"/>
        </w:numPr>
        <w:ind w:left="630"/>
        <w:rPr>
          <w:color w:val="000000" w:themeColor="text1"/>
        </w:rPr>
      </w:pPr>
      <w:r w:rsidRPr="00C04CBD">
        <w:rPr>
          <w:color w:val="000000" w:themeColor="text1"/>
        </w:rPr>
        <w:t>Kepribadian Islam yang terdiri dari tiga dimensi yaitu, a</w:t>
      </w:r>
      <w:r>
        <w:rPr>
          <w:color w:val="000000" w:themeColor="text1"/>
        </w:rPr>
        <w:t>k</w:t>
      </w:r>
      <w:r w:rsidRPr="00C04CBD">
        <w:rPr>
          <w:color w:val="000000" w:themeColor="text1"/>
        </w:rPr>
        <w:t>idah, ibadah dan akhlak memiliki pengaruh positif dan signifikan terhadap kelayakan pembiayaan. Maknanya bahwa semakin baik kepribadian Islam pelaku UMK, maka semakin besar peluangnya untuk mendapatkan pembiayaan berdasarkan penilaian kelayakan pembiayaan. Hal ini memperkuat pentingnya aspek religius dan spiritual dalam praktik bisnis untuk dapat mendukung kelayakan pembiayaan pelaku UMK. Oleh karena itu kepribadian Islam dalam hal ini menjadi hal yang penting untuk dapat dipertimbangkan sebagai bahan evaluasi dalam sistem penilaian kelayakan pembiayaan.</w:t>
      </w:r>
    </w:p>
    <w:p w14:paraId="601B16E7" w14:textId="77777777" w:rsidR="00413945" w:rsidRPr="00C04CBD" w:rsidRDefault="00413945">
      <w:pPr>
        <w:pStyle w:val="3Paragraf"/>
        <w:numPr>
          <w:ilvl w:val="0"/>
          <w:numId w:val="51"/>
        </w:numPr>
        <w:ind w:left="630"/>
        <w:rPr>
          <w:color w:val="000000" w:themeColor="text1"/>
        </w:rPr>
      </w:pPr>
      <w:proofErr w:type="spellStart"/>
      <w:r w:rsidRPr="00C04CBD">
        <w:rPr>
          <w:color w:val="000000" w:themeColor="text1"/>
        </w:rPr>
        <w:t>Literasi</w:t>
      </w:r>
      <w:proofErr w:type="spellEnd"/>
      <w:r w:rsidRPr="00C04CBD">
        <w:rPr>
          <w:color w:val="000000" w:themeColor="text1"/>
        </w:rPr>
        <w:t xml:space="preserve"> keuangan syariah terbukti berpengaruh positif dan signifikan terhadap </w:t>
      </w:r>
      <w:r>
        <w:rPr>
          <w:color w:val="000000" w:themeColor="text1"/>
        </w:rPr>
        <w:t xml:space="preserve">penilaian </w:t>
      </w:r>
      <w:r w:rsidRPr="00C04CBD">
        <w:rPr>
          <w:color w:val="000000" w:themeColor="text1"/>
        </w:rPr>
        <w:t xml:space="preserve">kelayakan pembiayaan. Hal ini menunjukkan bahwa semakin tinggi nilai </w:t>
      </w:r>
      <w:proofErr w:type="spellStart"/>
      <w:r w:rsidRPr="00C04CBD">
        <w:rPr>
          <w:color w:val="000000" w:themeColor="text1"/>
        </w:rPr>
        <w:t>literasi</w:t>
      </w:r>
      <w:proofErr w:type="spellEnd"/>
      <w:r w:rsidRPr="00C04CBD">
        <w:rPr>
          <w:color w:val="000000" w:themeColor="text1"/>
        </w:rPr>
        <w:t xml:space="preserve"> keuangan syariah pelaku UMK, maka semakin besar pengaruhnya terhadap kelayakannya untuk memperoleh pembiayaan. Dalam hal ini, Pelaku UMK yang memahami prinsip dan instrumen keuangan syariah lebih mampu mengelola usahanya secara layak dan beretika. Berdasarkan hal tersebut, terlihat bahwa </w:t>
      </w:r>
      <w:proofErr w:type="spellStart"/>
      <w:r w:rsidRPr="00C04CBD">
        <w:rPr>
          <w:color w:val="000000" w:themeColor="text1"/>
        </w:rPr>
        <w:t>literasi</w:t>
      </w:r>
      <w:proofErr w:type="spellEnd"/>
      <w:r w:rsidRPr="00C04CBD">
        <w:rPr>
          <w:color w:val="000000" w:themeColor="text1"/>
        </w:rPr>
        <w:t xml:space="preserve"> </w:t>
      </w:r>
      <w:r w:rsidRPr="00C04CBD">
        <w:rPr>
          <w:color w:val="000000" w:themeColor="text1"/>
        </w:rPr>
        <w:lastRenderedPageBreak/>
        <w:t>keuangan syariah dapat dipertimbangkan sebagai bahan evaluasi dalam sistem penilaian kelayakan pembiayaan.</w:t>
      </w:r>
    </w:p>
    <w:p w14:paraId="0A4A8D70" w14:textId="77777777" w:rsidR="00413945" w:rsidRPr="00C04CBD" w:rsidRDefault="00413945">
      <w:pPr>
        <w:pStyle w:val="3Paragraf"/>
        <w:numPr>
          <w:ilvl w:val="0"/>
          <w:numId w:val="51"/>
        </w:numPr>
        <w:ind w:left="630"/>
        <w:rPr>
          <w:color w:val="000000" w:themeColor="text1"/>
        </w:rPr>
      </w:pP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memiliki pengaruh positif tetapi tidak signifikan terhadap </w:t>
      </w:r>
      <w:r>
        <w:rPr>
          <w:color w:val="000000" w:themeColor="text1"/>
        </w:rPr>
        <w:t xml:space="preserve">penilaian </w:t>
      </w:r>
      <w:r w:rsidRPr="00C04CBD">
        <w:rPr>
          <w:color w:val="000000" w:themeColor="text1"/>
        </w:rPr>
        <w:t xml:space="preserve">kelayakan pembiayaan pelaku UMK. Hal ini menunjukkan bahwa meskipun arah pengaruhnya mengindikasikan potensi dukungan terhadap proses pembiayaan, namun peran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belum cukup kuat secara statistik dalam mempengaruhi </w:t>
      </w:r>
      <w:r>
        <w:rPr>
          <w:color w:val="000000" w:themeColor="text1"/>
        </w:rPr>
        <w:t xml:space="preserve">penilaian </w:t>
      </w:r>
      <w:r w:rsidRPr="00C04CBD">
        <w:rPr>
          <w:color w:val="000000" w:themeColor="text1"/>
        </w:rPr>
        <w:t xml:space="preserve">kelayakan pembiayaan. Hal ini menunjukkan perlunya pengembangan terhadap aspek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agar mampu menilai kelayakan pembiayaan secara holistik dan sesuai dengan</w:t>
      </w:r>
      <w:r>
        <w:rPr>
          <w:color w:val="000000" w:themeColor="text1"/>
        </w:rPr>
        <w:t xml:space="preserve"> prinsip dan</w:t>
      </w:r>
      <w:r w:rsidRPr="00C04CBD">
        <w:rPr>
          <w:color w:val="000000" w:themeColor="text1"/>
        </w:rPr>
        <w:t xml:space="preserve"> nilai-nilai Islam</w:t>
      </w:r>
    </w:p>
    <w:p w14:paraId="6920BC47" w14:textId="77777777" w:rsidR="00413945" w:rsidRPr="00C04CBD" w:rsidRDefault="00413945">
      <w:pPr>
        <w:pStyle w:val="3Paragraf"/>
        <w:numPr>
          <w:ilvl w:val="0"/>
          <w:numId w:val="51"/>
        </w:numPr>
        <w:ind w:left="630"/>
        <w:rPr>
          <w:color w:val="000000" w:themeColor="text1"/>
        </w:rPr>
      </w:pP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w:t>
      </w:r>
      <w:proofErr w:type="spellStart"/>
      <w:r w:rsidRPr="00C04CBD">
        <w:rPr>
          <w:color w:val="000000" w:themeColor="text1"/>
        </w:rPr>
        <w:t>memoderasi</w:t>
      </w:r>
      <w:proofErr w:type="spellEnd"/>
      <w:r w:rsidRPr="00C04CBD">
        <w:rPr>
          <w:color w:val="000000" w:themeColor="text1"/>
        </w:rPr>
        <w:t xml:space="preserve"> pengaruh kepribadian Islam terhadap </w:t>
      </w:r>
      <w:r>
        <w:rPr>
          <w:color w:val="000000" w:themeColor="text1"/>
        </w:rPr>
        <w:t xml:space="preserve">penilaian </w:t>
      </w:r>
      <w:r w:rsidRPr="00C04CBD">
        <w:rPr>
          <w:color w:val="000000" w:themeColor="text1"/>
        </w:rPr>
        <w:t xml:space="preserve">kelayakan pembiayaan secara positif dan signifikan. Hal ini menunjukkan bahwa pengaruh kepribadian Islam terhadap </w:t>
      </w:r>
      <w:r>
        <w:rPr>
          <w:color w:val="000000" w:themeColor="text1"/>
        </w:rPr>
        <w:t xml:space="preserve">penilaian </w:t>
      </w:r>
      <w:r w:rsidRPr="00C04CBD">
        <w:rPr>
          <w:color w:val="000000" w:themeColor="text1"/>
        </w:rPr>
        <w:t xml:space="preserve">kelayakan pembiayaan menjadi dapat lebih kuat ketika diterapkannya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secara konsisten dalam penilaian pembiayaan. Dalam hal ini evaluasi berbasis nilai-nilai Islam mencakup kepatuhan syariah dan manajemen syariah memperkuat dampak kepribadian Islam terhadap penilaian kelayakan pembiayaan.</w:t>
      </w:r>
    </w:p>
    <w:p w14:paraId="27E3F1A5" w14:textId="77777777" w:rsidR="00413945" w:rsidRPr="00C04CBD" w:rsidRDefault="00413945">
      <w:pPr>
        <w:pStyle w:val="3Paragraf"/>
        <w:numPr>
          <w:ilvl w:val="0"/>
          <w:numId w:val="51"/>
        </w:numPr>
        <w:ind w:left="630"/>
        <w:rPr>
          <w:color w:val="000000" w:themeColor="text1"/>
        </w:rPr>
      </w:pP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w:t>
      </w:r>
      <w:proofErr w:type="spellStart"/>
      <w:r w:rsidRPr="00C04CBD">
        <w:rPr>
          <w:color w:val="000000" w:themeColor="text1"/>
        </w:rPr>
        <w:t>memoderasi</w:t>
      </w:r>
      <w:proofErr w:type="spellEnd"/>
      <w:r w:rsidRPr="00C04CBD">
        <w:rPr>
          <w:color w:val="000000" w:themeColor="text1"/>
        </w:rPr>
        <w:t xml:space="preserve"> pengaruh </w:t>
      </w:r>
      <w:proofErr w:type="spellStart"/>
      <w:r w:rsidRPr="00C04CBD">
        <w:rPr>
          <w:color w:val="000000" w:themeColor="text1"/>
        </w:rPr>
        <w:t>literasi</w:t>
      </w:r>
      <w:proofErr w:type="spellEnd"/>
      <w:r w:rsidRPr="00C04CBD">
        <w:rPr>
          <w:color w:val="000000" w:themeColor="text1"/>
        </w:rPr>
        <w:t xml:space="preserve"> keuangan syariah terhadap </w:t>
      </w:r>
      <w:r>
        <w:rPr>
          <w:color w:val="000000" w:themeColor="text1"/>
        </w:rPr>
        <w:t>penilaian</w:t>
      </w:r>
      <w:r w:rsidRPr="00C04CBD">
        <w:rPr>
          <w:color w:val="000000" w:themeColor="text1"/>
        </w:rPr>
        <w:t xml:space="preserve"> kelayakan pembiayaan secara positif namun tidak signifikan. Hasil ini bermakna bahwa peran </w:t>
      </w:r>
      <w:proofErr w:type="spellStart"/>
      <w:r w:rsidRPr="00C04CBD">
        <w:rPr>
          <w:color w:val="000000" w:themeColor="text1"/>
        </w:rPr>
        <w:t>moderasi</w:t>
      </w:r>
      <w:proofErr w:type="spellEnd"/>
      <w:r w:rsidRPr="00C04CBD">
        <w:rPr>
          <w:color w:val="000000" w:themeColor="text1"/>
        </w:rPr>
        <w:t xml:space="preserve">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menunjukkan tidak dapat memperkuat pengaruh </w:t>
      </w:r>
      <w:proofErr w:type="spellStart"/>
      <w:r w:rsidRPr="00C04CBD">
        <w:rPr>
          <w:color w:val="000000" w:themeColor="text1"/>
        </w:rPr>
        <w:t>literasi</w:t>
      </w:r>
      <w:proofErr w:type="spellEnd"/>
      <w:r w:rsidRPr="00C04CBD">
        <w:rPr>
          <w:color w:val="000000" w:themeColor="text1"/>
        </w:rPr>
        <w:t xml:space="preserve"> keuangan syariah terhadap </w:t>
      </w:r>
      <w:r>
        <w:rPr>
          <w:color w:val="000000" w:themeColor="text1"/>
        </w:rPr>
        <w:t>penilaian</w:t>
      </w:r>
      <w:r w:rsidRPr="00C04CBD">
        <w:rPr>
          <w:color w:val="000000" w:themeColor="text1"/>
        </w:rPr>
        <w:t xml:space="preserve"> kelayakan pembiayaan. Hal ini menunjukkan bahwa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belum secara nyata memperkuat kontribusi </w:t>
      </w:r>
      <w:proofErr w:type="spellStart"/>
      <w:r w:rsidRPr="00C04CBD">
        <w:rPr>
          <w:color w:val="000000" w:themeColor="text1"/>
        </w:rPr>
        <w:t>literasi</w:t>
      </w:r>
      <w:proofErr w:type="spellEnd"/>
      <w:r w:rsidRPr="00C04CBD">
        <w:rPr>
          <w:color w:val="000000" w:themeColor="text1"/>
        </w:rPr>
        <w:t xml:space="preserve"> keuangan syariah terhadap </w:t>
      </w:r>
      <w:r>
        <w:rPr>
          <w:color w:val="000000" w:themeColor="text1"/>
        </w:rPr>
        <w:t>penilaian</w:t>
      </w:r>
      <w:r w:rsidRPr="00C04CBD">
        <w:rPr>
          <w:color w:val="000000" w:themeColor="text1"/>
        </w:rPr>
        <w:t xml:space="preserve"> kelayakan pembiayaan. Hal </w:t>
      </w:r>
      <w:r w:rsidRPr="00C04CBD">
        <w:rPr>
          <w:color w:val="000000" w:themeColor="text1"/>
        </w:rPr>
        <w:lastRenderedPageBreak/>
        <w:t xml:space="preserve">ini menunjukkan perlunya penyelarasan antara pemahaman keuangan syariah dengan sistem penilaian </w:t>
      </w:r>
      <w:r w:rsidRPr="00196D7A">
        <w:rPr>
          <w:i/>
          <w:iCs/>
          <w:color w:val="000000" w:themeColor="text1"/>
        </w:rPr>
        <w:t xml:space="preserve">Islamic </w:t>
      </w:r>
      <w:proofErr w:type="spellStart"/>
      <w:r w:rsidRPr="00196D7A">
        <w:rPr>
          <w:i/>
          <w:iCs/>
          <w:color w:val="000000" w:themeColor="text1"/>
        </w:rPr>
        <w:t>Appraisal</w:t>
      </w:r>
      <w:proofErr w:type="spellEnd"/>
      <w:r w:rsidRPr="00C04CBD">
        <w:rPr>
          <w:color w:val="000000" w:themeColor="text1"/>
        </w:rPr>
        <w:t xml:space="preserve"> yang akan diterapkan dalam penilaian kelayan pembiayaan.</w:t>
      </w:r>
    </w:p>
    <w:p w14:paraId="6EBA1876" w14:textId="77777777" w:rsidR="00413945" w:rsidRPr="00C04CBD" w:rsidRDefault="00413945" w:rsidP="00947510">
      <w:pPr>
        <w:pStyle w:val="2Subbab"/>
        <w:rPr>
          <w:color w:val="000000" w:themeColor="text1"/>
        </w:rPr>
      </w:pPr>
      <w:r w:rsidRPr="00C04CBD">
        <w:rPr>
          <w:color w:val="000000" w:themeColor="text1"/>
        </w:rPr>
        <w:t>Saran</w:t>
      </w:r>
    </w:p>
    <w:p w14:paraId="744958AE" w14:textId="77777777" w:rsidR="00413945" w:rsidRDefault="00413945" w:rsidP="00947510">
      <w:pPr>
        <w:pStyle w:val="3Paragraf"/>
        <w:rPr>
          <w:color w:val="000000" w:themeColor="text1"/>
        </w:rPr>
      </w:pPr>
      <w:r w:rsidRPr="00C04CBD">
        <w:rPr>
          <w:color w:val="000000" w:themeColor="text1"/>
        </w:rPr>
        <w:t>Berdasarkan hasil penelitian analisis data yang telah diuraikan, maka beberapa saran diajukan dalam penelitian ini untuk dapat dipertimbangk</w:t>
      </w:r>
      <w:r>
        <w:rPr>
          <w:color w:val="000000" w:themeColor="text1"/>
        </w:rPr>
        <w:t>a</w:t>
      </w:r>
      <w:r w:rsidRPr="00C04CBD">
        <w:rPr>
          <w:color w:val="000000" w:themeColor="text1"/>
        </w:rPr>
        <w:t>n oleh berbagai pihak adalah sebagai berikut</w:t>
      </w:r>
      <w:r>
        <w:rPr>
          <w:color w:val="000000" w:themeColor="text1"/>
        </w:rPr>
        <w:t>.</w:t>
      </w:r>
    </w:p>
    <w:p w14:paraId="3CDC081E" w14:textId="77777777" w:rsidR="00413945" w:rsidRPr="00196D7A" w:rsidRDefault="00413945">
      <w:pPr>
        <w:pStyle w:val="3Paragraf"/>
        <w:numPr>
          <w:ilvl w:val="0"/>
          <w:numId w:val="50"/>
        </w:numPr>
        <w:rPr>
          <w:color w:val="000000" w:themeColor="text1"/>
          <w:lang w:val="en-US"/>
        </w:rPr>
      </w:pPr>
      <w:r w:rsidRPr="00C04CBD">
        <w:rPr>
          <w:color w:val="000000" w:themeColor="text1"/>
          <w:lang w:val="en-US"/>
        </w:rPr>
        <w:t>Bagi Lembaga</w:t>
      </w:r>
      <w:r>
        <w:rPr>
          <w:color w:val="000000" w:themeColor="text1"/>
          <w:lang w:val="en-US"/>
        </w:rPr>
        <w:t xml:space="preserve"> </w:t>
      </w:r>
      <w:proofErr w:type="spellStart"/>
      <w:r>
        <w:rPr>
          <w:color w:val="000000" w:themeColor="text1"/>
          <w:lang w:val="en-US"/>
        </w:rPr>
        <w:t>Keuangan</w:t>
      </w:r>
      <w:proofErr w:type="spellEnd"/>
      <w:r w:rsidRPr="00C04CBD">
        <w:rPr>
          <w:color w:val="000000" w:themeColor="text1"/>
          <w:lang w:val="en-US"/>
        </w:rPr>
        <w:t xml:space="preserve"> Syariah</w:t>
      </w:r>
    </w:p>
    <w:p w14:paraId="603038F1" w14:textId="77777777" w:rsidR="00413945" w:rsidRPr="00196D7A" w:rsidRDefault="00413945" w:rsidP="00196D7A">
      <w:pPr>
        <w:pStyle w:val="3Paragraf"/>
        <w:ind w:left="450"/>
        <w:rPr>
          <w:color w:val="000000" w:themeColor="text1"/>
        </w:rPr>
      </w:pPr>
      <w:r>
        <w:rPr>
          <w:color w:val="000000" w:themeColor="text1"/>
        </w:rPr>
        <w:t xml:space="preserve">Lembaga keuangan memiliki kewajiban untuk menyalurkan pembiayaan kepada pelaku usaha, dengan syarat dapat mempertimbangkan berbagai risiko yang dapat terjadi. Melalui penelitian ini, lembaga keuangan syariah dalam melakukan penilaian kelayakan pembiayaan dalam mempertimbangkan berbagai risiko pembiayaan, dapat mempertimbangkan aspek kepribadian Islam, </w:t>
      </w:r>
      <w:proofErr w:type="spellStart"/>
      <w:r>
        <w:rPr>
          <w:color w:val="000000" w:themeColor="text1"/>
        </w:rPr>
        <w:t>literasi</w:t>
      </w:r>
      <w:proofErr w:type="spellEnd"/>
      <w:r>
        <w:rPr>
          <w:color w:val="000000" w:themeColor="text1"/>
        </w:rPr>
        <w:t xml:space="preserve"> keuangan syariah, dan </w:t>
      </w:r>
      <w:proofErr w:type="spellStart"/>
      <w:r>
        <w:rPr>
          <w:color w:val="000000" w:themeColor="text1"/>
        </w:rPr>
        <w:t>islamic</w:t>
      </w:r>
      <w:proofErr w:type="spellEnd"/>
      <w:r>
        <w:rPr>
          <w:color w:val="000000" w:themeColor="text1"/>
        </w:rPr>
        <w:t xml:space="preserve"> </w:t>
      </w:r>
      <w:proofErr w:type="spellStart"/>
      <w:r>
        <w:rPr>
          <w:color w:val="000000" w:themeColor="text1"/>
        </w:rPr>
        <w:t>appraisal</w:t>
      </w:r>
      <w:proofErr w:type="spellEnd"/>
      <w:r>
        <w:rPr>
          <w:color w:val="000000" w:themeColor="text1"/>
        </w:rPr>
        <w:t xml:space="preserve"> sebagai bahan evaluasi dari sistem penilaian kelayakan pembiayaan</w:t>
      </w:r>
    </w:p>
    <w:p w14:paraId="350571C8" w14:textId="77777777" w:rsidR="00413945" w:rsidRPr="00C04CBD" w:rsidRDefault="00413945">
      <w:pPr>
        <w:pStyle w:val="3Paragraf"/>
        <w:numPr>
          <w:ilvl w:val="0"/>
          <w:numId w:val="50"/>
        </w:numPr>
        <w:rPr>
          <w:color w:val="000000" w:themeColor="text1"/>
          <w:lang w:val="en-US"/>
        </w:rPr>
      </w:pPr>
      <w:r w:rsidRPr="00C04CBD">
        <w:rPr>
          <w:color w:val="000000" w:themeColor="text1"/>
          <w:lang w:val="en-US"/>
        </w:rPr>
        <w:t>Bagi UMK</w:t>
      </w:r>
    </w:p>
    <w:p w14:paraId="2CEAE5A4" w14:textId="77777777" w:rsidR="00413945" w:rsidRPr="00C04CBD" w:rsidRDefault="00413945" w:rsidP="00196D7A">
      <w:pPr>
        <w:pStyle w:val="3Paragraf"/>
        <w:ind w:left="450"/>
        <w:rPr>
          <w:lang w:val="en-US"/>
        </w:rPr>
      </w:pPr>
      <w:r w:rsidRPr="00C04CBD">
        <w:rPr>
          <w:lang w:val="en-US"/>
        </w:rPr>
        <w:t xml:space="preserve">Sektor </w:t>
      </w:r>
      <w:proofErr w:type="spellStart"/>
      <w:r w:rsidRPr="00C04CBD">
        <w:rPr>
          <w:lang w:val="en-US"/>
        </w:rPr>
        <w:t>usaha</w:t>
      </w:r>
      <w:proofErr w:type="spellEnd"/>
      <w:r w:rsidRPr="00C04CBD">
        <w:rPr>
          <w:lang w:val="en-US"/>
        </w:rPr>
        <w:t xml:space="preserve"> sangat </w:t>
      </w:r>
      <w:proofErr w:type="spellStart"/>
      <w:r w:rsidRPr="00C04CBD">
        <w:rPr>
          <w:lang w:val="en-US"/>
        </w:rPr>
        <w:t>membutuhkan</w:t>
      </w:r>
      <w:proofErr w:type="spellEnd"/>
      <w:r w:rsidRPr="00C04CBD">
        <w:rPr>
          <w:lang w:val="en-US"/>
        </w:rPr>
        <w:t xml:space="preserve"> </w:t>
      </w:r>
      <w:proofErr w:type="spellStart"/>
      <w:r w:rsidRPr="00C04CBD">
        <w:rPr>
          <w:lang w:val="en-US"/>
        </w:rPr>
        <w:t>peran</w:t>
      </w:r>
      <w:proofErr w:type="spellEnd"/>
      <w:r w:rsidRPr="00C04CBD">
        <w:rPr>
          <w:lang w:val="en-US"/>
        </w:rPr>
        <w:t xml:space="preserve"> Lembaga </w:t>
      </w:r>
      <w:proofErr w:type="spellStart"/>
      <w:r w:rsidRPr="00C04CBD">
        <w:rPr>
          <w:lang w:val="en-US"/>
        </w:rPr>
        <w:t>keuangan</w:t>
      </w:r>
      <w:proofErr w:type="spellEnd"/>
      <w:r w:rsidRPr="00C04CBD">
        <w:rPr>
          <w:lang w:val="en-US"/>
        </w:rPr>
        <w:t xml:space="preserve"> </w:t>
      </w:r>
      <w:proofErr w:type="spellStart"/>
      <w:r w:rsidRPr="00C04CBD">
        <w:rPr>
          <w:lang w:val="en-US"/>
        </w:rPr>
        <w:t>sebagai</w:t>
      </w:r>
      <w:proofErr w:type="spellEnd"/>
      <w:r w:rsidRPr="00C04CBD">
        <w:rPr>
          <w:lang w:val="en-US"/>
        </w:rPr>
        <w:t xml:space="preserve"> yang </w:t>
      </w:r>
      <w:proofErr w:type="spellStart"/>
      <w:r w:rsidRPr="00C04CBD">
        <w:rPr>
          <w:lang w:val="en-US"/>
        </w:rPr>
        <w:t>dapat</w:t>
      </w:r>
      <w:proofErr w:type="spellEnd"/>
      <w:r w:rsidRPr="00C04CBD">
        <w:rPr>
          <w:lang w:val="en-US"/>
        </w:rPr>
        <w:t xml:space="preserve"> </w:t>
      </w:r>
      <w:proofErr w:type="spellStart"/>
      <w:r w:rsidRPr="00C04CBD">
        <w:rPr>
          <w:lang w:val="en-US"/>
        </w:rPr>
        <w:t>memberikan</w:t>
      </w:r>
      <w:proofErr w:type="spellEnd"/>
      <w:r w:rsidRPr="00C04CBD">
        <w:rPr>
          <w:lang w:val="en-US"/>
        </w:rPr>
        <w:t xml:space="preserve"> </w:t>
      </w:r>
      <w:proofErr w:type="spellStart"/>
      <w:r w:rsidRPr="00C04CBD">
        <w:rPr>
          <w:lang w:val="en-US"/>
        </w:rPr>
        <w:t>pembiayaan</w:t>
      </w:r>
      <w:proofErr w:type="spellEnd"/>
      <w:r w:rsidRPr="00C04CBD">
        <w:rPr>
          <w:lang w:val="en-US"/>
        </w:rPr>
        <w:t xml:space="preserve"> </w:t>
      </w:r>
      <w:proofErr w:type="spellStart"/>
      <w:r w:rsidRPr="00C04CBD">
        <w:rPr>
          <w:lang w:val="en-US"/>
        </w:rPr>
        <w:t>untuk</w:t>
      </w:r>
      <w:proofErr w:type="spellEnd"/>
      <w:r w:rsidRPr="00C04CBD">
        <w:rPr>
          <w:lang w:val="en-US"/>
        </w:rPr>
        <w:t xml:space="preserve"> </w:t>
      </w:r>
      <w:proofErr w:type="spellStart"/>
      <w:r w:rsidRPr="00C04CBD">
        <w:rPr>
          <w:lang w:val="en-US"/>
        </w:rPr>
        <w:t>dapat</w:t>
      </w:r>
      <w:proofErr w:type="spellEnd"/>
      <w:r w:rsidRPr="00C04CBD">
        <w:rPr>
          <w:lang w:val="en-US"/>
        </w:rPr>
        <w:t xml:space="preserve"> </w:t>
      </w:r>
      <w:proofErr w:type="spellStart"/>
      <w:r w:rsidRPr="00C04CBD">
        <w:rPr>
          <w:lang w:val="en-US"/>
        </w:rPr>
        <w:t>meningkatkan</w:t>
      </w:r>
      <w:proofErr w:type="spellEnd"/>
      <w:r w:rsidRPr="00C04CBD">
        <w:rPr>
          <w:lang w:val="en-US"/>
        </w:rPr>
        <w:t xml:space="preserve"> </w:t>
      </w:r>
      <w:proofErr w:type="spellStart"/>
      <w:r w:rsidRPr="00196D7A">
        <w:t>produktifitas</w:t>
      </w:r>
      <w:proofErr w:type="spellEnd"/>
      <w:r w:rsidRPr="00C04CBD">
        <w:rPr>
          <w:lang w:val="en-US"/>
        </w:rPr>
        <w:t xml:space="preserve"> dan </w:t>
      </w:r>
      <w:proofErr w:type="spellStart"/>
      <w:r w:rsidRPr="00C04CBD">
        <w:rPr>
          <w:lang w:val="en-US"/>
        </w:rPr>
        <w:t>keberlanjutan</w:t>
      </w:r>
      <w:proofErr w:type="spellEnd"/>
      <w:r w:rsidRPr="00C04CBD">
        <w:rPr>
          <w:lang w:val="en-US"/>
        </w:rPr>
        <w:t xml:space="preserve"> </w:t>
      </w:r>
      <w:proofErr w:type="spellStart"/>
      <w:r w:rsidRPr="00C04CBD">
        <w:rPr>
          <w:lang w:val="en-US"/>
        </w:rPr>
        <w:t>usaha</w:t>
      </w:r>
      <w:proofErr w:type="spellEnd"/>
      <w:r w:rsidRPr="00C04CBD">
        <w:rPr>
          <w:lang w:val="en-US"/>
        </w:rPr>
        <w:t xml:space="preserve">. Oleh </w:t>
      </w:r>
      <w:proofErr w:type="spellStart"/>
      <w:r w:rsidRPr="00C04CBD">
        <w:rPr>
          <w:lang w:val="en-US"/>
        </w:rPr>
        <w:t>karena</w:t>
      </w:r>
      <w:proofErr w:type="spellEnd"/>
      <w:r w:rsidRPr="00C04CBD">
        <w:rPr>
          <w:lang w:val="en-US"/>
        </w:rPr>
        <w:t xml:space="preserve"> </w:t>
      </w:r>
      <w:proofErr w:type="spellStart"/>
      <w:r w:rsidRPr="00C04CBD">
        <w:rPr>
          <w:lang w:val="en-US"/>
        </w:rPr>
        <w:t>itu</w:t>
      </w:r>
      <w:proofErr w:type="spellEnd"/>
      <w:r w:rsidRPr="00C04CBD">
        <w:rPr>
          <w:lang w:val="en-US"/>
        </w:rPr>
        <w:t xml:space="preserve">, </w:t>
      </w:r>
      <w:proofErr w:type="spellStart"/>
      <w:r w:rsidRPr="00C04CBD">
        <w:rPr>
          <w:lang w:val="en-US"/>
        </w:rPr>
        <w:t>membangun</w:t>
      </w:r>
      <w:proofErr w:type="spellEnd"/>
      <w:r w:rsidRPr="00C04CBD">
        <w:rPr>
          <w:lang w:val="en-US"/>
        </w:rPr>
        <w:t xml:space="preserve"> </w:t>
      </w:r>
      <w:proofErr w:type="spellStart"/>
      <w:r w:rsidRPr="00C04CBD">
        <w:rPr>
          <w:lang w:val="en-US"/>
        </w:rPr>
        <w:t>kepercayaan</w:t>
      </w:r>
      <w:proofErr w:type="spellEnd"/>
      <w:r w:rsidRPr="00C04CBD">
        <w:rPr>
          <w:lang w:val="en-US"/>
        </w:rPr>
        <w:t xml:space="preserve"> </w:t>
      </w:r>
      <w:proofErr w:type="spellStart"/>
      <w:r w:rsidRPr="00C04CBD">
        <w:rPr>
          <w:lang w:val="en-US"/>
        </w:rPr>
        <w:t>dengan</w:t>
      </w:r>
      <w:proofErr w:type="spellEnd"/>
      <w:r w:rsidRPr="00C04CBD">
        <w:rPr>
          <w:lang w:val="en-US"/>
        </w:rPr>
        <w:t xml:space="preserve"> Lembaga </w:t>
      </w:r>
      <w:proofErr w:type="spellStart"/>
      <w:r w:rsidRPr="00C04CBD">
        <w:rPr>
          <w:lang w:val="en-US"/>
        </w:rPr>
        <w:t>keuangan</w:t>
      </w:r>
      <w:proofErr w:type="spellEnd"/>
      <w:r w:rsidRPr="00C04CBD">
        <w:rPr>
          <w:lang w:val="en-US"/>
        </w:rPr>
        <w:t xml:space="preserve"> sangat </w:t>
      </w:r>
      <w:proofErr w:type="spellStart"/>
      <w:r w:rsidRPr="00C04CBD">
        <w:rPr>
          <w:lang w:val="en-US"/>
        </w:rPr>
        <w:t>penting</w:t>
      </w:r>
      <w:proofErr w:type="spellEnd"/>
      <w:r w:rsidRPr="00C04CBD">
        <w:rPr>
          <w:lang w:val="en-US"/>
        </w:rPr>
        <w:t xml:space="preserve"> </w:t>
      </w:r>
      <w:proofErr w:type="spellStart"/>
      <w:r w:rsidRPr="00C04CBD">
        <w:rPr>
          <w:lang w:val="en-US"/>
        </w:rPr>
        <w:t>dikedepankan</w:t>
      </w:r>
      <w:proofErr w:type="spellEnd"/>
      <w:r w:rsidRPr="00C04CBD">
        <w:rPr>
          <w:lang w:val="en-US"/>
        </w:rPr>
        <w:t xml:space="preserve">. Bagi </w:t>
      </w:r>
      <w:proofErr w:type="spellStart"/>
      <w:r w:rsidRPr="00C04CBD">
        <w:rPr>
          <w:lang w:val="en-US"/>
        </w:rPr>
        <w:t>pelaku</w:t>
      </w:r>
      <w:proofErr w:type="spellEnd"/>
      <w:r w:rsidRPr="00C04CBD">
        <w:rPr>
          <w:lang w:val="en-US"/>
        </w:rPr>
        <w:t xml:space="preserve"> UMK, </w:t>
      </w:r>
      <w:proofErr w:type="spellStart"/>
      <w:r w:rsidRPr="00C04CBD">
        <w:rPr>
          <w:lang w:val="en-US"/>
        </w:rPr>
        <w:t>diharapkan</w:t>
      </w:r>
      <w:proofErr w:type="spellEnd"/>
      <w:r w:rsidRPr="00C04CBD">
        <w:rPr>
          <w:lang w:val="en-US"/>
        </w:rPr>
        <w:t xml:space="preserve"> </w:t>
      </w:r>
      <w:proofErr w:type="spellStart"/>
      <w:r w:rsidRPr="00C04CBD">
        <w:rPr>
          <w:lang w:val="en-US"/>
        </w:rPr>
        <w:t>dapat</w:t>
      </w:r>
      <w:proofErr w:type="spellEnd"/>
      <w:r w:rsidRPr="00C04CBD">
        <w:rPr>
          <w:lang w:val="en-US"/>
        </w:rPr>
        <w:t xml:space="preserve"> </w:t>
      </w:r>
      <w:proofErr w:type="spellStart"/>
      <w:r w:rsidRPr="00C04CBD">
        <w:rPr>
          <w:lang w:val="en-US"/>
        </w:rPr>
        <w:t>meningkatkan</w:t>
      </w:r>
      <w:proofErr w:type="spellEnd"/>
      <w:r w:rsidRPr="00C04CBD">
        <w:rPr>
          <w:lang w:val="en-US"/>
        </w:rPr>
        <w:t xml:space="preserve"> </w:t>
      </w:r>
      <w:proofErr w:type="spellStart"/>
      <w:r w:rsidRPr="00C04CBD">
        <w:rPr>
          <w:lang w:val="en-US"/>
        </w:rPr>
        <w:t>kapasitas</w:t>
      </w:r>
      <w:proofErr w:type="spellEnd"/>
      <w:r w:rsidRPr="00C04CBD">
        <w:rPr>
          <w:lang w:val="en-US"/>
        </w:rPr>
        <w:t xml:space="preserve"> dan </w:t>
      </w:r>
      <w:proofErr w:type="spellStart"/>
      <w:r w:rsidRPr="00C04CBD">
        <w:rPr>
          <w:lang w:val="en-US"/>
        </w:rPr>
        <w:t>kapabilitas</w:t>
      </w:r>
      <w:proofErr w:type="spellEnd"/>
      <w:r w:rsidRPr="00C04CBD">
        <w:rPr>
          <w:lang w:val="en-US"/>
        </w:rPr>
        <w:t xml:space="preserve"> </w:t>
      </w:r>
      <w:proofErr w:type="spellStart"/>
      <w:r w:rsidRPr="00C04CBD">
        <w:rPr>
          <w:lang w:val="en-US"/>
        </w:rPr>
        <w:t>baik</w:t>
      </w:r>
      <w:proofErr w:type="spellEnd"/>
      <w:r w:rsidRPr="00C04CBD">
        <w:rPr>
          <w:lang w:val="en-US"/>
        </w:rPr>
        <w:t xml:space="preserve"> </w:t>
      </w:r>
      <w:proofErr w:type="spellStart"/>
      <w:r w:rsidRPr="00C04CBD">
        <w:rPr>
          <w:lang w:val="en-US"/>
        </w:rPr>
        <w:t>secara</w:t>
      </w:r>
      <w:proofErr w:type="spellEnd"/>
      <w:r w:rsidRPr="00C04CBD">
        <w:rPr>
          <w:lang w:val="en-US"/>
        </w:rPr>
        <w:t xml:space="preserve"> personal </w:t>
      </w:r>
      <w:proofErr w:type="spellStart"/>
      <w:r w:rsidRPr="00C04CBD">
        <w:rPr>
          <w:lang w:val="en-US"/>
        </w:rPr>
        <w:t>maupun</w:t>
      </w:r>
      <w:proofErr w:type="spellEnd"/>
      <w:r w:rsidRPr="00C04CBD">
        <w:rPr>
          <w:lang w:val="en-US"/>
        </w:rPr>
        <w:t xml:space="preserve"> </w:t>
      </w:r>
      <w:proofErr w:type="spellStart"/>
      <w:r w:rsidRPr="00C04CBD">
        <w:rPr>
          <w:lang w:val="en-US"/>
        </w:rPr>
        <w:t>dalam</w:t>
      </w:r>
      <w:proofErr w:type="spellEnd"/>
      <w:r w:rsidRPr="00C04CBD">
        <w:rPr>
          <w:lang w:val="en-US"/>
        </w:rPr>
        <w:t xml:space="preserve"> </w:t>
      </w:r>
      <w:proofErr w:type="spellStart"/>
      <w:r w:rsidRPr="00C04CBD">
        <w:rPr>
          <w:lang w:val="en-US"/>
        </w:rPr>
        <w:t>lingkup</w:t>
      </w:r>
      <w:proofErr w:type="spellEnd"/>
      <w:r w:rsidRPr="00C04CBD">
        <w:rPr>
          <w:lang w:val="en-US"/>
        </w:rPr>
        <w:t xml:space="preserve"> </w:t>
      </w:r>
      <w:proofErr w:type="spellStart"/>
      <w:r w:rsidRPr="00C04CBD">
        <w:rPr>
          <w:lang w:val="en-US"/>
        </w:rPr>
        <w:t>bisnis</w:t>
      </w:r>
      <w:proofErr w:type="spellEnd"/>
      <w:r w:rsidRPr="00C04CBD">
        <w:rPr>
          <w:lang w:val="en-US"/>
        </w:rPr>
        <w:t xml:space="preserve"> </w:t>
      </w:r>
      <w:proofErr w:type="spellStart"/>
      <w:r w:rsidRPr="00C04CBD">
        <w:rPr>
          <w:lang w:val="en-US"/>
        </w:rPr>
        <w:t>dengan</w:t>
      </w:r>
      <w:proofErr w:type="spellEnd"/>
      <w:r w:rsidRPr="00C04CBD">
        <w:rPr>
          <w:lang w:val="en-US"/>
        </w:rPr>
        <w:t xml:space="preserve"> </w:t>
      </w:r>
      <w:proofErr w:type="spellStart"/>
      <w:r w:rsidRPr="00C04CBD">
        <w:rPr>
          <w:lang w:val="en-US"/>
        </w:rPr>
        <w:t>membangun</w:t>
      </w:r>
      <w:proofErr w:type="spellEnd"/>
      <w:r w:rsidRPr="00C04CBD">
        <w:rPr>
          <w:lang w:val="en-US"/>
        </w:rPr>
        <w:t xml:space="preserve"> </w:t>
      </w:r>
      <w:proofErr w:type="spellStart"/>
      <w:r w:rsidRPr="00C04CBD">
        <w:rPr>
          <w:lang w:val="en-US"/>
        </w:rPr>
        <w:t>karakter</w:t>
      </w:r>
      <w:proofErr w:type="spellEnd"/>
      <w:r w:rsidRPr="00C04CBD">
        <w:rPr>
          <w:lang w:val="en-US"/>
        </w:rPr>
        <w:t xml:space="preserve"> </w:t>
      </w:r>
      <w:proofErr w:type="spellStart"/>
      <w:r w:rsidRPr="00C04CBD">
        <w:rPr>
          <w:lang w:val="en-US"/>
        </w:rPr>
        <w:t>kepribadian</w:t>
      </w:r>
      <w:proofErr w:type="spellEnd"/>
      <w:r w:rsidRPr="00C04CBD">
        <w:rPr>
          <w:lang w:val="en-US"/>
        </w:rPr>
        <w:t xml:space="preserve"> </w:t>
      </w:r>
      <w:proofErr w:type="spellStart"/>
      <w:r w:rsidRPr="00C04CBD">
        <w:rPr>
          <w:lang w:val="en-US"/>
        </w:rPr>
        <w:t>islam</w:t>
      </w:r>
      <w:proofErr w:type="spellEnd"/>
      <w:r w:rsidRPr="00C04CBD">
        <w:rPr>
          <w:lang w:val="en-US"/>
        </w:rPr>
        <w:t xml:space="preserve"> yang </w:t>
      </w:r>
      <w:proofErr w:type="spellStart"/>
      <w:r w:rsidRPr="00C04CBD">
        <w:rPr>
          <w:lang w:val="en-US"/>
        </w:rPr>
        <w:t>kuat</w:t>
      </w:r>
      <w:proofErr w:type="spellEnd"/>
      <w:r w:rsidRPr="00C04CBD">
        <w:rPr>
          <w:lang w:val="en-US"/>
        </w:rPr>
        <w:t xml:space="preserve">, </w:t>
      </w:r>
      <w:proofErr w:type="spellStart"/>
      <w:r w:rsidRPr="00C04CBD">
        <w:rPr>
          <w:lang w:val="en-US"/>
        </w:rPr>
        <w:t>meningkatkan</w:t>
      </w:r>
      <w:proofErr w:type="spellEnd"/>
      <w:r w:rsidRPr="00C04CBD">
        <w:rPr>
          <w:lang w:val="en-US"/>
        </w:rPr>
        <w:t xml:space="preserve"> </w:t>
      </w:r>
      <w:proofErr w:type="spellStart"/>
      <w:r w:rsidRPr="00C04CBD">
        <w:rPr>
          <w:lang w:val="en-US"/>
        </w:rPr>
        <w:t>pemahaman</w:t>
      </w:r>
      <w:proofErr w:type="spellEnd"/>
      <w:r w:rsidRPr="00C04CBD">
        <w:rPr>
          <w:lang w:val="en-US"/>
        </w:rPr>
        <w:t xml:space="preserve"> </w:t>
      </w:r>
      <w:proofErr w:type="spellStart"/>
      <w:r w:rsidRPr="00C04CBD">
        <w:rPr>
          <w:lang w:val="en-US"/>
        </w:rPr>
        <w:t>tentang</w:t>
      </w:r>
      <w:proofErr w:type="spellEnd"/>
      <w:r w:rsidRPr="00C04CBD">
        <w:rPr>
          <w:lang w:val="en-US"/>
        </w:rPr>
        <w:t xml:space="preserve"> </w:t>
      </w:r>
      <w:proofErr w:type="spellStart"/>
      <w:r w:rsidRPr="00C04CBD">
        <w:rPr>
          <w:lang w:val="en-US"/>
        </w:rPr>
        <w:t>literasi</w:t>
      </w:r>
      <w:proofErr w:type="spellEnd"/>
      <w:r w:rsidRPr="00C04CBD">
        <w:rPr>
          <w:lang w:val="en-US"/>
        </w:rPr>
        <w:t xml:space="preserve"> </w:t>
      </w:r>
      <w:proofErr w:type="spellStart"/>
      <w:r w:rsidRPr="00C04CBD">
        <w:rPr>
          <w:lang w:val="en-US"/>
        </w:rPr>
        <w:t>keuangan</w:t>
      </w:r>
      <w:proofErr w:type="spellEnd"/>
      <w:r w:rsidRPr="00C04CBD">
        <w:rPr>
          <w:lang w:val="en-US"/>
        </w:rPr>
        <w:t xml:space="preserve"> </w:t>
      </w:r>
      <w:proofErr w:type="spellStart"/>
      <w:r w:rsidRPr="00C04CBD">
        <w:rPr>
          <w:lang w:val="en-US"/>
        </w:rPr>
        <w:t>syaraiah</w:t>
      </w:r>
      <w:proofErr w:type="spellEnd"/>
      <w:r w:rsidRPr="00C04CBD">
        <w:rPr>
          <w:lang w:val="en-US"/>
        </w:rPr>
        <w:t xml:space="preserve">, dan </w:t>
      </w:r>
      <w:proofErr w:type="spellStart"/>
      <w:r w:rsidRPr="00C04CBD">
        <w:rPr>
          <w:lang w:val="en-US"/>
        </w:rPr>
        <w:t>menerapkan</w:t>
      </w:r>
      <w:proofErr w:type="spellEnd"/>
      <w:r w:rsidRPr="00C04CBD">
        <w:rPr>
          <w:lang w:val="en-US"/>
        </w:rPr>
        <w:t xml:space="preserve"> </w:t>
      </w:r>
      <w:proofErr w:type="spellStart"/>
      <w:r w:rsidRPr="00C04CBD">
        <w:rPr>
          <w:lang w:val="en-US"/>
        </w:rPr>
        <w:t>prinsip</w:t>
      </w:r>
      <w:proofErr w:type="spellEnd"/>
      <w:r w:rsidRPr="00C04CBD">
        <w:rPr>
          <w:lang w:val="en-US"/>
        </w:rPr>
        <w:t xml:space="preserve"> dan </w:t>
      </w:r>
      <w:proofErr w:type="spellStart"/>
      <w:r w:rsidRPr="00C04CBD">
        <w:rPr>
          <w:lang w:val="en-US"/>
        </w:rPr>
        <w:t>nilai-nilai</w:t>
      </w:r>
      <w:proofErr w:type="spellEnd"/>
      <w:r w:rsidRPr="00C04CBD">
        <w:rPr>
          <w:lang w:val="en-US"/>
        </w:rPr>
        <w:t xml:space="preserve"> </w:t>
      </w:r>
      <w:r>
        <w:rPr>
          <w:lang w:val="en-US"/>
        </w:rPr>
        <w:t>I</w:t>
      </w:r>
      <w:r w:rsidRPr="00C04CBD">
        <w:rPr>
          <w:lang w:val="en-US"/>
        </w:rPr>
        <w:t xml:space="preserve">slam </w:t>
      </w:r>
      <w:proofErr w:type="spellStart"/>
      <w:r w:rsidRPr="00C04CBD">
        <w:rPr>
          <w:lang w:val="en-US"/>
        </w:rPr>
        <w:t>dalam</w:t>
      </w:r>
      <w:proofErr w:type="spellEnd"/>
      <w:r w:rsidRPr="00C04CBD">
        <w:rPr>
          <w:lang w:val="en-US"/>
        </w:rPr>
        <w:t xml:space="preserve"> </w:t>
      </w:r>
      <w:proofErr w:type="spellStart"/>
      <w:r w:rsidRPr="00C04CBD">
        <w:rPr>
          <w:lang w:val="en-US"/>
        </w:rPr>
        <w:t>menjalankan</w:t>
      </w:r>
      <w:proofErr w:type="spellEnd"/>
      <w:r w:rsidRPr="00C04CBD">
        <w:rPr>
          <w:lang w:val="en-US"/>
        </w:rPr>
        <w:t xml:space="preserve"> </w:t>
      </w:r>
      <w:proofErr w:type="spellStart"/>
      <w:r w:rsidRPr="00C04CBD">
        <w:rPr>
          <w:lang w:val="en-US"/>
        </w:rPr>
        <w:t>bisnis</w:t>
      </w:r>
      <w:proofErr w:type="spellEnd"/>
      <w:r w:rsidRPr="00C04CBD">
        <w:rPr>
          <w:lang w:val="en-US"/>
        </w:rPr>
        <w:t>.</w:t>
      </w:r>
    </w:p>
    <w:p w14:paraId="4A789234" w14:textId="77777777" w:rsidR="00413945" w:rsidRPr="00C04CBD" w:rsidRDefault="00413945">
      <w:pPr>
        <w:pStyle w:val="3Paragraf"/>
        <w:numPr>
          <w:ilvl w:val="0"/>
          <w:numId w:val="50"/>
        </w:numPr>
        <w:rPr>
          <w:color w:val="000000" w:themeColor="text1"/>
          <w:lang w:val="en-US"/>
        </w:rPr>
      </w:pPr>
      <w:r w:rsidRPr="00C04CBD">
        <w:rPr>
          <w:color w:val="000000" w:themeColor="text1"/>
          <w:lang w:val="en-US"/>
        </w:rPr>
        <w:lastRenderedPageBreak/>
        <w:t xml:space="preserve">Bagi </w:t>
      </w:r>
      <w:proofErr w:type="spellStart"/>
      <w:r w:rsidRPr="00C04CBD">
        <w:rPr>
          <w:color w:val="000000" w:themeColor="text1"/>
          <w:lang w:val="en-US"/>
        </w:rPr>
        <w:t>Peneliti</w:t>
      </w:r>
      <w:proofErr w:type="spellEnd"/>
    </w:p>
    <w:p w14:paraId="0E8DB5A0" w14:textId="77777777" w:rsidR="00413945" w:rsidRPr="00C04CBD" w:rsidRDefault="00413945" w:rsidP="00196D7A">
      <w:pPr>
        <w:pStyle w:val="3Paragraf"/>
        <w:ind w:left="360"/>
        <w:rPr>
          <w:lang w:val="en-US"/>
        </w:rPr>
      </w:pPr>
      <w:proofErr w:type="spellStart"/>
      <w:r w:rsidRPr="00C04CBD">
        <w:rPr>
          <w:lang w:val="en-US"/>
        </w:rPr>
        <w:t>Untuk</w:t>
      </w:r>
      <w:proofErr w:type="spellEnd"/>
      <w:r w:rsidRPr="00C04CBD">
        <w:rPr>
          <w:lang w:val="en-US"/>
        </w:rPr>
        <w:t xml:space="preserve"> </w:t>
      </w:r>
      <w:proofErr w:type="spellStart"/>
      <w:r w:rsidRPr="00C04CBD">
        <w:rPr>
          <w:lang w:val="en-US"/>
        </w:rPr>
        <w:t>penelitian</w:t>
      </w:r>
      <w:proofErr w:type="spellEnd"/>
      <w:r w:rsidRPr="00C04CBD">
        <w:rPr>
          <w:lang w:val="en-US"/>
        </w:rPr>
        <w:t xml:space="preserve"> </w:t>
      </w:r>
      <w:proofErr w:type="spellStart"/>
      <w:r w:rsidRPr="00C04CBD">
        <w:rPr>
          <w:lang w:val="en-US"/>
        </w:rPr>
        <w:t>selanjutnya</w:t>
      </w:r>
      <w:proofErr w:type="spellEnd"/>
      <w:r w:rsidRPr="00C04CBD">
        <w:rPr>
          <w:lang w:val="en-US"/>
        </w:rPr>
        <w:t xml:space="preserve">, </w:t>
      </w:r>
      <w:proofErr w:type="spellStart"/>
      <w:r w:rsidRPr="00C04CBD">
        <w:rPr>
          <w:lang w:val="en-US"/>
        </w:rPr>
        <w:t>terkait</w:t>
      </w:r>
      <w:proofErr w:type="spellEnd"/>
      <w:r w:rsidRPr="00C04CBD">
        <w:rPr>
          <w:lang w:val="en-US"/>
        </w:rPr>
        <w:t xml:space="preserve"> </w:t>
      </w:r>
      <w:proofErr w:type="spellStart"/>
      <w:r w:rsidRPr="00C04CBD">
        <w:rPr>
          <w:lang w:val="en-US"/>
        </w:rPr>
        <w:t>dengan</w:t>
      </w:r>
      <w:proofErr w:type="spellEnd"/>
      <w:r w:rsidRPr="00C04CBD">
        <w:rPr>
          <w:lang w:val="en-US"/>
        </w:rPr>
        <w:t xml:space="preserve"> </w:t>
      </w:r>
      <w:proofErr w:type="spellStart"/>
      <w:r w:rsidRPr="00C04CBD">
        <w:rPr>
          <w:lang w:val="en-US"/>
        </w:rPr>
        <w:t>tema</w:t>
      </w:r>
      <w:proofErr w:type="spellEnd"/>
      <w:r w:rsidRPr="00C04CBD">
        <w:rPr>
          <w:lang w:val="en-US"/>
        </w:rPr>
        <w:t xml:space="preserve"> </w:t>
      </w:r>
      <w:proofErr w:type="spellStart"/>
      <w:r w:rsidRPr="00C04CBD">
        <w:rPr>
          <w:lang w:val="en-US"/>
        </w:rPr>
        <w:t>pembiayaan</w:t>
      </w:r>
      <w:proofErr w:type="spellEnd"/>
      <w:r w:rsidRPr="00C04CBD">
        <w:rPr>
          <w:lang w:val="en-US"/>
        </w:rPr>
        <w:t xml:space="preserve"> </w:t>
      </w:r>
      <w:proofErr w:type="spellStart"/>
      <w:r w:rsidRPr="00C04CBD">
        <w:rPr>
          <w:lang w:val="en-US"/>
        </w:rPr>
        <w:t>khususnya</w:t>
      </w:r>
      <w:proofErr w:type="spellEnd"/>
      <w:r w:rsidRPr="00C04CBD">
        <w:rPr>
          <w:lang w:val="en-US"/>
        </w:rPr>
        <w:t xml:space="preserve"> </w:t>
      </w:r>
      <w:proofErr w:type="spellStart"/>
      <w:r w:rsidRPr="00C04CBD">
        <w:rPr>
          <w:lang w:val="en-US"/>
        </w:rPr>
        <w:t>dalam</w:t>
      </w:r>
      <w:proofErr w:type="spellEnd"/>
      <w:r w:rsidRPr="00C04CBD">
        <w:rPr>
          <w:lang w:val="en-US"/>
        </w:rPr>
        <w:t xml:space="preserve"> </w:t>
      </w:r>
      <w:proofErr w:type="spellStart"/>
      <w:r w:rsidRPr="00C04CBD">
        <w:rPr>
          <w:lang w:val="en-US"/>
        </w:rPr>
        <w:t>penerapan</w:t>
      </w:r>
      <w:proofErr w:type="spellEnd"/>
      <w:r>
        <w:rPr>
          <w:lang w:val="en-US"/>
        </w:rPr>
        <w:t xml:space="preserve"> </w:t>
      </w:r>
      <w:proofErr w:type="spellStart"/>
      <w:r>
        <w:rPr>
          <w:lang w:val="en-US"/>
        </w:rPr>
        <w:t>prinsip</w:t>
      </w:r>
      <w:proofErr w:type="spellEnd"/>
      <w:r>
        <w:rPr>
          <w:lang w:val="en-US"/>
        </w:rPr>
        <w:t xml:space="preserve"> dan</w:t>
      </w:r>
      <w:r w:rsidRPr="00C04CBD">
        <w:rPr>
          <w:lang w:val="en-US"/>
        </w:rPr>
        <w:t xml:space="preserve"> </w:t>
      </w:r>
      <w:proofErr w:type="spellStart"/>
      <w:r w:rsidRPr="00C04CBD">
        <w:rPr>
          <w:lang w:val="en-US"/>
        </w:rPr>
        <w:t>nilai-nilai</w:t>
      </w:r>
      <w:proofErr w:type="spellEnd"/>
      <w:r w:rsidRPr="00C04CBD">
        <w:rPr>
          <w:lang w:val="en-US"/>
        </w:rPr>
        <w:t xml:space="preserve"> Islam </w:t>
      </w:r>
      <w:proofErr w:type="spellStart"/>
      <w:r w:rsidRPr="00C04CBD">
        <w:rPr>
          <w:lang w:val="en-US"/>
        </w:rPr>
        <w:t>dalam</w:t>
      </w:r>
      <w:proofErr w:type="spellEnd"/>
      <w:r w:rsidRPr="00C04CBD">
        <w:rPr>
          <w:lang w:val="en-US"/>
        </w:rPr>
        <w:t xml:space="preserve"> </w:t>
      </w:r>
      <w:proofErr w:type="spellStart"/>
      <w:r w:rsidRPr="00C04CBD">
        <w:rPr>
          <w:lang w:val="en-US"/>
        </w:rPr>
        <w:t>penilaian</w:t>
      </w:r>
      <w:proofErr w:type="spellEnd"/>
      <w:r w:rsidRPr="00C04CBD">
        <w:rPr>
          <w:lang w:val="en-US"/>
        </w:rPr>
        <w:t xml:space="preserve"> </w:t>
      </w:r>
      <w:proofErr w:type="spellStart"/>
      <w:r w:rsidRPr="00C04CBD">
        <w:rPr>
          <w:lang w:val="en-US"/>
        </w:rPr>
        <w:t>kelayakan</w:t>
      </w:r>
      <w:proofErr w:type="spellEnd"/>
      <w:r w:rsidRPr="00C04CBD">
        <w:rPr>
          <w:lang w:val="en-US"/>
        </w:rPr>
        <w:t xml:space="preserve"> </w:t>
      </w:r>
      <w:proofErr w:type="spellStart"/>
      <w:r w:rsidRPr="00C04CBD">
        <w:rPr>
          <w:lang w:val="en-US"/>
        </w:rPr>
        <w:t>pembiayaan</w:t>
      </w:r>
      <w:proofErr w:type="spellEnd"/>
      <w:r w:rsidRPr="00C04CBD">
        <w:rPr>
          <w:lang w:val="en-US"/>
        </w:rPr>
        <w:t xml:space="preserve">. </w:t>
      </w:r>
      <w:proofErr w:type="spellStart"/>
      <w:r w:rsidRPr="00C04CBD">
        <w:rPr>
          <w:lang w:val="en-US"/>
        </w:rPr>
        <w:t>Penting</w:t>
      </w:r>
      <w:proofErr w:type="spellEnd"/>
      <w:r w:rsidRPr="00C04CBD">
        <w:rPr>
          <w:lang w:val="en-US"/>
        </w:rPr>
        <w:t xml:space="preserve"> </w:t>
      </w:r>
      <w:proofErr w:type="spellStart"/>
      <w:r w:rsidRPr="00C04CBD">
        <w:rPr>
          <w:lang w:val="en-US"/>
        </w:rPr>
        <w:t>untuk</w:t>
      </w:r>
      <w:proofErr w:type="spellEnd"/>
      <w:r w:rsidRPr="00C04CBD">
        <w:rPr>
          <w:lang w:val="en-US"/>
        </w:rPr>
        <w:t xml:space="preserve"> </w:t>
      </w:r>
      <w:proofErr w:type="spellStart"/>
      <w:r w:rsidRPr="00C04CBD">
        <w:rPr>
          <w:lang w:val="en-US"/>
        </w:rPr>
        <w:t>mendorong</w:t>
      </w:r>
      <w:proofErr w:type="spellEnd"/>
      <w:r w:rsidRPr="00C04CBD">
        <w:rPr>
          <w:lang w:val="en-US"/>
        </w:rPr>
        <w:t xml:space="preserve"> </w:t>
      </w:r>
      <w:proofErr w:type="spellStart"/>
      <w:r w:rsidRPr="00C04CBD">
        <w:rPr>
          <w:lang w:val="en-US"/>
        </w:rPr>
        <w:t>pengembangan</w:t>
      </w:r>
      <w:proofErr w:type="spellEnd"/>
      <w:r w:rsidRPr="00C04CBD">
        <w:rPr>
          <w:lang w:val="en-US"/>
        </w:rPr>
        <w:t xml:space="preserve"> </w:t>
      </w:r>
      <w:proofErr w:type="spellStart"/>
      <w:r w:rsidRPr="00C04CBD">
        <w:rPr>
          <w:lang w:val="en-US"/>
        </w:rPr>
        <w:t>instrumen</w:t>
      </w:r>
      <w:proofErr w:type="spellEnd"/>
      <w:r w:rsidRPr="00C04CBD">
        <w:rPr>
          <w:lang w:val="en-US"/>
        </w:rPr>
        <w:t xml:space="preserve"> </w:t>
      </w:r>
      <w:proofErr w:type="spellStart"/>
      <w:r w:rsidRPr="00C04CBD">
        <w:rPr>
          <w:lang w:val="en-US"/>
        </w:rPr>
        <w:t>penilaian</w:t>
      </w:r>
      <w:proofErr w:type="spellEnd"/>
      <w:r w:rsidRPr="00C04CBD">
        <w:rPr>
          <w:lang w:val="en-US"/>
        </w:rPr>
        <w:t xml:space="preserve"> </w:t>
      </w:r>
      <w:proofErr w:type="spellStart"/>
      <w:r w:rsidRPr="00C04CBD">
        <w:rPr>
          <w:lang w:val="en-US"/>
        </w:rPr>
        <w:t>kelayakan</w:t>
      </w:r>
      <w:proofErr w:type="spellEnd"/>
      <w:r w:rsidRPr="00C04CBD">
        <w:rPr>
          <w:lang w:val="en-US"/>
        </w:rPr>
        <w:t xml:space="preserve"> yang </w:t>
      </w:r>
      <w:proofErr w:type="spellStart"/>
      <w:r w:rsidRPr="00C04CBD">
        <w:rPr>
          <w:lang w:val="en-US"/>
        </w:rPr>
        <w:t>terintegrasi</w:t>
      </w:r>
      <w:proofErr w:type="spellEnd"/>
      <w:r w:rsidRPr="00C04CBD">
        <w:rPr>
          <w:lang w:val="en-US"/>
        </w:rPr>
        <w:t xml:space="preserve"> </w:t>
      </w:r>
      <w:proofErr w:type="spellStart"/>
      <w:r w:rsidRPr="00C04CBD">
        <w:rPr>
          <w:lang w:val="en-US"/>
        </w:rPr>
        <w:t>antara</w:t>
      </w:r>
      <w:proofErr w:type="spellEnd"/>
      <w:r w:rsidRPr="00C04CBD">
        <w:rPr>
          <w:lang w:val="en-US"/>
        </w:rPr>
        <w:t xml:space="preserve"> </w:t>
      </w:r>
      <w:proofErr w:type="spellStart"/>
      <w:r w:rsidRPr="00C04CBD">
        <w:rPr>
          <w:lang w:val="en-US"/>
        </w:rPr>
        <w:t>aspek</w:t>
      </w:r>
      <w:proofErr w:type="spellEnd"/>
      <w:r w:rsidRPr="00C04CBD">
        <w:rPr>
          <w:lang w:val="en-US"/>
        </w:rPr>
        <w:t xml:space="preserve"> </w:t>
      </w:r>
      <w:proofErr w:type="spellStart"/>
      <w:r w:rsidRPr="00C04CBD">
        <w:rPr>
          <w:lang w:val="en-US"/>
        </w:rPr>
        <w:t>religius</w:t>
      </w:r>
      <w:proofErr w:type="spellEnd"/>
      <w:r w:rsidRPr="00C04CBD">
        <w:rPr>
          <w:lang w:val="en-US"/>
        </w:rPr>
        <w:t xml:space="preserve">, spiritual, </w:t>
      </w:r>
      <w:proofErr w:type="spellStart"/>
      <w:r w:rsidRPr="00C04CBD">
        <w:rPr>
          <w:lang w:val="en-US"/>
        </w:rPr>
        <w:t>keuangan</w:t>
      </w:r>
      <w:proofErr w:type="spellEnd"/>
      <w:r w:rsidRPr="00C04CBD">
        <w:rPr>
          <w:lang w:val="en-US"/>
        </w:rPr>
        <w:t xml:space="preserve">, dan </w:t>
      </w:r>
      <w:proofErr w:type="spellStart"/>
      <w:r w:rsidRPr="00C04CBD">
        <w:rPr>
          <w:lang w:val="en-US"/>
        </w:rPr>
        <w:t>institusional</w:t>
      </w:r>
      <w:proofErr w:type="spellEnd"/>
      <w:r w:rsidRPr="00C04CBD">
        <w:rPr>
          <w:lang w:val="en-US"/>
        </w:rPr>
        <w:t xml:space="preserve"> </w:t>
      </w:r>
      <w:proofErr w:type="spellStart"/>
      <w:r w:rsidRPr="00C04CBD">
        <w:rPr>
          <w:lang w:val="en-US"/>
        </w:rPr>
        <w:t>sebagai</w:t>
      </w:r>
      <w:proofErr w:type="spellEnd"/>
      <w:r w:rsidRPr="00C04CBD">
        <w:rPr>
          <w:lang w:val="en-US"/>
        </w:rPr>
        <w:t xml:space="preserve"> model </w:t>
      </w:r>
      <w:proofErr w:type="spellStart"/>
      <w:r w:rsidRPr="00C04CBD">
        <w:rPr>
          <w:lang w:val="en-US"/>
        </w:rPr>
        <w:t>evaluasi</w:t>
      </w:r>
      <w:proofErr w:type="spellEnd"/>
      <w:r w:rsidRPr="00C04CBD">
        <w:rPr>
          <w:lang w:val="en-US"/>
        </w:rPr>
        <w:t xml:space="preserve"> yang </w:t>
      </w:r>
      <w:proofErr w:type="spellStart"/>
      <w:r w:rsidRPr="00C04CBD">
        <w:rPr>
          <w:lang w:val="en-US"/>
        </w:rPr>
        <w:t>lebih</w:t>
      </w:r>
      <w:proofErr w:type="spellEnd"/>
      <w:r w:rsidRPr="00C04CBD">
        <w:rPr>
          <w:lang w:val="en-US"/>
        </w:rPr>
        <w:t xml:space="preserve"> </w:t>
      </w:r>
      <w:proofErr w:type="spellStart"/>
      <w:r w:rsidRPr="00C04CBD">
        <w:rPr>
          <w:lang w:val="en-US"/>
        </w:rPr>
        <w:t>utuh</w:t>
      </w:r>
      <w:proofErr w:type="spellEnd"/>
      <w:r w:rsidRPr="00C04CBD">
        <w:rPr>
          <w:lang w:val="en-US"/>
        </w:rPr>
        <w:t xml:space="preserve"> dan </w:t>
      </w:r>
      <w:proofErr w:type="spellStart"/>
      <w:r w:rsidRPr="00C04CBD">
        <w:rPr>
          <w:lang w:val="en-US"/>
        </w:rPr>
        <w:t>relevan</w:t>
      </w:r>
      <w:proofErr w:type="spellEnd"/>
      <w:r w:rsidRPr="00C04CBD">
        <w:rPr>
          <w:lang w:val="en-US"/>
        </w:rPr>
        <w:t xml:space="preserve"> </w:t>
      </w:r>
      <w:proofErr w:type="spellStart"/>
      <w:r w:rsidRPr="00C04CBD">
        <w:rPr>
          <w:lang w:val="en-US"/>
        </w:rPr>
        <w:t>dalam</w:t>
      </w:r>
      <w:proofErr w:type="spellEnd"/>
      <w:r w:rsidRPr="00C04CBD">
        <w:rPr>
          <w:lang w:val="en-US"/>
        </w:rPr>
        <w:t xml:space="preserve"> </w:t>
      </w:r>
      <w:proofErr w:type="spellStart"/>
      <w:r w:rsidRPr="00C04CBD">
        <w:rPr>
          <w:lang w:val="en-US"/>
        </w:rPr>
        <w:t>konteks</w:t>
      </w:r>
      <w:proofErr w:type="spellEnd"/>
      <w:r w:rsidRPr="00C04CBD">
        <w:rPr>
          <w:lang w:val="en-US"/>
        </w:rPr>
        <w:t xml:space="preserve"> </w:t>
      </w:r>
      <w:proofErr w:type="spellStart"/>
      <w:r w:rsidRPr="00C04CBD">
        <w:rPr>
          <w:lang w:val="en-US"/>
        </w:rPr>
        <w:t>keuangan</w:t>
      </w:r>
      <w:proofErr w:type="spellEnd"/>
      <w:r w:rsidRPr="00C04CBD">
        <w:rPr>
          <w:lang w:val="en-US"/>
        </w:rPr>
        <w:t xml:space="preserve"> syariah </w:t>
      </w:r>
      <w:proofErr w:type="spellStart"/>
      <w:r w:rsidRPr="00C04CBD">
        <w:rPr>
          <w:lang w:val="en-US"/>
        </w:rPr>
        <w:t>untuk</w:t>
      </w:r>
      <w:proofErr w:type="spellEnd"/>
      <w:r w:rsidRPr="00C04CBD">
        <w:rPr>
          <w:lang w:val="en-US"/>
        </w:rPr>
        <w:t xml:space="preserve"> </w:t>
      </w:r>
      <w:proofErr w:type="spellStart"/>
      <w:r w:rsidRPr="00C04CBD">
        <w:rPr>
          <w:lang w:val="en-US"/>
        </w:rPr>
        <w:t>dapat</w:t>
      </w:r>
      <w:proofErr w:type="spellEnd"/>
      <w:r w:rsidRPr="00C04CBD">
        <w:rPr>
          <w:lang w:val="en-US"/>
        </w:rPr>
        <w:t xml:space="preserve"> </w:t>
      </w:r>
      <w:proofErr w:type="spellStart"/>
      <w:r w:rsidRPr="00C04CBD">
        <w:rPr>
          <w:lang w:val="en-US"/>
        </w:rPr>
        <w:t>menambah</w:t>
      </w:r>
      <w:proofErr w:type="spellEnd"/>
      <w:r w:rsidRPr="00C04CBD">
        <w:rPr>
          <w:lang w:val="en-US"/>
        </w:rPr>
        <w:t xml:space="preserve"> </w:t>
      </w:r>
      <w:proofErr w:type="spellStart"/>
      <w:r>
        <w:rPr>
          <w:lang w:val="en-US"/>
        </w:rPr>
        <w:t>k</w:t>
      </w:r>
      <w:r w:rsidRPr="00C04CBD">
        <w:rPr>
          <w:lang w:val="en-US"/>
        </w:rPr>
        <w:t>hazanah</w:t>
      </w:r>
      <w:proofErr w:type="spellEnd"/>
      <w:r w:rsidRPr="00C04CBD">
        <w:rPr>
          <w:lang w:val="en-US"/>
        </w:rPr>
        <w:t xml:space="preserve"> </w:t>
      </w:r>
      <w:proofErr w:type="spellStart"/>
      <w:r w:rsidRPr="00C04CBD">
        <w:rPr>
          <w:lang w:val="en-US"/>
        </w:rPr>
        <w:t>keilmuan</w:t>
      </w:r>
      <w:proofErr w:type="spellEnd"/>
      <w:r>
        <w:rPr>
          <w:lang w:val="en-US"/>
        </w:rPr>
        <w:t>,</w:t>
      </w:r>
      <w:r w:rsidRPr="00C04CBD">
        <w:rPr>
          <w:lang w:val="en-US"/>
        </w:rPr>
        <w:t xml:space="preserve"> </w:t>
      </w:r>
      <w:proofErr w:type="spellStart"/>
      <w:r w:rsidRPr="00C04CBD">
        <w:rPr>
          <w:lang w:val="en-US"/>
        </w:rPr>
        <w:t>khsusnya</w:t>
      </w:r>
      <w:proofErr w:type="spellEnd"/>
      <w:r w:rsidRPr="00C04CBD">
        <w:rPr>
          <w:lang w:val="en-US"/>
        </w:rPr>
        <w:t xml:space="preserve"> </w:t>
      </w:r>
      <w:proofErr w:type="spellStart"/>
      <w:r w:rsidRPr="00C04CBD">
        <w:rPr>
          <w:lang w:val="en-US"/>
        </w:rPr>
        <w:t>dalam</w:t>
      </w:r>
      <w:proofErr w:type="spellEnd"/>
      <w:r w:rsidRPr="00C04CBD">
        <w:rPr>
          <w:lang w:val="en-US"/>
        </w:rPr>
        <w:t xml:space="preserve"> </w:t>
      </w:r>
      <w:proofErr w:type="spellStart"/>
      <w:r w:rsidRPr="00C04CBD">
        <w:rPr>
          <w:lang w:val="en-US"/>
        </w:rPr>
        <w:t>memajukan</w:t>
      </w:r>
      <w:proofErr w:type="spellEnd"/>
      <w:r w:rsidRPr="00C04CBD">
        <w:rPr>
          <w:lang w:val="en-US"/>
        </w:rPr>
        <w:t xml:space="preserve"> </w:t>
      </w:r>
      <w:proofErr w:type="spellStart"/>
      <w:r w:rsidRPr="00C04CBD">
        <w:rPr>
          <w:lang w:val="en-US"/>
        </w:rPr>
        <w:t>ekonomi</w:t>
      </w:r>
      <w:proofErr w:type="spellEnd"/>
      <w:r w:rsidRPr="00C04CBD">
        <w:rPr>
          <w:lang w:val="en-US"/>
        </w:rPr>
        <w:t xml:space="preserve"> dan </w:t>
      </w:r>
      <w:proofErr w:type="spellStart"/>
      <w:r w:rsidRPr="00C04CBD">
        <w:rPr>
          <w:lang w:val="en-US"/>
        </w:rPr>
        <w:t>pembiayaan</w:t>
      </w:r>
      <w:proofErr w:type="spellEnd"/>
      <w:r w:rsidRPr="00C04CBD">
        <w:rPr>
          <w:lang w:val="en-US"/>
        </w:rPr>
        <w:t xml:space="preserve"> </w:t>
      </w:r>
      <w:proofErr w:type="spellStart"/>
      <w:r>
        <w:rPr>
          <w:lang w:val="en-US"/>
        </w:rPr>
        <w:t>berbasis</w:t>
      </w:r>
      <w:proofErr w:type="spellEnd"/>
      <w:r>
        <w:rPr>
          <w:lang w:val="en-US"/>
        </w:rPr>
        <w:t xml:space="preserve"> </w:t>
      </w:r>
      <w:r w:rsidRPr="00C04CBD">
        <w:rPr>
          <w:lang w:val="en-US"/>
        </w:rPr>
        <w:t>syariah.</w:t>
      </w:r>
    </w:p>
    <w:p w14:paraId="6D7D81B4" w14:textId="77777777" w:rsidR="00413945" w:rsidRPr="0079288B" w:rsidRDefault="00413945" w:rsidP="00DC1C57">
      <w:pPr>
        <w:ind w:firstLine="0"/>
        <w:rPr>
          <w:rFonts w:eastAsia="Calibri"/>
          <w:color w:val="000000" w:themeColor="text1"/>
        </w:rPr>
      </w:pPr>
    </w:p>
    <w:p w14:paraId="0F837E36" w14:textId="2348FABA" w:rsidR="00967E35" w:rsidRDefault="00967E35">
      <w:pPr>
        <w:rPr>
          <w:rFonts w:eastAsia="Calibri"/>
          <w:b/>
          <w:lang w:val="en-US"/>
        </w:rPr>
      </w:pPr>
      <w:r>
        <w:rPr>
          <w:b/>
          <w:lang w:val="en-US"/>
        </w:rPr>
        <w:br w:type="page"/>
      </w:r>
    </w:p>
    <w:p w14:paraId="32B69923" w14:textId="77777777" w:rsidR="00967E35" w:rsidRPr="00B433D7" w:rsidRDefault="00967E35" w:rsidP="00967E35">
      <w:pPr>
        <w:pStyle w:val="2Subbab"/>
        <w:numPr>
          <w:ilvl w:val="0"/>
          <w:numId w:val="0"/>
        </w:numPr>
        <w:ind w:left="360"/>
        <w:jc w:val="center"/>
      </w:pPr>
      <w:r>
        <w:lastRenderedPageBreak/>
        <w:t>DAFTAR PUSTAKA</w:t>
      </w:r>
    </w:p>
    <w:p w14:paraId="221D956E" w14:textId="77777777" w:rsidR="00967E35" w:rsidRPr="00B433D7" w:rsidRDefault="00967E35" w:rsidP="00967E35">
      <w:pPr>
        <w:pStyle w:val="9DaPus"/>
        <w:rPr>
          <w:noProof/>
        </w:rPr>
      </w:pPr>
      <w:r>
        <w:rPr>
          <w:b/>
          <w:lang w:val="en-US"/>
        </w:rPr>
        <w:fldChar w:fldCharType="begin" w:fldLock="1"/>
      </w:r>
      <w:r>
        <w:rPr>
          <w:b/>
        </w:rPr>
        <w:instrText xml:space="preserve">ADDIN Mendeley Bibliography CSL_BIBLIOGRAPHY </w:instrText>
      </w:r>
      <w:r>
        <w:rPr>
          <w:b/>
          <w:lang w:val="en-US"/>
        </w:rPr>
        <w:fldChar w:fldCharType="separate"/>
      </w:r>
      <w:r w:rsidRPr="00B433D7">
        <w:rPr>
          <w:noProof/>
        </w:rPr>
        <w:t xml:space="preserve">Abdullah, Azimah, and Mohd Farid Mohd Sharif, ‘The Concept of Islamic Personality and Spiritual Development’, </w:t>
      </w:r>
      <w:r w:rsidRPr="00B433D7">
        <w:rPr>
          <w:i/>
          <w:iCs/>
          <w:noProof/>
        </w:rPr>
        <w:t>International Journal of Academic Research in Business and Social Sciences</w:t>
      </w:r>
      <w:r w:rsidRPr="00B433D7">
        <w:rPr>
          <w:noProof/>
        </w:rPr>
        <w:t>, 9.9 (2019), pp. 936–49, doi:10.6007/ijarbss/v9-i9/6383</w:t>
      </w:r>
    </w:p>
    <w:p w14:paraId="63FA5BE6" w14:textId="77777777" w:rsidR="00967E35" w:rsidRPr="00B433D7" w:rsidRDefault="00967E35" w:rsidP="00967E35">
      <w:pPr>
        <w:pStyle w:val="9DaPus"/>
        <w:rPr>
          <w:noProof/>
        </w:rPr>
      </w:pPr>
      <w:r w:rsidRPr="00B433D7">
        <w:rPr>
          <w:noProof/>
        </w:rPr>
        <w:t xml:space="preserve">Abdullah, Moha Asri, and others, </w:t>
      </w:r>
      <w:r w:rsidRPr="00B433D7">
        <w:rPr>
          <w:i/>
          <w:iCs/>
          <w:noProof/>
        </w:rPr>
        <w:t>CROSS BORDER SMEs: Malaysia &amp; Indonesia</w:t>
      </w:r>
      <w:r w:rsidRPr="00B433D7">
        <w:rPr>
          <w:noProof/>
        </w:rPr>
        <w:t>, 1st edn (Unisula Press, 2021)</w:t>
      </w:r>
    </w:p>
    <w:p w14:paraId="16A47693" w14:textId="77777777" w:rsidR="00967E35" w:rsidRPr="00B433D7" w:rsidRDefault="00967E35" w:rsidP="00967E35">
      <w:pPr>
        <w:pStyle w:val="9DaPus"/>
        <w:rPr>
          <w:noProof/>
        </w:rPr>
      </w:pPr>
      <w:r w:rsidRPr="00B433D7">
        <w:rPr>
          <w:noProof/>
        </w:rPr>
        <w:t xml:space="preserve">Afandi, Nur Kholik, ‘Nafs Mutmainah Sebagai Dasar Dalam Menciptakan Kesejahteraan Spiritual’, </w:t>
      </w:r>
      <w:r w:rsidRPr="00B433D7">
        <w:rPr>
          <w:i/>
          <w:iCs/>
          <w:noProof/>
        </w:rPr>
        <w:t>El-Buhuth: Borneo Journal of Islamic Studies</w:t>
      </w:r>
      <w:r w:rsidRPr="00B433D7">
        <w:rPr>
          <w:noProof/>
        </w:rPr>
        <w:t>, 3.2 (2021), pp. 169–81, doi:10.21093/el-buhuth.v3i2.3523</w:t>
      </w:r>
    </w:p>
    <w:p w14:paraId="3E65AE15" w14:textId="77777777" w:rsidR="00967E35" w:rsidRPr="00B433D7" w:rsidRDefault="00967E35" w:rsidP="00967E35">
      <w:pPr>
        <w:pStyle w:val="9DaPus"/>
        <w:rPr>
          <w:noProof/>
        </w:rPr>
      </w:pPr>
      <w:r w:rsidRPr="00B433D7">
        <w:rPr>
          <w:noProof/>
        </w:rPr>
        <w:t xml:space="preserve">Agustin, Hamdi, Firdaus Abdul Rahman, and Poppy C. Jamil, ‘A Critical Islamic Perspective Towards Agency Theory’, </w:t>
      </w:r>
      <w:r w:rsidRPr="00B433D7">
        <w:rPr>
          <w:i/>
          <w:iCs/>
          <w:noProof/>
        </w:rPr>
        <w:t>International Journal of Economics, Business and Management Research</w:t>
      </w:r>
      <w:r w:rsidRPr="00B433D7">
        <w:rPr>
          <w:noProof/>
        </w:rPr>
        <w:t>, 4.08 (2020), pp. 43–50 &lt;http://jamal.ub.ac.id/index.php/jamal/article/view/258&gt;</w:t>
      </w:r>
    </w:p>
    <w:p w14:paraId="5DD43CCF" w14:textId="77777777" w:rsidR="00967E35" w:rsidRPr="00B433D7" w:rsidRDefault="00967E35" w:rsidP="00967E35">
      <w:pPr>
        <w:pStyle w:val="9DaPus"/>
        <w:rPr>
          <w:noProof/>
        </w:rPr>
      </w:pPr>
      <w:r w:rsidRPr="00B433D7">
        <w:rPr>
          <w:noProof/>
        </w:rPr>
        <w:t xml:space="preserve">Ahmed, Habib, and Dalal Aassouli, ‘Entrepreneurial Finance, Agency Problems and Islamic Ethics: Complementarities and Constraints’, </w:t>
      </w:r>
      <w:r w:rsidRPr="00B433D7">
        <w:rPr>
          <w:i/>
          <w:iCs/>
          <w:noProof/>
        </w:rPr>
        <w:t>Venture Capital</w:t>
      </w:r>
      <w:r w:rsidRPr="00B433D7">
        <w:rPr>
          <w:noProof/>
        </w:rPr>
        <w:t>, 24.1 (2022), pp. 25–46, doi:10.1080/13691066.2022.2067017</w:t>
      </w:r>
    </w:p>
    <w:p w14:paraId="322DC198" w14:textId="77777777" w:rsidR="00967E35" w:rsidRPr="00B433D7" w:rsidRDefault="00967E35" w:rsidP="00967E35">
      <w:pPr>
        <w:pStyle w:val="9DaPus"/>
        <w:rPr>
          <w:noProof/>
        </w:rPr>
      </w:pPr>
      <w:r w:rsidRPr="00B433D7">
        <w:rPr>
          <w:noProof/>
        </w:rPr>
        <w:t xml:space="preserve">Amelia, Lili, Syahpawi Syahpawi, and Nurnasrina Nurnasrina, ‘Strategi Penyelesaian Pembiayaan Bermasalah Pada Bank Syariah’, </w:t>
      </w:r>
      <w:r w:rsidRPr="00B433D7">
        <w:rPr>
          <w:i/>
          <w:iCs/>
          <w:noProof/>
        </w:rPr>
        <w:t>MONEY: Journal of Financial and Islamic Banking</w:t>
      </w:r>
      <w:r w:rsidRPr="00B433D7">
        <w:rPr>
          <w:noProof/>
        </w:rPr>
        <w:t>, 2.2 (2024), pp. 131–41, doi:https://doi.org/10.31004/money.v2i2.24070</w:t>
      </w:r>
    </w:p>
    <w:p w14:paraId="2068A961" w14:textId="77777777" w:rsidR="00967E35" w:rsidRPr="00B433D7" w:rsidRDefault="00967E35" w:rsidP="00967E35">
      <w:pPr>
        <w:pStyle w:val="9DaPus"/>
        <w:rPr>
          <w:noProof/>
        </w:rPr>
      </w:pPr>
      <w:r w:rsidRPr="00B433D7">
        <w:rPr>
          <w:noProof/>
        </w:rPr>
        <w:t xml:space="preserve">Amerieska, Siti, I Made Narsa, and Sri Ningsih, ‘Manajemen Resiko Berbasis Stewardship Dalam Keberlanjutan BUMDes’, </w:t>
      </w:r>
      <w:r w:rsidRPr="00B433D7">
        <w:rPr>
          <w:i/>
          <w:iCs/>
          <w:noProof/>
        </w:rPr>
        <w:t>Jati: Jurnal Akuntansi Terapan Indonesia</w:t>
      </w:r>
      <w:r w:rsidRPr="00B433D7">
        <w:rPr>
          <w:noProof/>
        </w:rPr>
        <w:t>, 6.2 (2023), pp. 173–89, doi:10.18196/jati.v6i2.18184</w:t>
      </w:r>
    </w:p>
    <w:p w14:paraId="6A36BAD0" w14:textId="77777777" w:rsidR="00967E35" w:rsidRPr="00B433D7" w:rsidRDefault="00967E35" w:rsidP="00967E35">
      <w:pPr>
        <w:pStyle w:val="9DaPus"/>
        <w:rPr>
          <w:noProof/>
        </w:rPr>
      </w:pPr>
      <w:r w:rsidRPr="00B433D7">
        <w:rPr>
          <w:noProof/>
        </w:rPr>
        <w:t xml:space="preserve">Amrullah, Afif, and Is’adurrofiq, ‘Analisis Kelayakan Nasabah Dalam Pembiayaan Online Syariah Pada Aplikasi Berkah Fintek Syariah Surabaya’, </w:t>
      </w:r>
      <w:r w:rsidRPr="00B433D7">
        <w:rPr>
          <w:i/>
          <w:iCs/>
          <w:noProof/>
        </w:rPr>
        <w:t>Jurnal At-Tamwil: Kajian Ekonomi Syariah</w:t>
      </w:r>
      <w:r w:rsidRPr="00B433D7">
        <w:rPr>
          <w:noProof/>
        </w:rPr>
        <w:t>, 3.2 (2021), pp. 167–84, doi:10.33367/at.v2i3.1460</w:t>
      </w:r>
    </w:p>
    <w:p w14:paraId="50A9AFD4" w14:textId="77777777" w:rsidR="00967E35" w:rsidRPr="00B433D7" w:rsidRDefault="00967E35" w:rsidP="00967E35">
      <w:pPr>
        <w:pStyle w:val="9DaPus"/>
        <w:rPr>
          <w:noProof/>
        </w:rPr>
      </w:pPr>
      <w:r w:rsidRPr="00B433D7">
        <w:rPr>
          <w:noProof/>
        </w:rPr>
        <w:t xml:space="preserve">Anggraini, Yulia, ‘Urgensi Karakter Dalam Analisa Pembiayaan Murabahah Di Bank Syariah Indonesia’, </w:t>
      </w:r>
      <w:r w:rsidRPr="00B433D7">
        <w:rPr>
          <w:i/>
          <w:iCs/>
          <w:noProof/>
        </w:rPr>
        <w:t>Etihad: Journal of Islamic Banking and Finance</w:t>
      </w:r>
      <w:r w:rsidRPr="00B433D7">
        <w:rPr>
          <w:noProof/>
        </w:rPr>
        <w:t>, 1.2 (2021), pp. 158–71, doi:10.21154/etihad.v1i2.3529</w:t>
      </w:r>
    </w:p>
    <w:p w14:paraId="18CB31EF" w14:textId="77777777" w:rsidR="00967E35" w:rsidRPr="00B433D7" w:rsidRDefault="00967E35" w:rsidP="00967E35">
      <w:pPr>
        <w:pStyle w:val="9DaPus"/>
        <w:rPr>
          <w:noProof/>
        </w:rPr>
      </w:pPr>
      <w:r w:rsidRPr="00B433D7">
        <w:rPr>
          <w:noProof/>
        </w:rPr>
        <w:t xml:space="preserve">Antara, Purnomo M., Rosidah Musa, and Faridah Hassan, ‘Bridging Islamic Financial Literacy and Halal Literacy: The Way Forward in Halal Ecosystem’, </w:t>
      </w:r>
      <w:r w:rsidRPr="00B433D7">
        <w:rPr>
          <w:i/>
          <w:iCs/>
          <w:noProof/>
        </w:rPr>
        <w:t>Procedia Economics and Finance</w:t>
      </w:r>
      <w:r w:rsidRPr="00B433D7">
        <w:rPr>
          <w:noProof/>
        </w:rPr>
        <w:t>, 37.16 (2016), pp. 196–202, doi:10.1016/s2212-5671(16)30113-7</w:t>
      </w:r>
    </w:p>
    <w:p w14:paraId="4647501A" w14:textId="77777777" w:rsidR="00967E35" w:rsidRPr="00B433D7" w:rsidRDefault="00967E35" w:rsidP="00967E35">
      <w:pPr>
        <w:pStyle w:val="9DaPus"/>
        <w:rPr>
          <w:noProof/>
        </w:rPr>
      </w:pPr>
      <w:r w:rsidRPr="00B433D7">
        <w:rPr>
          <w:noProof/>
        </w:rPr>
        <w:t xml:space="preserve">Arifin, Muhammad Nur, and Imam Mukhlis, ‘Pengaruh Literasi Keuangan Syariah Dan Religiusitas Terhadap Keputusan Pengambilan Pembiayaan Usaha Rakyat Di Bank Syariah Indonesia Malang Soetta’, </w:t>
      </w:r>
      <w:r w:rsidRPr="00B433D7">
        <w:rPr>
          <w:i/>
          <w:iCs/>
          <w:noProof/>
        </w:rPr>
        <w:t>Jurnal Ekonomi, Bisnis Dan Pendidikan (JEBP)</w:t>
      </w:r>
      <w:r w:rsidRPr="00B433D7">
        <w:rPr>
          <w:noProof/>
        </w:rPr>
        <w:t>, 2.1 (2022), pp. 68–78, doi:10.17977/um066v2i12022p68-78</w:t>
      </w:r>
    </w:p>
    <w:p w14:paraId="38D8CAB7" w14:textId="77777777" w:rsidR="00967E35" w:rsidRPr="00B433D7" w:rsidRDefault="00967E35" w:rsidP="00967E35">
      <w:pPr>
        <w:pStyle w:val="9DaPus"/>
        <w:rPr>
          <w:noProof/>
        </w:rPr>
      </w:pPr>
      <w:r w:rsidRPr="00B433D7">
        <w:rPr>
          <w:noProof/>
        </w:rPr>
        <w:t xml:space="preserve">Astuti, Wiji, Sulaeman Rahman Nidar, and Yudi Ahmad Faisal, ‘Analysis of 4C Principles and Credit Eligibility of People’s Business (Case Study on MSMEs Built by Mandiri BUMN House, Bogor)’, </w:t>
      </w:r>
      <w:r w:rsidRPr="00B433D7">
        <w:rPr>
          <w:i/>
          <w:iCs/>
          <w:noProof/>
        </w:rPr>
        <w:t>Indonesian Interdisciplinary Journal of Sharia Economics (IIJSE)</w:t>
      </w:r>
      <w:r w:rsidRPr="00B433D7">
        <w:rPr>
          <w:noProof/>
        </w:rPr>
        <w:t>, 7.1 (2024), pp. 1421–45, doi:https://doi.org/10.31538/iijse.v7i1.4588</w:t>
      </w:r>
    </w:p>
    <w:p w14:paraId="6FE59D14" w14:textId="77777777" w:rsidR="00967E35" w:rsidRPr="00B433D7" w:rsidRDefault="00967E35" w:rsidP="00967E35">
      <w:pPr>
        <w:pStyle w:val="9DaPus"/>
        <w:rPr>
          <w:noProof/>
        </w:rPr>
      </w:pPr>
      <w:r w:rsidRPr="00B433D7">
        <w:rPr>
          <w:noProof/>
        </w:rPr>
        <w:lastRenderedPageBreak/>
        <w:t xml:space="preserve">Asyik, Nur Fadjrih, Wahidahwati, and Nur Laily, ‘The Role of Intellectual Capital in Intervening Financial Behavior and Financial Literacy on Financial Inclusion’, </w:t>
      </w:r>
      <w:r w:rsidRPr="00B433D7">
        <w:rPr>
          <w:i/>
          <w:iCs/>
          <w:noProof/>
        </w:rPr>
        <w:t>Wseas Transactions on Business and Economics</w:t>
      </w:r>
      <w:r w:rsidRPr="00B433D7">
        <w:rPr>
          <w:noProof/>
        </w:rPr>
        <w:t>, 19 (2022), pp. 805–14, doi:10.37394/23207.2022.19.70</w:t>
      </w:r>
    </w:p>
    <w:p w14:paraId="56C7F6DC" w14:textId="77777777" w:rsidR="00967E35" w:rsidRPr="00B433D7" w:rsidRDefault="00967E35" w:rsidP="00967E35">
      <w:pPr>
        <w:pStyle w:val="9DaPus"/>
        <w:rPr>
          <w:noProof/>
        </w:rPr>
      </w:pPr>
      <w:r w:rsidRPr="00B433D7">
        <w:rPr>
          <w:noProof/>
        </w:rPr>
        <w:t xml:space="preserve">Azita, May Nor, Ahmad Ajib Ridlwan, and Athi Hidayati, ‘Analisis Kelayakan Pembiayaan Mudharabah Di BMT Bina Ummat Sejahtera Cabang Cukir’, </w:t>
      </w:r>
      <w:r w:rsidRPr="00B433D7">
        <w:rPr>
          <w:i/>
          <w:iCs/>
          <w:noProof/>
        </w:rPr>
        <w:t>JIES : Journal of Islamic Economics Studies</w:t>
      </w:r>
      <w:r w:rsidRPr="00B433D7">
        <w:rPr>
          <w:noProof/>
        </w:rPr>
        <w:t>, 2.1 (2021), pp. 13–28, doi:10.33752/jies.v2i1.255</w:t>
      </w:r>
    </w:p>
    <w:p w14:paraId="505633A8" w14:textId="77777777" w:rsidR="00967E35" w:rsidRPr="00B433D7" w:rsidRDefault="00967E35" w:rsidP="00967E35">
      <w:pPr>
        <w:pStyle w:val="9DaPus"/>
        <w:rPr>
          <w:noProof/>
        </w:rPr>
      </w:pPr>
      <w:r w:rsidRPr="00B433D7">
        <w:rPr>
          <w:noProof/>
        </w:rPr>
        <w:t xml:space="preserve">Aziz, RM, ‘Kepribadian Islam Dalam Siklus Ekonomi Terdampak Covid-19’, </w:t>
      </w:r>
      <w:r w:rsidRPr="00B433D7">
        <w:rPr>
          <w:i/>
          <w:iCs/>
          <w:noProof/>
        </w:rPr>
        <w:t>ENTITA: Jurnal Pendidikan Ilmu Pengetahuan Sosial Dan Ilmu-Ilmu Sosial</w:t>
      </w:r>
      <w:r w:rsidRPr="00B433D7">
        <w:rPr>
          <w:noProof/>
        </w:rPr>
        <w:t>, 2.2 (2020), pp. 289–303, doi:10.19105/ejpis.v2i2.3252</w:t>
      </w:r>
    </w:p>
    <w:p w14:paraId="160896CA" w14:textId="77777777" w:rsidR="00967E35" w:rsidRPr="00B433D7" w:rsidRDefault="00967E35" w:rsidP="00967E35">
      <w:pPr>
        <w:pStyle w:val="9DaPus"/>
        <w:rPr>
          <w:noProof/>
        </w:rPr>
      </w:pPr>
      <w:r w:rsidRPr="00B433D7">
        <w:rPr>
          <w:noProof/>
        </w:rPr>
        <w:t xml:space="preserve">Budianti, Yusnaili, Salminawati, and Hanifa Azmi, ‘Concept of Muslim Personality According To Muhammad Ali Al-Hasyimi’, </w:t>
      </w:r>
      <w:r w:rsidRPr="00B433D7">
        <w:rPr>
          <w:i/>
          <w:iCs/>
          <w:noProof/>
        </w:rPr>
        <w:t>Ta’dib: Jurnal Pendidikan Islam</w:t>
      </w:r>
      <w:r w:rsidRPr="00B433D7">
        <w:rPr>
          <w:noProof/>
        </w:rPr>
        <w:t>, 11.2 (2022), pp. 215–28, doi:10.29313/tjpi.v11i2.11659</w:t>
      </w:r>
    </w:p>
    <w:p w14:paraId="628D864B" w14:textId="77777777" w:rsidR="00967E35" w:rsidRPr="00B433D7" w:rsidRDefault="00967E35" w:rsidP="00967E35">
      <w:pPr>
        <w:pStyle w:val="9DaPus"/>
        <w:rPr>
          <w:noProof/>
        </w:rPr>
      </w:pPr>
      <w:r w:rsidRPr="00B433D7">
        <w:rPr>
          <w:noProof/>
        </w:rPr>
        <w:t xml:space="preserve">Chrisna, Heriyati, Hernawaty, and Noviani, ‘Pengaruh Literasi Keuangan Syariah Terhadap Perkembangan Usaha Pelaku Umkm Di Desa Pematang Serai’, </w:t>
      </w:r>
      <w:r w:rsidRPr="00B433D7">
        <w:rPr>
          <w:i/>
          <w:iCs/>
          <w:noProof/>
        </w:rPr>
        <w:t>NUSANTARA : Jurnal Ilmu Pengetahuan Sosial</w:t>
      </w:r>
      <w:r w:rsidRPr="00B433D7">
        <w:rPr>
          <w:noProof/>
        </w:rPr>
        <w:t>, 10.2 (2023), pp. 1010–15, doi:10.31604/jips.v10i2.2023.1010-1020</w:t>
      </w:r>
    </w:p>
    <w:p w14:paraId="6A65CCF3" w14:textId="77777777" w:rsidR="00967E35" w:rsidRPr="00B433D7" w:rsidRDefault="00967E35" w:rsidP="00967E35">
      <w:pPr>
        <w:pStyle w:val="9DaPus"/>
        <w:rPr>
          <w:noProof/>
        </w:rPr>
      </w:pPr>
      <w:r w:rsidRPr="00B433D7">
        <w:rPr>
          <w:noProof/>
        </w:rPr>
        <w:t xml:space="preserve">Dayu, Safitri, Novianti Tanti, and Sartono Bagus, ‘Analysis of Financing Risk Using Credit Scoring on Microfinance: A Case Study in X Islamic Bank’, </w:t>
      </w:r>
      <w:r w:rsidRPr="00B433D7">
        <w:rPr>
          <w:i/>
          <w:iCs/>
          <w:noProof/>
        </w:rPr>
        <w:t>Russian Journal of Agricultural and Socio-Economic Sciences</w:t>
      </w:r>
      <w:r w:rsidRPr="00B433D7">
        <w:rPr>
          <w:noProof/>
        </w:rPr>
        <w:t>, 88.4 (2019), pp. 102–11, doi:10.18551/rjoas.2019-04.14</w:t>
      </w:r>
    </w:p>
    <w:p w14:paraId="5E748115" w14:textId="77777777" w:rsidR="00967E35" w:rsidRPr="00B433D7" w:rsidRDefault="00967E35" w:rsidP="00967E35">
      <w:pPr>
        <w:pStyle w:val="9DaPus"/>
        <w:rPr>
          <w:noProof/>
        </w:rPr>
      </w:pPr>
      <w:r w:rsidRPr="00B433D7">
        <w:rPr>
          <w:noProof/>
        </w:rPr>
        <w:t xml:space="preserve">Dicke, Lisa A., and J. Steven Ott, ‘A Test: Can Stewardship Theory Serve as a Second Conceptual Foundation for Accountability Methods in Contracted Human Services?’, </w:t>
      </w:r>
      <w:r w:rsidRPr="00B433D7">
        <w:rPr>
          <w:i/>
          <w:iCs/>
          <w:noProof/>
        </w:rPr>
        <w:t>International Journal of Public Administration</w:t>
      </w:r>
      <w:r w:rsidRPr="00B433D7">
        <w:rPr>
          <w:noProof/>
        </w:rPr>
        <w:t>, 25.4 (2002), pp. 463–87, doi:10.1081/PAD-120013252</w:t>
      </w:r>
    </w:p>
    <w:p w14:paraId="3688F7AB" w14:textId="77777777" w:rsidR="00967E35" w:rsidRPr="00B433D7" w:rsidRDefault="00967E35" w:rsidP="00967E35">
      <w:pPr>
        <w:pStyle w:val="9DaPus"/>
        <w:rPr>
          <w:noProof/>
        </w:rPr>
      </w:pPr>
      <w:r w:rsidRPr="00B433D7">
        <w:rPr>
          <w:noProof/>
        </w:rPr>
        <w:t xml:space="preserve">Djuwita, Diana, and Ayus Ahmad Yusuf, ‘Tingkat Literasi Keuangan Syariah Di Kalangan UMKM Dan Dampaknya Terhadap Perkembangan Usaha’, </w:t>
      </w:r>
      <w:r w:rsidRPr="00B433D7">
        <w:rPr>
          <w:i/>
          <w:iCs/>
          <w:noProof/>
        </w:rPr>
        <w:t>Al-Amwal : Jurnal Ekonomi Dan Perbankan Syari’ah</w:t>
      </w:r>
      <w:r w:rsidRPr="00B433D7">
        <w:rPr>
          <w:noProof/>
        </w:rPr>
        <w:t>, 10.1 (2018), pp. 105–27, doi:10.24235/amwal.v10i1.2837</w:t>
      </w:r>
    </w:p>
    <w:p w14:paraId="3F922A52" w14:textId="77777777" w:rsidR="00967E35" w:rsidRPr="00B433D7" w:rsidRDefault="00967E35" w:rsidP="00967E35">
      <w:pPr>
        <w:pStyle w:val="9DaPus"/>
        <w:rPr>
          <w:noProof/>
        </w:rPr>
      </w:pPr>
      <w:r w:rsidRPr="00B433D7">
        <w:rPr>
          <w:noProof/>
        </w:rPr>
        <w:t xml:space="preserve">Dodi Irawan, and Anisa Dafa Mutmainah, ‘Peran Pendidikan Agama Islam Dalam Membentuk Kepribadian Yang Mulia’, </w:t>
      </w:r>
      <w:r w:rsidRPr="00B433D7">
        <w:rPr>
          <w:i/>
          <w:iCs/>
          <w:noProof/>
        </w:rPr>
        <w:t>Symfonia: Jurnal Pendidikan Agama Islam</w:t>
      </w:r>
      <w:r w:rsidRPr="00B433D7">
        <w:rPr>
          <w:noProof/>
        </w:rPr>
        <w:t>, 2.2 (2022), pp. 97–110, doi:10.53649/symfonia.v2i2.25</w:t>
      </w:r>
    </w:p>
    <w:p w14:paraId="656E6567" w14:textId="77777777" w:rsidR="00967E35" w:rsidRPr="00B433D7" w:rsidRDefault="00967E35" w:rsidP="00967E35">
      <w:pPr>
        <w:pStyle w:val="9DaPus"/>
        <w:rPr>
          <w:noProof/>
        </w:rPr>
      </w:pPr>
      <w:r w:rsidRPr="00B433D7">
        <w:rPr>
          <w:noProof/>
        </w:rPr>
        <w:t xml:space="preserve">Duryadi, </w:t>
      </w:r>
      <w:r w:rsidRPr="00B433D7">
        <w:rPr>
          <w:i/>
          <w:iCs/>
          <w:noProof/>
        </w:rPr>
        <w:t>Metode Penelitian Ilmiah Metode Penelitian Empiris Model Path Analysis Dan Analisis Menggunakan SmartPLS</w:t>
      </w:r>
      <w:r w:rsidRPr="00B433D7">
        <w:rPr>
          <w:noProof/>
        </w:rPr>
        <w:t xml:space="preserve"> (Yayasan Prima Agus Teknik, 2021)</w:t>
      </w:r>
    </w:p>
    <w:p w14:paraId="5735038C" w14:textId="77777777" w:rsidR="00967E35" w:rsidRPr="00B433D7" w:rsidRDefault="00967E35" w:rsidP="00967E35">
      <w:pPr>
        <w:pStyle w:val="9DaPus"/>
        <w:rPr>
          <w:noProof/>
        </w:rPr>
      </w:pPr>
      <w:r w:rsidRPr="00B433D7">
        <w:rPr>
          <w:noProof/>
        </w:rPr>
        <w:t>Fajriah, Riri, Melyana, and Gandung Triyono, ‘Implementasi Metode Perbandingan Eksponensial Dalam Sistem Pendukung Keputusan Pemberian Kredit Nasabah Pada PT Bank DKI Cabang Syariah Wahid Hasyim’, 16.4 (2023), pp. 309–22, doi:10.30998/faktorexacta.v16i4.21040</w:t>
      </w:r>
    </w:p>
    <w:p w14:paraId="27D5F79D" w14:textId="77777777" w:rsidR="00967E35" w:rsidRPr="00B433D7" w:rsidRDefault="00967E35" w:rsidP="00967E35">
      <w:pPr>
        <w:pStyle w:val="9DaPus"/>
        <w:rPr>
          <w:noProof/>
        </w:rPr>
      </w:pPr>
      <w:r w:rsidRPr="00B433D7">
        <w:rPr>
          <w:noProof/>
        </w:rPr>
        <w:t xml:space="preserve">Fathonih, Ah, Anggadwita Grisna, and Sadudin Ibraimi, ‘Sharia Venture Capital as Financing Alternative of Muslim Entrepreneurs: Opportunities, Challenges and Future Research Directions’, </w:t>
      </w:r>
      <w:r w:rsidRPr="00B433D7">
        <w:rPr>
          <w:i/>
          <w:iCs/>
          <w:noProof/>
        </w:rPr>
        <w:t>Journal of Enterprising Communities</w:t>
      </w:r>
      <w:r w:rsidRPr="00B433D7">
        <w:rPr>
          <w:noProof/>
        </w:rPr>
        <w:t>, 13.3 (2019), pp. 333–52, doi:10.1108/JEC-11-2018-0090</w:t>
      </w:r>
    </w:p>
    <w:p w14:paraId="56890F23" w14:textId="77777777" w:rsidR="00967E35" w:rsidRPr="00B433D7" w:rsidRDefault="00967E35" w:rsidP="00967E35">
      <w:pPr>
        <w:pStyle w:val="9DaPus"/>
        <w:rPr>
          <w:noProof/>
        </w:rPr>
      </w:pPr>
      <w:r w:rsidRPr="00B433D7">
        <w:rPr>
          <w:noProof/>
        </w:rPr>
        <w:lastRenderedPageBreak/>
        <w:t xml:space="preserve">Firdaus, Fachri, and others, </w:t>
      </w:r>
      <w:r w:rsidRPr="00B433D7">
        <w:rPr>
          <w:i/>
          <w:iCs/>
          <w:noProof/>
        </w:rPr>
        <w:t>Metodologi Penelitian Ekonomi</w:t>
      </w:r>
      <w:r w:rsidRPr="00B433D7">
        <w:rPr>
          <w:noProof/>
        </w:rPr>
        <w:t xml:space="preserve"> (Yayasan Penerbit Muhammad Zaini, 2021)</w:t>
      </w:r>
    </w:p>
    <w:p w14:paraId="63168808" w14:textId="77777777" w:rsidR="00967E35" w:rsidRPr="00B433D7" w:rsidRDefault="00967E35" w:rsidP="00967E35">
      <w:pPr>
        <w:pStyle w:val="9DaPus"/>
        <w:rPr>
          <w:noProof/>
        </w:rPr>
      </w:pPr>
      <w:r w:rsidRPr="00B433D7">
        <w:rPr>
          <w:noProof/>
        </w:rPr>
        <w:t xml:space="preserve">Firmansyah, Aryandika, and others, ‘Pandangan Islam Dalam Memaknai Hakikat Manusia’, </w:t>
      </w:r>
      <w:r w:rsidRPr="00B433D7">
        <w:rPr>
          <w:i/>
          <w:iCs/>
          <w:noProof/>
        </w:rPr>
        <w:t>Jurnal Manajemen Dan Pendidikan Agama Islam</w:t>
      </w:r>
      <w:r w:rsidRPr="00B433D7">
        <w:rPr>
          <w:noProof/>
        </w:rPr>
        <w:t>, 2.1 (2024), pp. 88–103, doi:10.61132/jmpai.v2i1.63</w:t>
      </w:r>
    </w:p>
    <w:p w14:paraId="726D7E55" w14:textId="77777777" w:rsidR="00967E35" w:rsidRPr="00B433D7" w:rsidRDefault="00967E35" w:rsidP="00967E35">
      <w:pPr>
        <w:pStyle w:val="9DaPus"/>
        <w:rPr>
          <w:noProof/>
        </w:rPr>
      </w:pPr>
      <w:r w:rsidRPr="00B433D7">
        <w:rPr>
          <w:noProof/>
        </w:rPr>
        <w:t xml:space="preserve">Fithrie, Souvya, Idel Waldelmi, and Afvan Aquino, ‘Analysis Of Sharia Financial Literature Post Merger Of Sharia Commercial Bank Pekanbaru’, </w:t>
      </w:r>
      <w:r w:rsidRPr="00B433D7">
        <w:rPr>
          <w:i/>
          <w:iCs/>
          <w:noProof/>
        </w:rPr>
        <w:t>Al-Amwal : Jurnal Ekonomi Dan Perbankan Syari’ah</w:t>
      </w:r>
      <w:r w:rsidRPr="00B433D7">
        <w:rPr>
          <w:noProof/>
        </w:rPr>
        <w:t>, 14.1 (2022), p. 35, doi:10.24235/amwal.v14i1.9792</w:t>
      </w:r>
    </w:p>
    <w:p w14:paraId="6D948481" w14:textId="77777777" w:rsidR="00967E35" w:rsidRPr="00B433D7" w:rsidRDefault="00967E35" w:rsidP="00967E35">
      <w:pPr>
        <w:pStyle w:val="9DaPus"/>
        <w:rPr>
          <w:noProof/>
        </w:rPr>
      </w:pPr>
      <w:r w:rsidRPr="00B433D7">
        <w:rPr>
          <w:noProof/>
        </w:rPr>
        <w:t xml:space="preserve">Fornell, Claes, and David F. Larcker, ‘Evaluation Structural Equation Model with Unobservable Variables and Measurement Error’, </w:t>
      </w:r>
      <w:r w:rsidRPr="00B433D7">
        <w:rPr>
          <w:i/>
          <w:iCs/>
          <w:noProof/>
        </w:rPr>
        <w:t>Journal of Marketing Research</w:t>
      </w:r>
      <w:r w:rsidRPr="00B433D7">
        <w:rPr>
          <w:noProof/>
        </w:rPr>
        <w:t>, 18.1 (1981), pp. 39–50, doi:https://doi.org/10.2307/3151312</w:t>
      </w:r>
    </w:p>
    <w:p w14:paraId="75AC2BFE" w14:textId="77777777" w:rsidR="00967E35" w:rsidRPr="00B433D7" w:rsidRDefault="00967E35" w:rsidP="00967E35">
      <w:pPr>
        <w:pStyle w:val="9DaPus"/>
        <w:rPr>
          <w:noProof/>
        </w:rPr>
      </w:pPr>
      <w:r w:rsidRPr="00B433D7">
        <w:rPr>
          <w:noProof/>
        </w:rPr>
        <w:t xml:space="preserve">Ghofur, Abdul, </w:t>
      </w:r>
      <w:r w:rsidRPr="00B433D7">
        <w:rPr>
          <w:i/>
          <w:iCs/>
          <w:noProof/>
        </w:rPr>
        <w:t>Falsafah Ekonomi Syariah</w:t>
      </w:r>
      <w:r w:rsidRPr="00B433D7">
        <w:rPr>
          <w:noProof/>
        </w:rPr>
        <w:t>, Ed. 1 (1) (Rajawali Pers, 2020)</w:t>
      </w:r>
    </w:p>
    <w:p w14:paraId="69209519" w14:textId="77777777" w:rsidR="00967E35" w:rsidRPr="00B433D7" w:rsidRDefault="00967E35" w:rsidP="00967E35">
      <w:pPr>
        <w:pStyle w:val="9DaPus"/>
        <w:rPr>
          <w:noProof/>
        </w:rPr>
      </w:pPr>
      <w:r w:rsidRPr="00B433D7">
        <w:rPr>
          <w:noProof/>
        </w:rPr>
        <w:t xml:space="preserve">Gumiandari, Septi, ‘Kepribadian Manusia Dalam Perspektif Psikologi Islam ( Telaah Kritis Atas Psikologi Kepribadian Modern )’, </w:t>
      </w:r>
      <w:r w:rsidRPr="00B433D7">
        <w:rPr>
          <w:i/>
          <w:iCs/>
          <w:noProof/>
        </w:rPr>
        <w:t>Holistik: Journal for Islamic Social Sciences</w:t>
      </w:r>
      <w:r w:rsidRPr="00B433D7">
        <w:rPr>
          <w:noProof/>
        </w:rPr>
        <w:t>, 12.1 (2011), pp. 259–96, doi:10.24235/holistik.v12i1.94</w:t>
      </w:r>
    </w:p>
    <w:p w14:paraId="2204DA98" w14:textId="77777777" w:rsidR="00967E35" w:rsidRPr="00B433D7" w:rsidRDefault="00967E35" w:rsidP="00967E35">
      <w:pPr>
        <w:pStyle w:val="9DaPus"/>
        <w:rPr>
          <w:noProof/>
        </w:rPr>
      </w:pPr>
      <w:r w:rsidRPr="00B433D7">
        <w:rPr>
          <w:noProof/>
        </w:rPr>
        <w:t xml:space="preserve">Gunawan, Ade, ‘Sharia Financial Knowledge And Financial Behavior As A Basis For Measuring Financial Literacy’, </w:t>
      </w:r>
      <w:r w:rsidRPr="00B433D7">
        <w:rPr>
          <w:i/>
          <w:iCs/>
          <w:noProof/>
        </w:rPr>
        <w:t>Quality - Access to Success</w:t>
      </w:r>
      <w:r w:rsidRPr="00B433D7">
        <w:rPr>
          <w:noProof/>
        </w:rPr>
        <w:t>, 24.193 (2023), pp. 92–99, doi:10.47750/QAS/24.193.11</w:t>
      </w:r>
    </w:p>
    <w:p w14:paraId="2F42AC05" w14:textId="77777777" w:rsidR="00967E35" w:rsidRPr="00B433D7" w:rsidRDefault="00967E35" w:rsidP="00967E35">
      <w:pPr>
        <w:pStyle w:val="9DaPus"/>
        <w:rPr>
          <w:noProof/>
        </w:rPr>
      </w:pPr>
      <w:r w:rsidRPr="00B433D7">
        <w:rPr>
          <w:noProof/>
        </w:rPr>
        <w:t xml:space="preserve">Gunawan, Karebet, ‘Permasalahan Pembiayaan Pada Lembaga Keuangan Syariah’, </w:t>
      </w:r>
      <w:r w:rsidRPr="00B433D7">
        <w:rPr>
          <w:i/>
          <w:iCs/>
          <w:noProof/>
        </w:rPr>
        <w:t>MALIA: Journal of Islamic Banking and Finance</w:t>
      </w:r>
      <w:r w:rsidRPr="00B433D7">
        <w:rPr>
          <w:noProof/>
        </w:rPr>
        <w:t>, 1.1 (2017), pp. 91–104, doi:10.21043/malia.v1i1.3985</w:t>
      </w:r>
    </w:p>
    <w:p w14:paraId="2BCE1B80" w14:textId="77777777" w:rsidR="00967E35" w:rsidRPr="00B433D7" w:rsidRDefault="00967E35" w:rsidP="00967E35">
      <w:pPr>
        <w:pStyle w:val="9DaPus"/>
        <w:rPr>
          <w:noProof/>
        </w:rPr>
      </w:pPr>
      <w:r w:rsidRPr="00B433D7">
        <w:rPr>
          <w:noProof/>
        </w:rPr>
        <w:t xml:space="preserve">Hair, Joseph F., and others, ‘When to Use and How to Report the Results of PLS-SEM’, </w:t>
      </w:r>
      <w:r w:rsidRPr="00B433D7">
        <w:rPr>
          <w:i/>
          <w:iCs/>
          <w:noProof/>
        </w:rPr>
        <w:t>European Business Review</w:t>
      </w:r>
      <w:r w:rsidRPr="00B433D7">
        <w:rPr>
          <w:noProof/>
        </w:rPr>
        <w:t>, 31.1 (2019), pp. 1–24, doi:10.1108/EBR-11-2018-0203</w:t>
      </w:r>
    </w:p>
    <w:p w14:paraId="1D01D59E" w14:textId="77777777" w:rsidR="00967E35" w:rsidRPr="00B433D7" w:rsidRDefault="00967E35" w:rsidP="00967E35">
      <w:pPr>
        <w:pStyle w:val="9DaPus"/>
        <w:rPr>
          <w:noProof/>
        </w:rPr>
      </w:pPr>
      <w:r w:rsidRPr="00B433D7">
        <w:rPr>
          <w:noProof/>
        </w:rPr>
        <w:t xml:space="preserve">Hajaroh, Mami, Siti Irene Astuti Dwiningrum, and Rukiyati, ‘Development of the Theoretical Construction Model of Muslim Religious Character with Confirmatory Factor Analysis to Develop a Measurement Scale’, </w:t>
      </w:r>
      <w:r w:rsidRPr="00B433D7">
        <w:rPr>
          <w:i/>
          <w:iCs/>
          <w:noProof/>
        </w:rPr>
        <w:t>International Journal of Islamic Thought</w:t>
      </w:r>
      <w:r w:rsidRPr="00B433D7">
        <w:rPr>
          <w:noProof/>
        </w:rPr>
        <w:t>, 23.1 (2023), pp. 65–78, doi:10.24035/IJIT.23.2023.257</w:t>
      </w:r>
    </w:p>
    <w:p w14:paraId="6A6CD940" w14:textId="77777777" w:rsidR="00967E35" w:rsidRPr="00B433D7" w:rsidRDefault="00967E35" w:rsidP="00967E35">
      <w:pPr>
        <w:pStyle w:val="9DaPus"/>
        <w:rPr>
          <w:noProof/>
        </w:rPr>
      </w:pPr>
      <w:r w:rsidRPr="00B433D7">
        <w:rPr>
          <w:noProof/>
        </w:rPr>
        <w:t xml:space="preserve">Hamali, Syaiful, ‘Kepribadian Dalam Teori Sigmound Freud Dan Nafsiologi Dalam Islam’, </w:t>
      </w:r>
      <w:r w:rsidRPr="00B433D7">
        <w:rPr>
          <w:i/>
          <w:iCs/>
          <w:noProof/>
        </w:rPr>
        <w:t>Al-Adyan: Jurnal Studi Lintas Agama</w:t>
      </w:r>
      <w:r w:rsidRPr="00B433D7">
        <w:rPr>
          <w:noProof/>
        </w:rPr>
        <w:t>, 13.2 (2018), pp. 285–302, doi:10.24042/ajsla.v13i2.3844</w:t>
      </w:r>
    </w:p>
    <w:p w14:paraId="6CD757B2" w14:textId="77777777" w:rsidR="00967E35" w:rsidRPr="00B433D7" w:rsidRDefault="00967E35" w:rsidP="00967E35">
      <w:pPr>
        <w:pStyle w:val="9DaPus"/>
        <w:rPr>
          <w:noProof/>
        </w:rPr>
      </w:pPr>
      <w:r w:rsidRPr="00B433D7">
        <w:rPr>
          <w:noProof/>
        </w:rPr>
        <w:t xml:space="preserve">Hana, Kharis Fadlullah, Ridwan, and Enggar Arrosyad Chodlir, ‘Elaborasi Analisis Pembiayaan Dalam Meminimalisir Non Performing Finance (NPF) Pada Lembaga Keuangan Syariah’, </w:t>
      </w:r>
      <w:r w:rsidRPr="00B433D7">
        <w:rPr>
          <w:i/>
          <w:iCs/>
          <w:noProof/>
        </w:rPr>
        <w:t>MALIA: Journal of Islamic Banking and Finance</w:t>
      </w:r>
      <w:r w:rsidRPr="00B433D7">
        <w:rPr>
          <w:noProof/>
        </w:rPr>
        <w:t>, 5.2 (2021), pp. 121–32, doi:10.21043/malia.v5i2.12548</w:t>
      </w:r>
    </w:p>
    <w:p w14:paraId="1C4C33A3" w14:textId="77777777" w:rsidR="00967E35" w:rsidRPr="00B433D7" w:rsidRDefault="00967E35" w:rsidP="00967E35">
      <w:pPr>
        <w:pStyle w:val="9DaPus"/>
        <w:rPr>
          <w:noProof/>
        </w:rPr>
      </w:pPr>
      <w:r w:rsidRPr="00B433D7">
        <w:rPr>
          <w:noProof/>
        </w:rPr>
        <w:t xml:space="preserve">Handayani, Maidiana Astuti, Cici Amalia, and Tri Darma Rosmala Sari, ‘Pengaruh Pengetahuan Keuangan, Sikap Keuangan Dan Kepribadian Terhadap Perilaku Manajemen Keuangan (Studi Kasus Pada Pelaku UMKM Batik Di Lampung)’, </w:t>
      </w:r>
      <w:r w:rsidRPr="00B433D7">
        <w:rPr>
          <w:i/>
          <w:iCs/>
          <w:noProof/>
        </w:rPr>
        <w:t>EKOMBIS REVIEW: Jurnal Ilmiah Ekonomi Dan Bisnis</w:t>
      </w:r>
      <w:r w:rsidRPr="00B433D7">
        <w:rPr>
          <w:noProof/>
        </w:rPr>
        <w:t>, 10.2 (2022), pp. 647–60, doi:10.37676/ekombis.v10i2.2262</w:t>
      </w:r>
    </w:p>
    <w:p w14:paraId="3265C450" w14:textId="77777777" w:rsidR="00967E35" w:rsidRPr="00B433D7" w:rsidRDefault="00967E35" w:rsidP="00967E35">
      <w:pPr>
        <w:pStyle w:val="9DaPus"/>
        <w:rPr>
          <w:noProof/>
        </w:rPr>
      </w:pPr>
      <w:r w:rsidRPr="00B433D7">
        <w:rPr>
          <w:noProof/>
        </w:rPr>
        <w:t xml:space="preserve">Hanifah, Anisa Luthfi, Melania Sarah Huwaida, and Andi Nuru Huda, ‘KONSEP NAFS DALAM QS. ASY-SYAMS 7-10; Prespektif Semiotika Ferdinand De </w:t>
      </w:r>
      <w:r w:rsidRPr="00B433D7">
        <w:rPr>
          <w:noProof/>
        </w:rPr>
        <w:lastRenderedPageBreak/>
        <w:t xml:space="preserve">Saussure’, </w:t>
      </w:r>
      <w:r w:rsidRPr="00B433D7">
        <w:rPr>
          <w:i/>
          <w:iCs/>
          <w:noProof/>
        </w:rPr>
        <w:t>Al-Mufassir</w:t>
      </w:r>
      <w:r w:rsidRPr="00B433D7">
        <w:rPr>
          <w:noProof/>
        </w:rPr>
        <w:t>, 6.2 (2024), pp. 146–65, doi:10.32534/amf.v6i2.7003</w:t>
      </w:r>
    </w:p>
    <w:p w14:paraId="05291193" w14:textId="77777777" w:rsidR="00967E35" w:rsidRPr="00B433D7" w:rsidRDefault="00967E35" w:rsidP="00967E35">
      <w:pPr>
        <w:pStyle w:val="9DaPus"/>
        <w:rPr>
          <w:noProof/>
        </w:rPr>
      </w:pPr>
      <w:r w:rsidRPr="00B433D7">
        <w:rPr>
          <w:noProof/>
        </w:rPr>
        <w:t xml:space="preserve">Hanik, Nurma, ‘Perspektif Ekonomi Syariah Dalam Sistem Pembiayaan’, </w:t>
      </w:r>
      <w:r w:rsidRPr="00B433D7">
        <w:rPr>
          <w:i/>
          <w:iCs/>
          <w:noProof/>
        </w:rPr>
        <w:t>Al Iqtishod: Jurnal Pemikiran Dan Penelitian Ekonomi Islam</w:t>
      </w:r>
      <w:r w:rsidRPr="00B433D7">
        <w:rPr>
          <w:noProof/>
        </w:rPr>
        <w:t>, 8.1 (2020), pp. 62–77 &lt;http://jurnal.stai-alazharmenganti.ac.id/index.php/AlIqtishod/article/view/148%0A&gt;</w:t>
      </w:r>
    </w:p>
    <w:p w14:paraId="1393E615" w14:textId="77777777" w:rsidR="00967E35" w:rsidRPr="00B433D7" w:rsidRDefault="00967E35" w:rsidP="00967E35">
      <w:pPr>
        <w:pStyle w:val="9DaPus"/>
        <w:rPr>
          <w:noProof/>
        </w:rPr>
      </w:pPr>
      <w:r w:rsidRPr="00B433D7">
        <w:rPr>
          <w:noProof/>
        </w:rPr>
        <w:t xml:space="preserve">Hanna-E-kalbi, and Tahira Basharat, ‘A Comparative Study of the Personality Traits of Ghazali and Freud’, </w:t>
      </w:r>
      <w:r w:rsidRPr="00B433D7">
        <w:rPr>
          <w:i/>
          <w:iCs/>
          <w:noProof/>
        </w:rPr>
        <w:t>Journal of Islamic Thought and Civilization</w:t>
      </w:r>
      <w:r w:rsidRPr="00B433D7">
        <w:rPr>
          <w:noProof/>
        </w:rPr>
        <w:t>, 10.2 (2020), pp. 223–42, doi:10.32350/jitc.102.13</w:t>
      </w:r>
    </w:p>
    <w:p w14:paraId="2BEE7784" w14:textId="77777777" w:rsidR="00967E35" w:rsidRPr="00B433D7" w:rsidRDefault="00967E35" w:rsidP="00967E35">
      <w:pPr>
        <w:pStyle w:val="9DaPus"/>
        <w:rPr>
          <w:noProof/>
        </w:rPr>
      </w:pPr>
      <w:r w:rsidRPr="00B433D7">
        <w:rPr>
          <w:noProof/>
        </w:rPr>
        <w:t xml:space="preserve">Harahap, Sunarji, </w:t>
      </w:r>
      <w:r w:rsidRPr="00B433D7">
        <w:rPr>
          <w:i/>
          <w:iCs/>
          <w:noProof/>
        </w:rPr>
        <w:t>Studi Kelayakan Bisnis Pendekatan Integratif</w:t>
      </w:r>
      <w:r w:rsidRPr="00B433D7">
        <w:rPr>
          <w:noProof/>
        </w:rPr>
        <w:t xml:space="preserve">, </w:t>
      </w:r>
      <w:r w:rsidRPr="00B433D7">
        <w:rPr>
          <w:i/>
          <w:iCs/>
          <w:noProof/>
        </w:rPr>
        <w:t>FEBI UIN-SU Press</w:t>
      </w:r>
      <w:r w:rsidRPr="00B433D7">
        <w:rPr>
          <w:noProof/>
        </w:rPr>
        <w:t xml:space="preserve"> (FEBI UIN-SU Press, 2018)</w:t>
      </w:r>
    </w:p>
    <w:p w14:paraId="766BCC28" w14:textId="77777777" w:rsidR="00967E35" w:rsidRPr="00B433D7" w:rsidRDefault="00967E35" w:rsidP="00967E35">
      <w:pPr>
        <w:pStyle w:val="9DaPus"/>
        <w:rPr>
          <w:noProof/>
        </w:rPr>
      </w:pPr>
      <w:r w:rsidRPr="00B433D7">
        <w:rPr>
          <w:noProof/>
        </w:rPr>
        <w:t xml:space="preserve">Haratua, Armando, and Chandra Wijaya, ‘Membangun Ekosistem Kewirausahaan Untuk Usaha Mikro Dan Kecil Di Indonesia: Sebuah Tinjauan Literatur’, </w:t>
      </w:r>
      <w:r w:rsidRPr="00B433D7">
        <w:rPr>
          <w:i/>
          <w:iCs/>
          <w:noProof/>
        </w:rPr>
        <w:t>Jurnal Ilmu Administrasi Negara</w:t>
      </w:r>
      <w:r w:rsidRPr="00B433D7">
        <w:rPr>
          <w:noProof/>
        </w:rPr>
        <w:t>, 16.1 (2020), pp. 36–47, doi:http://dx.doi.org/10.46730/jiana.v18i2.7928</w:t>
      </w:r>
    </w:p>
    <w:p w14:paraId="20840621" w14:textId="77777777" w:rsidR="00967E35" w:rsidRPr="00B433D7" w:rsidRDefault="00967E35" w:rsidP="00967E35">
      <w:pPr>
        <w:pStyle w:val="9DaPus"/>
        <w:rPr>
          <w:noProof/>
        </w:rPr>
      </w:pPr>
      <w:r w:rsidRPr="00B433D7">
        <w:rPr>
          <w:noProof/>
        </w:rPr>
        <w:t xml:space="preserve">Hasanah, Muhimmatul, ‘Dinamika Kepribadian Menurut Psikologi Islami’, </w:t>
      </w:r>
      <w:r w:rsidRPr="00B433D7">
        <w:rPr>
          <w:i/>
          <w:iCs/>
          <w:noProof/>
        </w:rPr>
        <w:t>Jurnal Ummul Quro</w:t>
      </w:r>
      <w:r w:rsidRPr="00B433D7">
        <w:rPr>
          <w:noProof/>
        </w:rPr>
        <w:t>, 11.1 (2018), pp. 110–24, doi:https://doi.org/10.55352/uq.v11i1.430</w:t>
      </w:r>
    </w:p>
    <w:p w14:paraId="03EBF38A" w14:textId="77777777" w:rsidR="00967E35" w:rsidRPr="00B433D7" w:rsidRDefault="00967E35" w:rsidP="00967E35">
      <w:pPr>
        <w:pStyle w:val="9DaPus"/>
        <w:rPr>
          <w:noProof/>
        </w:rPr>
      </w:pPr>
      <w:r w:rsidRPr="00B433D7">
        <w:rPr>
          <w:noProof/>
        </w:rPr>
        <w:t xml:space="preserve">Hasanah, Uswatun, Nurul Fitiani, and Kharis Fadlullah Hana, ‘Analisis Penerapan Sharia Compliance Pada Produk Pembiayaan KUR Mikro Di Bank Syariah Indonesia Cabang Kudus’, </w:t>
      </w:r>
      <w:r w:rsidRPr="00B433D7">
        <w:rPr>
          <w:i/>
          <w:iCs/>
          <w:noProof/>
        </w:rPr>
        <w:t>Jurnal Ilmu Perbankan Dan Keuangan Syariah</w:t>
      </w:r>
      <w:r w:rsidRPr="00B433D7">
        <w:rPr>
          <w:noProof/>
        </w:rPr>
        <w:t>, 4.2 (2022), pp. 144–58, doi:10.24239/jipsya.v4i2.142.144-158</w:t>
      </w:r>
    </w:p>
    <w:p w14:paraId="0DEA968E" w14:textId="77777777" w:rsidR="00967E35" w:rsidRPr="00B433D7" w:rsidRDefault="00967E35" w:rsidP="00967E35">
      <w:pPr>
        <w:pStyle w:val="9DaPus"/>
        <w:rPr>
          <w:noProof/>
        </w:rPr>
      </w:pPr>
      <w:r w:rsidRPr="00B433D7">
        <w:rPr>
          <w:noProof/>
        </w:rPr>
        <w:t xml:space="preserve">Herman, Nur melianda, ‘Feasibility Analysis Of Financing Subsidized Mortgage Customers at Bank BTN Syariah Makassar Branch’, in </w:t>
      </w:r>
      <w:r w:rsidRPr="00B433D7">
        <w:rPr>
          <w:i/>
          <w:iCs/>
          <w:noProof/>
        </w:rPr>
        <w:t>International Journal of Islamic Business and Management, Education, Social Science, Economics, and Technology</w:t>
      </w:r>
      <w:r w:rsidRPr="00B433D7">
        <w:rPr>
          <w:noProof/>
        </w:rPr>
        <w:t xml:space="preserve"> (Jakarta, 2022), </w:t>
      </w:r>
      <w:r w:rsidRPr="00B433D7">
        <w:rPr>
          <w:smallCaps/>
          <w:noProof/>
        </w:rPr>
        <w:t>ii</w:t>
      </w:r>
      <w:r w:rsidRPr="00B433D7">
        <w:rPr>
          <w:noProof/>
        </w:rPr>
        <w:t>, pp. 1–16, doi:10.54099/ijibmr.v2i2.271</w:t>
      </w:r>
    </w:p>
    <w:p w14:paraId="7B9E7982" w14:textId="77777777" w:rsidR="00967E35" w:rsidRPr="00B433D7" w:rsidRDefault="00967E35" w:rsidP="00967E35">
      <w:pPr>
        <w:pStyle w:val="9DaPus"/>
        <w:rPr>
          <w:noProof/>
        </w:rPr>
      </w:pPr>
      <w:r w:rsidRPr="00B433D7">
        <w:rPr>
          <w:noProof/>
        </w:rPr>
        <w:t xml:space="preserve">Hidayah, Nur, </w:t>
      </w:r>
      <w:r w:rsidRPr="00B433D7">
        <w:rPr>
          <w:i/>
          <w:iCs/>
          <w:noProof/>
        </w:rPr>
        <w:t>Literasi Keuangan Syariah: Teori Dan Praktik Di Indoensia</w:t>
      </w:r>
      <w:r w:rsidRPr="00B433D7">
        <w:rPr>
          <w:noProof/>
        </w:rPr>
        <w:t>, Ed.1, Cet. (Rajawali Pers, 2021)</w:t>
      </w:r>
    </w:p>
    <w:p w14:paraId="09A86BB6" w14:textId="77777777" w:rsidR="00967E35" w:rsidRPr="00B433D7" w:rsidRDefault="00967E35" w:rsidP="00967E35">
      <w:pPr>
        <w:pStyle w:val="9DaPus"/>
        <w:rPr>
          <w:noProof/>
        </w:rPr>
      </w:pPr>
      <w:r w:rsidRPr="00B433D7">
        <w:rPr>
          <w:noProof/>
        </w:rPr>
        <w:t xml:space="preserve">Hidayat, Tatang, Ahmad Syamsu Rizal, and Fahrudin Fahrudin, ‘Pendidikan Dalam Perspektif Islam Dan Peranannya Dalam Membina Kepribadian Islami’, </w:t>
      </w:r>
      <w:r w:rsidRPr="00B433D7">
        <w:rPr>
          <w:i/>
          <w:iCs/>
          <w:noProof/>
        </w:rPr>
        <w:t>Jurnal MUDARRISUNA: Media Kajian Pendidikan Agama Islam</w:t>
      </w:r>
      <w:r w:rsidRPr="00B433D7">
        <w:rPr>
          <w:noProof/>
        </w:rPr>
        <w:t>, 8.2 (2018), pp. 218–44, doi:10.22373/jm.v8i2.3397</w:t>
      </w:r>
    </w:p>
    <w:p w14:paraId="1D38E5C8" w14:textId="77777777" w:rsidR="00967E35" w:rsidRPr="00B433D7" w:rsidRDefault="00967E35" w:rsidP="00967E35">
      <w:pPr>
        <w:pStyle w:val="9DaPus"/>
        <w:rPr>
          <w:noProof/>
        </w:rPr>
      </w:pPr>
      <w:r w:rsidRPr="00B433D7">
        <w:rPr>
          <w:noProof/>
        </w:rPr>
        <w:t xml:space="preserve">Al Hifnawi, Muhammad Ibrahim, and Mahmud Hamid Utsman, </w:t>
      </w:r>
      <w:r w:rsidRPr="00B433D7">
        <w:rPr>
          <w:i/>
          <w:iCs/>
          <w:noProof/>
        </w:rPr>
        <w:t>Tafsir Al Qurthubi</w:t>
      </w:r>
      <w:r w:rsidRPr="00B433D7">
        <w:rPr>
          <w:noProof/>
        </w:rPr>
        <w:t xml:space="preserve"> &lt;https://www.alkhoirot.org/2024/06/terjemah-tafsir-al-qurthubi.html&gt;</w:t>
      </w:r>
    </w:p>
    <w:p w14:paraId="2AD3FA21" w14:textId="77777777" w:rsidR="00967E35" w:rsidRPr="00B433D7" w:rsidRDefault="00967E35" w:rsidP="00967E35">
      <w:pPr>
        <w:pStyle w:val="9DaPus"/>
        <w:rPr>
          <w:noProof/>
        </w:rPr>
      </w:pPr>
      <w:r w:rsidRPr="00B433D7">
        <w:rPr>
          <w:noProof/>
        </w:rPr>
        <w:t xml:space="preserve">Hikmawati, Fenti, </w:t>
      </w:r>
      <w:r w:rsidRPr="00B433D7">
        <w:rPr>
          <w:i/>
          <w:iCs/>
          <w:noProof/>
        </w:rPr>
        <w:t>Metodologi Penelitian</w:t>
      </w:r>
      <w:r w:rsidRPr="00B433D7">
        <w:rPr>
          <w:noProof/>
        </w:rPr>
        <w:t>, Ed. 1 (4) (Rajawali Pers, 2020)</w:t>
      </w:r>
    </w:p>
    <w:p w14:paraId="212FA0FA" w14:textId="77777777" w:rsidR="00967E35" w:rsidRPr="00B433D7" w:rsidRDefault="00967E35" w:rsidP="00967E35">
      <w:pPr>
        <w:pStyle w:val="9DaPus"/>
        <w:rPr>
          <w:noProof/>
        </w:rPr>
      </w:pPr>
      <w:r w:rsidRPr="00B433D7">
        <w:rPr>
          <w:noProof/>
        </w:rPr>
        <w:t>Huurun’iin, ‘Faktor-Faktor Yang Mempengaruhi Pelaku UMKM Memilih Pembiayaan IB Muamalat Modal Kerja Melalui Inklusi Keuangan Syariah (Studi Kasus PT. Bank Muamalat KCP Sumber)’ (UIN Syarif Hidayatullah Jakarta, 2024)</w:t>
      </w:r>
    </w:p>
    <w:p w14:paraId="3B3F5A42" w14:textId="77777777" w:rsidR="00967E35" w:rsidRPr="00B433D7" w:rsidRDefault="00967E35" w:rsidP="00967E35">
      <w:pPr>
        <w:pStyle w:val="9DaPus"/>
        <w:rPr>
          <w:noProof/>
        </w:rPr>
      </w:pPr>
      <w:r w:rsidRPr="00B433D7">
        <w:rPr>
          <w:noProof/>
        </w:rPr>
        <w:t xml:space="preserve">Ilamsyah, Meri Mayangsari, and Silvia Permatasari, ‘Sistem Pendukung Keputusan Untuk Menentukan Kelayakan Nasabah Penerima Kredit’, </w:t>
      </w:r>
      <w:r w:rsidRPr="00B433D7">
        <w:rPr>
          <w:i/>
          <w:iCs/>
          <w:noProof/>
        </w:rPr>
        <w:t>Journal Sensi</w:t>
      </w:r>
      <w:r w:rsidRPr="00B433D7">
        <w:rPr>
          <w:noProof/>
        </w:rPr>
        <w:t>, 9.2 (2023), pp. 162–74, doi:10.33050/sensi.v9i2.2910</w:t>
      </w:r>
    </w:p>
    <w:p w14:paraId="08765BBD" w14:textId="77777777" w:rsidR="00967E35" w:rsidRPr="00B433D7" w:rsidRDefault="00967E35" w:rsidP="00967E35">
      <w:pPr>
        <w:pStyle w:val="9DaPus"/>
        <w:rPr>
          <w:noProof/>
        </w:rPr>
      </w:pPr>
      <w:r w:rsidRPr="00B433D7">
        <w:rPr>
          <w:noProof/>
        </w:rPr>
        <w:t xml:space="preserve">Ilyas, Rahmat, ‘Analisis Kelayakan Pembiayaan Bank Syariah’, </w:t>
      </w:r>
      <w:r w:rsidRPr="00B433D7">
        <w:rPr>
          <w:i/>
          <w:iCs/>
          <w:noProof/>
        </w:rPr>
        <w:t xml:space="preserve">Asy Syar’iyyah: </w:t>
      </w:r>
      <w:r w:rsidRPr="00B433D7">
        <w:rPr>
          <w:i/>
          <w:iCs/>
          <w:noProof/>
        </w:rPr>
        <w:lastRenderedPageBreak/>
        <w:t>Jurnal Ilmu Syari’ah Dan Perbankan Islam</w:t>
      </w:r>
      <w:r w:rsidRPr="00B433D7">
        <w:rPr>
          <w:noProof/>
        </w:rPr>
        <w:t>, 4.2 (2019), pp. 124–46, doi:https://doi.org/10.32923/asy.v4i2.999</w:t>
      </w:r>
    </w:p>
    <w:p w14:paraId="3FAA1942" w14:textId="77777777" w:rsidR="00967E35" w:rsidRPr="00B433D7" w:rsidRDefault="00967E35" w:rsidP="00967E35">
      <w:pPr>
        <w:pStyle w:val="9DaPus"/>
        <w:rPr>
          <w:noProof/>
        </w:rPr>
      </w:pPr>
      <w:r w:rsidRPr="00B433D7">
        <w:rPr>
          <w:noProof/>
        </w:rPr>
        <w:t xml:space="preserve">Indonesia, Presiden Republik, </w:t>
      </w:r>
      <w:r w:rsidRPr="00B433D7">
        <w:rPr>
          <w:i/>
          <w:iCs/>
          <w:noProof/>
        </w:rPr>
        <w:t>Peraturan Pemerintah Republik Indonesia Nomor 07 Tahun 2021 Tentang Kemudahan, Pelindungan, Dan Pemberdayaan Koperasi Dan Usaha Mikro, Kecil, Dan Menengah</w:t>
      </w:r>
      <w:r w:rsidRPr="00B433D7">
        <w:rPr>
          <w:noProof/>
        </w:rPr>
        <w:t xml:space="preserve"> (Indonesia, 2021)</w:t>
      </w:r>
    </w:p>
    <w:p w14:paraId="7B97CA45" w14:textId="77777777" w:rsidR="00967E35" w:rsidRPr="00B433D7" w:rsidRDefault="00967E35" w:rsidP="00967E35">
      <w:pPr>
        <w:pStyle w:val="9DaPus"/>
        <w:rPr>
          <w:noProof/>
        </w:rPr>
      </w:pPr>
      <w:r w:rsidRPr="00B433D7">
        <w:rPr>
          <w:noProof/>
        </w:rPr>
        <w:t xml:space="preserve">Jaffar, Mariatul Aida, and Rosidah Musa, ‘Determinan of Attitude Towards Islamic Financing Among Halal-Cerified Micro and SMEs : A Proposed Conceptual Framework’, </w:t>
      </w:r>
      <w:r w:rsidRPr="00B433D7">
        <w:rPr>
          <w:i/>
          <w:iCs/>
          <w:noProof/>
        </w:rPr>
        <w:t>International Journal of Education and Research</w:t>
      </w:r>
      <w:r w:rsidRPr="00B433D7">
        <w:rPr>
          <w:noProof/>
        </w:rPr>
        <w:t>, 1.8 (2013), pp. 1–10, doi:https://doi.org/10.1016/j.sbspro.2014.04.017</w:t>
      </w:r>
    </w:p>
    <w:p w14:paraId="0937BC58" w14:textId="77777777" w:rsidR="00967E35" w:rsidRPr="00B433D7" w:rsidRDefault="00967E35" w:rsidP="00967E35">
      <w:pPr>
        <w:pStyle w:val="9DaPus"/>
        <w:rPr>
          <w:noProof/>
        </w:rPr>
      </w:pPr>
      <w:r w:rsidRPr="00B433D7">
        <w:rPr>
          <w:noProof/>
        </w:rPr>
        <w:t xml:space="preserve">Jamiah, Manap, and others, ‘Prinsip Pengukuran Religiositi Dan Personaliti Muslim’, </w:t>
      </w:r>
      <w:r w:rsidRPr="00B433D7">
        <w:rPr>
          <w:i/>
          <w:iCs/>
          <w:noProof/>
        </w:rPr>
        <w:t>Journal of Psychology &amp; Human Delelopment</w:t>
      </w:r>
      <w:r w:rsidRPr="00B433D7">
        <w:rPr>
          <w:noProof/>
        </w:rPr>
        <w:t>, 1.1 (2013), pp. 36–43</w:t>
      </w:r>
    </w:p>
    <w:p w14:paraId="3A413870" w14:textId="77777777" w:rsidR="00967E35" w:rsidRPr="00B433D7" w:rsidRDefault="00967E35" w:rsidP="00967E35">
      <w:pPr>
        <w:pStyle w:val="9DaPus"/>
        <w:rPr>
          <w:noProof/>
        </w:rPr>
      </w:pPr>
      <w:r w:rsidRPr="00B433D7">
        <w:rPr>
          <w:noProof/>
        </w:rPr>
        <w:t xml:space="preserve">Janah, Tufatul, B Baharuddin, and Maemunah Sa’diyah, ‘Konsep Kepribadian Islami Perspektif Nizar Abadzah Dalam Kitab Syakhsiyah Al Rasul’, </w:t>
      </w:r>
      <w:r w:rsidRPr="00B433D7">
        <w:rPr>
          <w:i/>
          <w:iCs/>
          <w:noProof/>
        </w:rPr>
        <w:t>Rayah Al-Islam: Jurnal Ilmu Islam</w:t>
      </w:r>
      <w:r w:rsidRPr="00B433D7">
        <w:rPr>
          <w:noProof/>
        </w:rPr>
        <w:t>, 5.2 (2021), pp. 299–311, doi:10.37274/mauriduna.v1i2.361</w:t>
      </w:r>
    </w:p>
    <w:p w14:paraId="731EEA90" w14:textId="77777777" w:rsidR="00967E35" w:rsidRPr="00B433D7" w:rsidRDefault="00967E35" w:rsidP="00967E35">
      <w:pPr>
        <w:pStyle w:val="9DaPus"/>
        <w:rPr>
          <w:noProof/>
        </w:rPr>
      </w:pPr>
      <w:r w:rsidRPr="00B433D7">
        <w:rPr>
          <w:noProof/>
        </w:rPr>
        <w:t xml:space="preserve">Judijanto, Loso, and others, ‘The Influence of Sharia Economic Law on the Growth of Micro, Small, and Medium Enterprises (MSMEs) in the Digital Era’, </w:t>
      </w:r>
      <w:r w:rsidRPr="00B433D7">
        <w:rPr>
          <w:i/>
          <w:iCs/>
          <w:noProof/>
        </w:rPr>
        <w:t>Jurnal Ilmiah Ekonomi Islam</w:t>
      </w:r>
      <w:r w:rsidRPr="00B433D7">
        <w:rPr>
          <w:noProof/>
        </w:rPr>
        <w:t>, 10.2 (2024), pp. 2087–95, doi:10.29040/jiei.v10i2.12614</w:t>
      </w:r>
    </w:p>
    <w:p w14:paraId="04199A44" w14:textId="77777777" w:rsidR="00967E35" w:rsidRPr="00B433D7" w:rsidRDefault="00967E35" w:rsidP="00967E35">
      <w:pPr>
        <w:pStyle w:val="9DaPus"/>
        <w:rPr>
          <w:noProof/>
        </w:rPr>
      </w:pPr>
      <w:r w:rsidRPr="00B433D7">
        <w:rPr>
          <w:noProof/>
        </w:rPr>
        <w:t xml:space="preserve">Jufri, Ali, and others, ‘RBV Teori : Kinerja Religius Berbasis Kepribadian Islam Dan Perilaku Inovatif Dalam Konseptual’, </w:t>
      </w:r>
      <w:r w:rsidRPr="00B433D7">
        <w:rPr>
          <w:i/>
          <w:iCs/>
          <w:noProof/>
        </w:rPr>
        <w:t>INOBIS: Jurnal Inovasi Bisnis Dan Manajemen Indonesia</w:t>
      </w:r>
      <w:r w:rsidRPr="00B433D7">
        <w:rPr>
          <w:noProof/>
        </w:rPr>
        <w:t>, 4.3 (2021), pp. 375–88, doi:10.31842/jurnalinobis.v4i3.190</w:t>
      </w:r>
    </w:p>
    <w:p w14:paraId="653FD13B" w14:textId="77777777" w:rsidR="00967E35" w:rsidRPr="00B433D7" w:rsidRDefault="00967E35" w:rsidP="00967E35">
      <w:pPr>
        <w:pStyle w:val="9DaPus"/>
        <w:rPr>
          <w:noProof/>
        </w:rPr>
      </w:pPr>
      <w:r w:rsidRPr="00B433D7">
        <w:rPr>
          <w:noProof/>
        </w:rPr>
        <w:t xml:space="preserve">Kementrian Agama RI, </w:t>
      </w:r>
      <w:r w:rsidRPr="00B433D7">
        <w:rPr>
          <w:i/>
          <w:iCs/>
          <w:noProof/>
        </w:rPr>
        <w:t>Al-Qur’an Dan Terjemahan</w:t>
      </w:r>
      <w:r w:rsidRPr="00B433D7">
        <w:rPr>
          <w:noProof/>
        </w:rPr>
        <w:t xml:space="preserve"> (Lajnah Pentashihan Mushaf Al-Qur’an, 2019)</w:t>
      </w:r>
    </w:p>
    <w:p w14:paraId="5C4ABCEB" w14:textId="77777777" w:rsidR="00967E35" w:rsidRPr="00B433D7" w:rsidRDefault="00967E35" w:rsidP="00967E35">
      <w:pPr>
        <w:pStyle w:val="9DaPus"/>
        <w:rPr>
          <w:noProof/>
        </w:rPr>
      </w:pPr>
      <w:r w:rsidRPr="00B433D7">
        <w:rPr>
          <w:noProof/>
        </w:rPr>
        <w:t xml:space="preserve">Khaerunnisa, Iin, and others, </w:t>
      </w:r>
      <w:r w:rsidRPr="00B433D7">
        <w:rPr>
          <w:i/>
          <w:iCs/>
          <w:noProof/>
        </w:rPr>
        <w:t>Usaha Mikro, Kecil Dan Menengah (Umkm)</w:t>
      </w:r>
      <w:r w:rsidRPr="00B433D7">
        <w:rPr>
          <w:noProof/>
        </w:rPr>
        <w:t xml:space="preserve"> (Global Eksekutif Teknologi, 2022)</w:t>
      </w:r>
    </w:p>
    <w:p w14:paraId="3A3E6035" w14:textId="77777777" w:rsidR="00967E35" w:rsidRPr="00B433D7" w:rsidRDefault="00967E35" w:rsidP="00967E35">
      <w:pPr>
        <w:pStyle w:val="9DaPus"/>
        <w:rPr>
          <w:noProof/>
        </w:rPr>
      </w:pPr>
      <w:r w:rsidRPr="00B433D7">
        <w:rPr>
          <w:noProof/>
        </w:rPr>
        <w:t xml:space="preserve">Khairunisa, Madona, and Musrifah, ‘Penyelesaian Pembiayaan Bermasalah Pada Bank Syariah’, </w:t>
      </w:r>
      <w:r w:rsidRPr="00B433D7">
        <w:rPr>
          <w:i/>
          <w:iCs/>
          <w:noProof/>
        </w:rPr>
        <w:t>ISLAMIC BUSINESS and FINANCE</w:t>
      </w:r>
      <w:r w:rsidRPr="00B433D7">
        <w:rPr>
          <w:noProof/>
        </w:rPr>
        <w:t>, 1.1 (2020), pp. 79–102, doi:10.24014/ibf.v1i1.9368</w:t>
      </w:r>
    </w:p>
    <w:p w14:paraId="05FDAD1F" w14:textId="77777777" w:rsidR="00967E35" w:rsidRPr="00B433D7" w:rsidRDefault="00967E35" w:rsidP="00967E35">
      <w:pPr>
        <w:pStyle w:val="9DaPus"/>
        <w:rPr>
          <w:noProof/>
        </w:rPr>
      </w:pPr>
      <w:r w:rsidRPr="00B433D7">
        <w:rPr>
          <w:noProof/>
        </w:rPr>
        <w:t xml:space="preserve">Khalid, Azam Abdelhakeem, and Adel M. Sarea, ‘Independence and Effectiveness in Internal Shariah Audit with Insights Drawn from Islamic Agency Theory’, </w:t>
      </w:r>
      <w:r w:rsidRPr="00B433D7">
        <w:rPr>
          <w:i/>
          <w:iCs/>
          <w:noProof/>
        </w:rPr>
        <w:t>International Journal of Law and Management</w:t>
      </w:r>
      <w:r w:rsidRPr="00B433D7">
        <w:rPr>
          <w:noProof/>
        </w:rPr>
        <w:t>, 63.3 (2021), pp. 332–46, doi:10.1108/IJLMA-02-2020-0056</w:t>
      </w:r>
    </w:p>
    <w:p w14:paraId="6FE725E5" w14:textId="77777777" w:rsidR="00967E35" w:rsidRPr="00B433D7" w:rsidRDefault="00967E35" w:rsidP="00967E35">
      <w:pPr>
        <w:pStyle w:val="9DaPus"/>
        <w:rPr>
          <w:noProof/>
        </w:rPr>
      </w:pPr>
      <w:r w:rsidRPr="00B433D7">
        <w:rPr>
          <w:noProof/>
        </w:rPr>
        <w:t xml:space="preserve">Khasanah, Nur, Achmad Irwan Hamzani, and Havis Aravik, ‘Dinamika Kepribadian Dalam Perspektif Psikologi Islam; Telaah Konsep Amarah, Lawwamah, Dan Muthmainnah Serta Korelasinya Dengan Iman, Islam, Dan Ihsan’, </w:t>
      </w:r>
      <w:r w:rsidRPr="00B433D7">
        <w:rPr>
          <w:i/>
          <w:iCs/>
          <w:noProof/>
        </w:rPr>
        <w:t>SALAM: Jurnal Sosial Dan Budaya Syar-I</w:t>
      </w:r>
      <w:r w:rsidRPr="00B433D7">
        <w:rPr>
          <w:noProof/>
        </w:rPr>
        <w:t>, 8.2 (2021), pp. 601–14, doi:10.15408/sjsbs.v8i2.20031</w:t>
      </w:r>
    </w:p>
    <w:p w14:paraId="11A5C5C5" w14:textId="77777777" w:rsidR="00967E35" w:rsidRPr="00B433D7" w:rsidRDefault="00967E35" w:rsidP="00967E35">
      <w:pPr>
        <w:pStyle w:val="9DaPus"/>
        <w:rPr>
          <w:noProof/>
        </w:rPr>
      </w:pPr>
      <w:r w:rsidRPr="00B433D7">
        <w:rPr>
          <w:noProof/>
        </w:rPr>
        <w:t xml:space="preserve">Kurniawati, Eris Tri, ‘Pengembangan Sistem Credit Scoring Pembiayaan UMKM’, </w:t>
      </w:r>
      <w:r w:rsidRPr="00B433D7">
        <w:rPr>
          <w:i/>
          <w:iCs/>
          <w:noProof/>
        </w:rPr>
        <w:t>Inovasi</w:t>
      </w:r>
      <w:r w:rsidRPr="00B433D7">
        <w:rPr>
          <w:noProof/>
        </w:rPr>
        <w:t>, 17.3 (2021), pp. 609–16</w:t>
      </w:r>
    </w:p>
    <w:p w14:paraId="1FA0C88C" w14:textId="77777777" w:rsidR="00967E35" w:rsidRPr="00B433D7" w:rsidRDefault="00967E35" w:rsidP="00967E35">
      <w:pPr>
        <w:pStyle w:val="9DaPus"/>
        <w:rPr>
          <w:noProof/>
        </w:rPr>
      </w:pPr>
      <w:r w:rsidRPr="00B433D7">
        <w:rPr>
          <w:noProof/>
        </w:rPr>
        <w:t xml:space="preserve">Lajnah Pentashihan Mushaf Al-Qur’an, </w:t>
      </w:r>
      <w:r w:rsidRPr="00B433D7">
        <w:rPr>
          <w:i/>
          <w:iCs/>
          <w:noProof/>
        </w:rPr>
        <w:t>Al-Qur′an Dan Tafsirnya</w:t>
      </w:r>
      <w:r w:rsidRPr="00B433D7">
        <w:rPr>
          <w:noProof/>
        </w:rPr>
        <w:t xml:space="preserve">, </w:t>
      </w:r>
      <w:r w:rsidRPr="00B433D7">
        <w:rPr>
          <w:i/>
          <w:iCs/>
          <w:noProof/>
        </w:rPr>
        <w:t>Departemen Agama RI</w:t>
      </w:r>
      <w:r w:rsidRPr="00B433D7">
        <w:rPr>
          <w:noProof/>
        </w:rPr>
        <w:t xml:space="preserve"> (Departemen Agama RI, 2011)</w:t>
      </w:r>
    </w:p>
    <w:p w14:paraId="763A5C40" w14:textId="77777777" w:rsidR="00967E35" w:rsidRPr="00B433D7" w:rsidRDefault="00967E35" w:rsidP="00967E35">
      <w:pPr>
        <w:pStyle w:val="9DaPus"/>
        <w:rPr>
          <w:noProof/>
        </w:rPr>
      </w:pPr>
      <w:r w:rsidRPr="00B433D7">
        <w:rPr>
          <w:noProof/>
        </w:rPr>
        <w:lastRenderedPageBreak/>
        <w:t xml:space="preserve">Latif, Abdul, ‘Tehnik Pengawasan Kualitas Kepatuhan Syariah (Sharia Complaince)’, </w:t>
      </w:r>
      <w:r w:rsidRPr="00B433D7">
        <w:rPr>
          <w:i/>
          <w:iCs/>
          <w:noProof/>
        </w:rPr>
        <w:t>Jurnal Ekonomi Islam</w:t>
      </w:r>
      <w:r w:rsidRPr="00B433D7">
        <w:rPr>
          <w:noProof/>
        </w:rPr>
        <w:t>, 10.1 (2018), pp. 89–108, doi:https://doi.org/10.35891/ml.v10i1.1252</w:t>
      </w:r>
    </w:p>
    <w:p w14:paraId="37F208B3" w14:textId="77777777" w:rsidR="00967E35" w:rsidRPr="00B433D7" w:rsidRDefault="00967E35" w:rsidP="00967E35">
      <w:pPr>
        <w:pStyle w:val="9DaPus"/>
        <w:rPr>
          <w:noProof/>
        </w:rPr>
      </w:pPr>
      <w:r w:rsidRPr="00B433D7">
        <w:rPr>
          <w:noProof/>
        </w:rPr>
        <w:t xml:space="preserve">Mahadewi, Erlina Puspitaloka, Al-Amin, and Sawqi Saad El Hasan, ‘The Role of Sharia Banking and E-Commerce in the Development of Micro, Small and Medium Enterprises (MSMEs)’, </w:t>
      </w:r>
      <w:r w:rsidRPr="00B433D7">
        <w:rPr>
          <w:i/>
          <w:iCs/>
          <w:noProof/>
        </w:rPr>
        <w:t>International Journal of Sharia Business Management (IJSBM)</w:t>
      </w:r>
      <w:r w:rsidRPr="00B433D7">
        <w:rPr>
          <w:noProof/>
        </w:rPr>
        <w:t>, 3.2 (2024), pp. 116–22, doi:10.51805/ijsbm.v3i2.264</w:t>
      </w:r>
    </w:p>
    <w:p w14:paraId="5B4481D5" w14:textId="77777777" w:rsidR="00967E35" w:rsidRPr="00B433D7" w:rsidRDefault="00967E35" w:rsidP="00967E35">
      <w:pPr>
        <w:pStyle w:val="9DaPus"/>
        <w:rPr>
          <w:noProof/>
        </w:rPr>
      </w:pPr>
      <w:r w:rsidRPr="00B433D7">
        <w:rPr>
          <w:noProof/>
        </w:rPr>
        <w:t xml:space="preserve">Makassar, BPS Kota, </w:t>
      </w:r>
      <w:r w:rsidRPr="00B433D7">
        <w:rPr>
          <w:i/>
          <w:iCs/>
          <w:noProof/>
        </w:rPr>
        <w:t>Kota Makassar Dalam Angka</w:t>
      </w:r>
      <w:r w:rsidRPr="00B433D7">
        <w:rPr>
          <w:noProof/>
        </w:rPr>
        <w:t xml:space="preserve">, </w:t>
      </w:r>
      <w:r w:rsidRPr="00B433D7">
        <w:rPr>
          <w:i/>
          <w:iCs/>
          <w:noProof/>
        </w:rPr>
        <w:t>Badan Pusat Statistik Kota Makassar</w:t>
      </w:r>
      <w:r w:rsidRPr="00B433D7">
        <w:rPr>
          <w:noProof/>
        </w:rPr>
        <w:t xml:space="preserve"> (Makassar, 2025), </w:t>
      </w:r>
      <w:r w:rsidRPr="00B433D7">
        <w:rPr>
          <w:smallCaps/>
          <w:noProof/>
        </w:rPr>
        <w:t>xxvi</w:t>
      </w:r>
    </w:p>
    <w:p w14:paraId="6E35BB2B" w14:textId="77777777" w:rsidR="00967E35" w:rsidRPr="00B433D7" w:rsidRDefault="00967E35" w:rsidP="00967E35">
      <w:pPr>
        <w:pStyle w:val="9DaPus"/>
        <w:rPr>
          <w:noProof/>
        </w:rPr>
      </w:pPr>
      <w:r w:rsidRPr="00B433D7">
        <w:rPr>
          <w:noProof/>
        </w:rPr>
        <w:t xml:space="preserve">Mardalis, </w:t>
      </w:r>
      <w:r w:rsidRPr="00B433D7">
        <w:rPr>
          <w:i/>
          <w:iCs/>
          <w:noProof/>
        </w:rPr>
        <w:t>METODE PENELITIAN: Suatu Pendekatan Proposal</w:t>
      </w:r>
      <w:r w:rsidRPr="00B433D7">
        <w:rPr>
          <w:noProof/>
        </w:rPr>
        <w:t>, Ed. 1 (14) (Bumi Karsa, 2017)</w:t>
      </w:r>
    </w:p>
    <w:p w14:paraId="1E5A44F4" w14:textId="77777777" w:rsidR="00967E35" w:rsidRPr="00B433D7" w:rsidRDefault="00967E35" w:rsidP="00967E35">
      <w:pPr>
        <w:pStyle w:val="9DaPus"/>
        <w:rPr>
          <w:noProof/>
        </w:rPr>
      </w:pPr>
      <w:r w:rsidRPr="00B433D7">
        <w:rPr>
          <w:noProof/>
        </w:rPr>
        <w:t xml:space="preserve">Martiana, Andri, Salina Kassim, and Habeebullah Zakariyah, ‘The Implication of Agency Theory in Micro-Business Financing of Sharia Cooperatives in Indonesia’, </w:t>
      </w:r>
      <w:r w:rsidRPr="00B433D7">
        <w:rPr>
          <w:i/>
          <w:iCs/>
          <w:noProof/>
        </w:rPr>
        <w:t>International Journal of Advanced in Economics and Finance</w:t>
      </w:r>
      <w:r w:rsidRPr="00B433D7">
        <w:rPr>
          <w:noProof/>
        </w:rPr>
        <w:t>, 5.3 (2023), pp. 248–56, doi:https://doi.org/10.55057/ijaref.2023.5.3.21</w:t>
      </w:r>
    </w:p>
    <w:p w14:paraId="08140083" w14:textId="77777777" w:rsidR="00967E35" w:rsidRPr="00B433D7" w:rsidRDefault="00967E35" w:rsidP="00967E35">
      <w:pPr>
        <w:pStyle w:val="9DaPus"/>
        <w:rPr>
          <w:noProof/>
        </w:rPr>
      </w:pPr>
      <w:r w:rsidRPr="00B433D7">
        <w:rPr>
          <w:noProof/>
        </w:rPr>
        <w:t xml:space="preserve">Marwala, Tshilidzi, and Evan Hurwitz, ‘Artificial Intelligence and Asymmetric Information Theory’, </w:t>
      </w:r>
      <w:r w:rsidRPr="00B433D7">
        <w:rPr>
          <w:i/>
          <w:iCs/>
          <w:noProof/>
        </w:rPr>
        <w:t>ArXivLabs: Experimental Projects with Community Collaborators</w:t>
      </w:r>
      <w:r w:rsidRPr="00B433D7">
        <w:rPr>
          <w:noProof/>
        </w:rPr>
        <w:t>, 2015, doi:https://doi.org/10.48550/arXiv.1510.02867</w:t>
      </w:r>
    </w:p>
    <w:p w14:paraId="02645A17" w14:textId="77777777" w:rsidR="00967E35" w:rsidRPr="00B433D7" w:rsidRDefault="00967E35" w:rsidP="00967E35">
      <w:pPr>
        <w:pStyle w:val="9DaPus"/>
        <w:rPr>
          <w:noProof/>
        </w:rPr>
      </w:pPr>
      <w:r w:rsidRPr="00B433D7">
        <w:rPr>
          <w:noProof/>
        </w:rPr>
        <w:t xml:space="preserve">Mathias, Blake D., Shelby J. Solomon, and Kristen Madison, ‘After the Harvest: A Stewardship Perspective on Entrepreneurship and Philanthropy’, </w:t>
      </w:r>
      <w:r w:rsidRPr="00B433D7">
        <w:rPr>
          <w:i/>
          <w:iCs/>
          <w:noProof/>
        </w:rPr>
        <w:t>Journal of Business Venturing</w:t>
      </w:r>
      <w:r w:rsidRPr="00B433D7">
        <w:rPr>
          <w:noProof/>
        </w:rPr>
        <w:t>, 32.4 (2017), pp. 385–404, doi:10.1016/j.jbusvent.2017.04.001</w:t>
      </w:r>
    </w:p>
    <w:p w14:paraId="5EE0D62E" w14:textId="77777777" w:rsidR="00967E35" w:rsidRPr="00B433D7" w:rsidRDefault="00967E35" w:rsidP="00967E35">
      <w:pPr>
        <w:pStyle w:val="9DaPus"/>
        <w:rPr>
          <w:noProof/>
        </w:rPr>
      </w:pPr>
      <w:r w:rsidRPr="00B433D7">
        <w:rPr>
          <w:noProof/>
        </w:rPr>
        <w:t xml:space="preserve">Muhamad Agus Mushodiq, and Andika Ari Saputra, ‘Konsep Dinamika Kepribadian Amarah, Lawamah, Dan Mutmainnah Serta Relevansinya Dengan Struktur Kepribadian Sigmun Freud’, </w:t>
      </w:r>
      <w:r w:rsidRPr="00B433D7">
        <w:rPr>
          <w:i/>
          <w:iCs/>
          <w:noProof/>
        </w:rPr>
        <w:t>Bulletin of Counseling and Psychotherapy</w:t>
      </w:r>
      <w:r w:rsidRPr="00B433D7">
        <w:rPr>
          <w:noProof/>
        </w:rPr>
        <w:t>, 3.1 (2021), pp. 38–48, doi:https://doi.org/10.51214/bocp.v3i1.49</w:t>
      </w:r>
    </w:p>
    <w:p w14:paraId="72859AE5" w14:textId="77777777" w:rsidR="00967E35" w:rsidRPr="00B433D7" w:rsidRDefault="00967E35" w:rsidP="00967E35">
      <w:pPr>
        <w:pStyle w:val="9DaPus"/>
        <w:rPr>
          <w:noProof/>
        </w:rPr>
      </w:pPr>
      <w:r w:rsidRPr="00B433D7">
        <w:rPr>
          <w:noProof/>
        </w:rPr>
        <w:t xml:space="preserve">Mujib, Abdul, ‘Model Kepribadian Islammelalui Pendekatan Psikosufistik’, </w:t>
      </w:r>
      <w:r w:rsidRPr="00B433D7">
        <w:rPr>
          <w:i/>
          <w:iCs/>
          <w:noProof/>
        </w:rPr>
        <w:t>Nuansa : Jurnal Studi Islam Dan Kemasyarakatan</w:t>
      </w:r>
      <w:r w:rsidRPr="00B433D7">
        <w:rPr>
          <w:noProof/>
        </w:rPr>
        <w:t>, 8.1 (2015), pp. 51–60, doi:10.29300/nuansa.v8i1.359</w:t>
      </w:r>
    </w:p>
    <w:p w14:paraId="0A944186" w14:textId="77777777" w:rsidR="00967E35" w:rsidRPr="00B433D7" w:rsidRDefault="00967E35" w:rsidP="00967E35">
      <w:pPr>
        <w:pStyle w:val="9DaPus"/>
        <w:rPr>
          <w:noProof/>
        </w:rPr>
      </w:pPr>
      <w:r w:rsidRPr="00B433D7">
        <w:rPr>
          <w:noProof/>
        </w:rPr>
        <w:t xml:space="preserve">Nanda, Teuku Syifa Fadrizha, Ayumiati Ayumiati, and Rahmaton Wahyu, ‘Tingkat Literasi Keuangan Syariah: Studi Pada Masyarakat Kota Banda Aceh’, </w:t>
      </w:r>
      <w:r w:rsidRPr="00B433D7">
        <w:rPr>
          <w:i/>
          <w:iCs/>
          <w:noProof/>
        </w:rPr>
        <w:t>JIHBIZ :Global Journal of Islamic Banking and Finance.</w:t>
      </w:r>
      <w:r w:rsidRPr="00B433D7">
        <w:rPr>
          <w:noProof/>
        </w:rPr>
        <w:t>, 1.2 (2019), p. 141, doi:10.22373/jihbiz.v1i2.8573</w:t>
      </w:r>
    </w:p>
    <w:p w14:paraId="74A26EBE" w14:textId="77777777" w:rsidR="00967E35" w:rsidRPr="00B433D7" w:rsidRDefault="00967E35" w:rsidP="00967E35">
      <w:pPr>
        <w:pStyle w:val="9DaPus"/>
        <w:rPr>
          <w:noProof/>
        </w:rPr>
      </w:pPr>
      <w:r w:rsidRPr="00B433D7">
        <w:rPr>
          <w:noProof/>
        </w:rPr>
        <w:t xml:space="preserve">Narimawati, Umi, and others, </w:t>
      </w:r>
      <w:r w:rsidRPr="00B433D7">
        <w:rPr>
          <w:i/>
          <w:iCs/>
          <w:noProof/>
        </w:rPr>
        <w:t>Ragam Analisis Dalam Motode Penelitian</w:t>
      </w:r>
      <w:r w:rsidRPr="00B433D7">
        <w:rPr>
          <w:noProof/>
        </w:rPr>
        <w:t>, 1st edn (ANDI, 2020)</w:t>
      </w:r>
    </w:p>
    <w:p w14:paraId="167F70A7" w14:textId="77777777" w:rsidR="00967E35" w:rsidRPr="00B433D7" w:rsidRDefault="00967E35" w:rsidP="00967E35">
      <w:pPr>
        <w:pStyle w:val="9DaPus"/>
        <w:rPr>
          <w:noProof/>
        </w:rPr>
      </w:pPr>
      <w:r w:rsidRPr="00B433D7">
        <w:rPr>
          <w:noProof/>
        </w:rPr>
        <w:t xml:space="preserve">Nasir, Muhammad, and others, ‘Pengaruh Literasi Keuangan, Tata Kelola, Dan Kepatuhan Syariah Dalam Preferensi Memilih Produk Bank Syariah’, </w:t>
      </w:r>
      <w:r w:rsidRPr="00B433D7">
        <w:rPr>
          <w:i/>
          <w:iCs/>
          <w:noProof/>
        </w:rPr>
        <w:t>Ekombis Sains: Jurnal Ekonomi, Keuangan Dan Bisnis</w:t>
      </w:r>
      <w:r w:rsidRPr="00B433D7">
        <w:rPr>
          <w:noProof/>
        </w:rPr>
        <w:t>, 7.1 (2022), pp. 39–50, doi:10.24967/ekombis.v7i1.1335</w:t>
      </w:r>
    </w:p>
    <w:p w14:paraId="32117370" w14:textId="77777777" w:rsidR="00967E35" w:rsidRPr="00B433D7" w:rsidRDefault="00967E35" w:rsidP="00967E35">
      <w:pPr>
        <w:pStyle w:val="9DaPus"/>
        <w:rPr>
          <w:noProof/>
        </w:rPr>
      </w:pPr>
      <w:r w:rsidRPr="00B433D7">
        <w:rPr>
          <w:noProof/>
        </w:rPr>
        <w:t xml:space="preserve">Nasruloh, Linda Althasya, and Nurdin, ‘Pengaruh Pengetahuan Keuangan, Sikap Keuangan, Dan Kepribadian Terhadap Perilaku Manajemen Keuangan’, </w:t>
      </w:r>
      <w:r w:rsidRPr="00B433D7">
        <w:rPr>
          <w:i/>
          <w:iCs/>
          <w:noProof/>
        </w:rPr>
        <w:t>Jurnal Riset Manajemen Dan Bisnis (JRMB)</w:t>
      </w:r>
      <w:r w:rsidRPr="00B433D7">
        <w:rPr>
          <w:noProof/>
        </w:rPr>
        <w:t>, 2.1 (2022), pp. 17–20, doi:10.29313/jrmb.v2i1.860</w:t>
      </w:r>
    </w:p>
    <w:p w14:paraId="62864F13" w14:textId="77777777" w:rsidR="00967E35" w:rsidRPr="00B433D7" w:rsidRDefault="00967E35" w:rsidP="00967E35">
      <w:pPr>
        <w:pStyle w:val="9DaPus"/>
        <w:rPr>
          <w:noProof/>
        </w:rPr>
      </w:pPr>
      <w:r w:rsidRPr="00B433D7">
        <w:rPr>
          <w:noProof/>
        </w:rPr>
        <w:t xml:space="preserve">Natalia, Maya Angela, and others, ‘Pengaruh Literasi Keuangan Terhadap </w:t>
      </w:r>
      <w:r w:rsidRPr="00B433D7">
        <w:rPr>
          <w:noProof/>
        </w:rPr>
        <w:lastRenderedPageBreak/>
        <w:t xml:space="preserve">Inklusi Keuangan Dengan Menggunakan Social Capital Sebagai Variabel Mediator’, </w:t>
      </w:r>
      <w:r w:rsidRPr="00B433D7">
        <w:rPr>
          <w:i/>
          <w:iCs/>
          <w:noProof/>
        </w:rPr>
        <w:t>Ultima Management : Jurnal Ilmu Manajemen</w:t>
      </w:r>
      <w:r w:rsidRPr="00B433D7">
        <w:rPr>
          <w:noProof/>
        </w:rPr>
        <w:t>, 12.1 (2020), pp. 16–33, doi:10.31937/manajemen.v12i1.1522</w:t>
      </w:r>
    </w:p>
    <w:p w14:paraId="55947F5E" w14:textId="77777777" w:rsidR="00967E35" w:rsidRPr="00B433D7" w:rsidRDefault="00967E35" w:rsidP="00967E35">
      <w:pPr>
        <w:pStyle w:val="9DaPus"/>
        <w:rPr>
          <w:noProof/>
        </w:rPr>
      </w:pPr>
      <w:r w:rsidRPr="00B433D7">
        <w:rPr>
          <w:noProof/>
        </w:rPr>
        <w:t xml:space="preserve">Naufal, Muhammad Ilham, and Eko Purwanto, ‘Dampak Literasi Keuangan Terhadap Kinerja Keberlanjutan UMKM (Studi Kasus Industri F &amp; B Kecamatan Sumbersari Jember)’, </w:t>
      </w:r>
      <w:r w:rsidRPr="00B433D7">
        <w:rPr>
          <w:i/>
          <w:iCs/>
          <w:noProof/>
        </w:rPr>
        <w:t>Profit: Jurnal Administrasi Bisnis</w:t>
      </w:r>
      <w:r w:rsidRPr="00B433D7">
        <w:rPr>
          <w:noProof/>
        </w:rPr>
        <w:t>, 16.2 (2022), pp. 209–15, doi:https://doi.org/10.21776/ub.profit.2022.-16.02.5</w:t>
      </w:r>
    </w:p>
    <w:p w14:paraId="3CE70F77" w14:textId="77777777" w:rsidR="00967E35" w:rsidRPr="00B433D7" w:rsidRDefault="00967E35" w:rsidP="00967E35">
      <w:pPr>
        <w:pStyle w:val="9DaPus"/>
        <w:rPr>
          <w:noProof/>
        </w:rPr>
      </w:pPr>
      <w:r w:rsidRPr="00B433D7">
        <w:rPr>
          <w:noProof/>
        </w:rPr>
        <w:t xml:space="preserve">Nawi, Farah Amalina Md, and others, ‘Islamic Financial Literacy: A Conceptualization and Proposed Measurement’, </w:t>
      </w:r>
      <w:r w:rsidRPr="00B433D7">
        <w:rPr>
          <w:i/>
          <w:iCs/>
          <w:noProof/>
        </w:rPr>
        <w:t>International Journal of Academic Research in Business and Social Sciences</w:t>
      </w:r>
      <w:r w:rsidRPr="00B433D7">
        <w:rPr>
          <w:noProof/>
        </w:rPr>
        <w:t>, 8.12 (2018), pp. 629–41, doi:10.6007/ijarbss/v8-i12/5061</w:t>
      </w:r>
    </w:p>
    <w:p w14:paraId="07492BAA" w14:textId="77777777" w:rsidR="00967E35" w:rsidRPr="00B433D7" w:rsidRDefault="00967E35" w:rsidP="00967E35">
      <w:pPr>
        <w:pStyle w:val="9DaPus"/>
        <w:rPr>
          <w:noProof/>
        </w:rPr>
      </w:pPr>
      <w:r w:rsidRPr="00B433D7">
        <w:rPr>
          <w:noProof/>
        </w:rPr>
        <w:t xml:space="preserve">Nurdyanto, S D, T Ismail, and M Sapiri, ‘Pengaruh Literasi Keuangan Dan Literasi Digital Terhadap Kinerja UMKM Melalui Kemampuan Manajerial: Studi Kasus Kabupaten Mamuju Sulawesi Barat’, </w:t>
      </w:r>
      <w:r w:rsidRPr="00B433D7">
        <w:rPr>
          <w:i/>
          <w:iCs/>
          <w:noProof/>
        </w:rPr>
        <w:t>Al-Buhuts</w:t>
      </w:r>
      <w:r w:rsidRPr="00B433D7">
        <w:rPr>
          <w:noProof/>
        </w:rPr>
        <w:t>, 20.1 (2024), pp. 62–102, doi:https://doi.org/10.30603/ab.v20i1.4718</w:t>
      </w:r>
    </w:p>
    <w:p w14:paraId="1D1CCDA9" w14:textId="77777777" w:rsidR="00967E35" w:rsidRPr="00B433D7" w:rsidRDefault="00967E35" w:rsidP="00967E35">
      <w:pPr>
        <w:pStyle w:val="9DaPus"/>
        <w:rPr>
          <w:noProof/>
        </w:rPr>
      </w:pPr>
      <w:r w:rsidRPr="00B433D7">
        <w:rPr>
          <w:noProof/>
        </w:rPr>
        <w:t xml:space="preserve">Nuriman, and others, ‘The Islamic Personality and It’s Attribute to Social Psychological Theory’, </w:t>
      </w:r>
      <w:r w:rsidRPr="00B433D7">
        <w:rPr>
          <w:i/>
          <w:iCs/>
          <w:noProof/>
        </w:rPr>
        <w:t>Malikussaleh Social &amp; Political Reviews</w:t>
      </w:r>
      <w:r w:rsidRPr="00B433D7">
        <w:rPr>
          <w:noProof/>
        </w:rPr>
        <w:t>, 4.1 (2023), pp. 1–7, doi:10.29103/mspr.v%vi%i.11006</w:t>
      </w:r>
    </w:p>
    <w:p w14:paraId="750A8902" w14:textId="77777777" w:rsidR="00967E35" w:rsidRPr="00B433D7" w:rsidRDefault="00967E35" w:rsidP="00967E35">
      <w:pPr>
        <w:pStyle w:val="9DaPus"/>
        <w:rPr>
          <w:noProof/>
        </w:rPr>
      </w:pPr>
      <w:r w:rsidRPr="00B433D7">
        <w:rPr>
          <w:noProof/>
        </w:rPr>
        <w:t xml:space="preserve">Oktafia, Renny, ‘Percepatan Pertumbuhan Usaha Mikro, Kecil Dan Menengah (Umkm) Melalui Perkuatan Lembaga Keuangan Mikro Syariah (Lkms) Di Jawa Timur’, in </w:t>
      </w:r>
      <w:r w:rsidRPr="00B433D7">
        <w:rPr>
          <w:i/>
          <w:iCs/>
          <w:noProof/>
        </w:rPr>
        <w:t>Annual Conference for Muslim Scholars</w:t>
      </w:r>
      <w:r w:rsidRPr="00B433D7">
        <w:rPr>
          <w:noProof/>
        </w:rPr>
        <w:t xml:space="preserve"> (UIN Sunan Ampel Surabya, 2017), pp. 85–92</w:t>
      </w:r>
    </w:p>
    <w:p w14:paraId="30370FE8" w14:textId="77777777" w:rsidR="00967E35" w:rsidRPr="00B433D7" w:rsidRDefault="00967E35" w:rsidP="00967E35">
      <w:pPr>
        <w:pStyle w:val="9DaPus"/>
        <w:rPr>
          <w:noProof/>
        </w:rPr>
      </w:pPr>
      <w:r w:rsidRPr="00B433D7">
        <w:rPr>
          <w:noProof/>
        </w:rPr>
        <w:t xml:space="preserve">Othman, Nooraini, ‘A Preface to the Islamic Personality Psychology’, </w:t>
      </w:r>
      <w:r w:rsidRPr="00B433D7">
        <w:rPr>
          <w:i/>
          <w:iCs/>
          <w:noProof/>
        </w:rPr>
        <w:t>International Journal of Psychological Studies</w:t>
      </w:r>
      <w:r w:rsidRPr="00B433D7">
        <w:rPr>
          <w:noProof/>
        </w:rPr>
        <w:t>, 8.1 (2016), pp. 20–27, doi:10.5539/ijps.v8n1p20</w:t>
      </w:r>
    </w:p>
    <w:p w14:paraId="4B6A0CA0" w14:textId="77777777" w:rsidR="00967E35" w:rsidRPr="00B433D7" w:rsidRDefault="00967E35" w:rsidP="00967E35">
      <w:pPr>
        <w:pStyle w:val="9DaPus"/>
        <w:rPr>
          <w:noProof/>
        </w:rPr>
      </w:pPr>
      <w:r w:rsidRPr="00B433D7">
        <w:rPr>
          <w:noProof/>
        </w:rPr>
        <w:t xml:space="preserve">Otoritas Jasa Keuangan (OJK), ‘Strategi Nasional Literasi Keuangan Indonesia (SNLKI) 2021 - 2025’, </w:t>
      </w:r>
      <w:r w:rsidRPr="00B433D7">
        <w:rPr>
          <w:i/>
          <w:iCs/>
          <w:noProof/>
        </w:rPr>
        <w:t>Ojk.Go.Id</w:t>
      </w:r>
      <w:r w:rsidRPr="00B433D7">
        <w:rPr>
          <w:noProof/>
        </w:rPr>
        <w:t>, 2021, pp. 1–130 &lt;https://www.ojk.go.id/id/berita-dan-kegiatan/publikasi/Pages/Strategi-Nasional-Literasi-Keuangan-Indonesia-2021-2025.aspx&gt;</w:t>
      </w:r>
    </w:p>
    <w:p w14:paraId="3E732BB2" w14:textId="77777777" w:rsidR="00967E35" w:rsidRPr="00B433D7" w:rsidRDefault="00967E35" w:rsidP="00967E35">
      <w:pPr>
        <w:pStyle w:val="9DaPus"/>
        <w:rPr>
          <w:noProof/>
        </w:rPr>
      </w:pPr>
      <w:r w:rsidRPr="00B433D7">
        <w:rPr>
          <w:noProof/>
        </w:rPr>
        <w:t xml:space="preserve">Pemerintah Indonesia, </w:t>
      </w:r>
      <w:r w:rsidRPr="00B433D7">
        <w:rPr>
          <w:i/>
          <w:iCs/>
          <w:noProof/>
        </w:rPr>
        <w:t>Undang-Undang Republik Indonesia Nomor 20 Tahun 2008 Tentang Usaha Mikro, Kecil, Dan Menengah</w:t>
      </w:r>
      <w:r w:rsidRPr="00B433D7">
        <w:rPr>
          <w:noProof/>
        </w:rPr>
        <w:t xml:space="preserve"> (Indonesia, 2008)</w:t>
      </w:r>
    </w:p>
    <w:p w14:paraId="63600FC6" w14:textId="77777777" w:rsidR="00967E35" w:rsidRPr="00B433D7" w:rsidRDefault="00967E35" w:rsidP="00967E35">
      <w:pPr>
        <w:pStyle w:val="9DaPus"/>
        <w:rPr>
          <w:noProof/>
        </w:rPr>
      </w:pPr>
      <w:r w:rsidRPr="00B433D7">
        <w:rPr>
          <w:noProof/>
        </w:rPr>
        <w:t xml:space="preserve">Prakoso, Roy, and Mulyadi, ‘Analisis Faktor Faktor Yang Mempengaruhi Tingkat Pengembalian Pinjaman UMKM Binaan PT ANTAM Di JABODETABEK’, </w:t>
      </w:r>
      <w:r w:rsidRPr="00B433D7">
        <w:rPr>
          <w:i/>
          <w:iCs/>
          <w:noProof/>
        </w:rPr>
        <w:t>Jurnal Ilmiah Manajemen Fakultas Ekonomi</w:t>
      </w:r>
      <w:r w:rsidRPr="00B433D7">
        <w:rPr>
          <w:noProof/>
        </w:rPr>
        <w:t>, 5.1 (2019), pp. 29–42, doi:10.34203/jimfe.v5i1.1276</w:t>
      </w:r>
    </w:p>
    <w:p w14:paraId="7749FD09" w14:textId="77777777" w:rsidR="00967E35" w:rsidRPr="00B433D7" w:rsidRDefault="00967E35" w:rsidP="00967E35">
      <w:pPr>
        <w:pStyle w:val="9DaPus"/>
        <w:rPr>
          <w:noProof/>
        </w:rPr>
      </w:pPr>
      <w:r w:rsidRPr="00B433D7">
        <w:rPr>
          <w:noProof/>
        </w:rPr>
        <w:t xml:space="preserve">Pratama, Andreanto Indra, and Faizatul Laily Nisa, ‘Literasi Keuangan Syariah Dan Pengaruhnya Terhadap Ekonomi Yang Akan Datang’, </w:t>
      </w:r>
      <w:r w:rsidRPr="00B433D7">
        <w:rPr>
          <w:i/>
          <w:iCs/>
          <w:noProof/>
        </w:rPr>
        <w:t>Jurnal Rumpun Manajemen Dan Ekonomi</w:t>
      </w:r>
      <w:r w:rsidRPr="00B433D7">
        <w:rPr>
          <w:noProof/>
        </w:rPr>
        <w:t>, 1.3 (2024), pp. 514–19, doi:https://doi.org/10.61722/jrme.v1i3.1740</w:t>
      </w:r>
    </w:p>
    <w:p w14:paraId="6C7D47DD" w14:textId="77777777" w:rsidR="00967E35" w:rsidRPr="00B433D7" w:rsidRDefault="00967E35" w:rsidP="00967E35">
      <w:pPr>
        <w:pStyle w:val="9DaPus"/>
        <w:rPr>
          <w:noProof/>
        </w:rPr>
      </w:pPr>
      <w:r w:rsidRPr="00B433D7">
        <w:rPr>
          <w:noProof/>
        </w:rPr>
        <w:t xml:space="preserve">Pratama, Yudha Winter, and Candra Wijayangka, ‘Pengaruh Literasi Keuangan Terhadap Akses Pembiayaan Pada Umkm’, </w:t>
      </w:r>
      <w:r w:rsidRPr="00B433D7">
        <w:rPr>
          <w:i/>
          <w:iCs/>
          <w:noProof/>
        </w:rPr>
        <w:t>Almana : Jurnal Manajemen Dan Bisnis</w:t>
      </w:r>
      <w:r w:rsidRPr="00B433D7">
        <w:rPr>
          <w:noProof/>
        </w:rPr>
        <w:t>, 3.2 (2019), pp. 378–88, doi:https://dx.doi.org/10.36555/almana.v3i2.464</w:t>
      </w:r>
    </w:p>
    <w:p w14:paraId="1D3AE465" w14:textId="77777777" w:rsidR="00967E35" w:rsidRPr="00B433D7" w:rsidRDefault="00967E35" w:rsidP="00967E35">
      <w:pPr>
        <w:pStyle w:val="9DaPus"/>
        <w:rPr>
          <w:noProof/>
        </w:rPr>
      </w:pPr>
      <w:r w:rsidRPr="00B433D7">
        <w:rPr>
          <w:noProof/>
        </w:rPr>
        <w:t xml:space="preserve">Priambodo, Bobby Raditya, ‘Pengaruh Kepatuhan Pengelolaan Bank Syariah Berdasarkan Prinsip Syariah (Sharia Compliance) Serta Fitur Dan </w:t>
      </w:r>
      <w:r w:rsidRPr="00B433D7">
        <w:rPr>
          <w:noProof/>
        </w:rPr>
        <w:lastRenderedPageBreak/>
        <w:t>Fasilitas Produk Perbankan Syariah Terhadap Minat Menggunakan Produk Lain Pada Perbankan Syariah’ (Universitas Airlangga, 2019)</w:t>
      </w:r>
    </w:p>
    <w:p w14:paraId="7758BAF3" w14:textId="77777777" w:rsidR="00967E35" w:rsidRPr="00B433D7" w:rsidRDefault="00967E35" w:rsidP="00967E35">
      <w:pPr>
        <w:pStyle w:val="9DaPus"/>
        <w:rPr>
          <w:noProof/>
        </w:rPr>
      </w:pPr>
      <w:r w:rsidRPr="00B433D7">
        <w:rPr>
          <w:noProof/>
        </w:rPr>
        <w:t xml:space="preserve">Purwanto, Agus, and Yuli Sudargini, ‘Partial Least Squares Structural Squation Modeling (PLS-SEM) Analysis for Social and Management Research : A Literature Review’, </w:t>
      </w:r>
      <w:r w:rsidRPr="00B433D7">
        <w:rPr>
          <w:i/>
          <w:iCs/>
          <w:noProof/>
        </w:rPr>
        <w:t>Journal of Industrial Engineering &amp; Management Research</w:t>
      </w:r>
      <w:r w:rsidRPr="00B433D7">
        <w:rPr>
          <w:noProof/>
        </w:rPr>
        <w:t>, 2.4 (2021), pp. 114–23, doi:https://doi.org/10.7777/jiemar.v2i4.168</w:t>
      </w:r>
    </w:p>
    <w:p w14:paraId="2208E853" w14:textId="77777777" w:rsidR="00967E35" w:rsidRPr="00B433D7" w:rsidRDefault="00967E35" w:rsidP="00967E35">
      <w:pPr>
        <w:pStyle w:val="9DaPus"/>
        <w:rPr>
          <w:noProof/>
        </w:rPr>
      </w:pPr>
      <w:r w:rsidRPr="00B433D7">
        <w:rPr>
          <w:noProof/>
        </w:rPr>
        <w:t xml:space="preserve">Putri, Desyana, and others, ‘Peningkatan Kinerja Keuangan Umkm Di Indonesia Melalui Literasi Keuangan Dan Inklusi Keuangan’, </w:t>
      </w:r>
      <w:r w:rsidRPr="00B433D7">
        <w:rPr>
          <w:i/>
          <w:iCs/>
          <w:noProof/>
        </w:rPr>
        <w:t>Edunomika</w:t>
      </w:r>
      <w:r w:rsidRPr="00B433D7">
        <w:rPr>
          <w:noProof/>
        </w:rPr>
        <w:t>, 8.1 (2023), pp. 1–10, doi:http://dx.doi.org/10.29040/jie.v8i1.11334</w:t>
      </w:r>
    </w:p>
    <w:p w14:paraId="4AC58F4B" w14:textId="77777777" w:rsidR="00967E35" w:rsidRPr="00B433D7" w:rsidRDefault="00967E35" w:rsidP="00967E35">
      <w:pPr>
        <w:pStyle w:val="9DaPus"/>
        <w:rPr>
          <w:noProof/>
        </w:rPr>
      </w:pPr>
      <w:r w:rsidRPr="00B433D7">
        <w:rPr>
          <w:noProof/>
        </w:rPr>
        <w:t xml:space="preserve">Rachmaniyah, Fatichatur, ‘Model Credit Scoring Sebagai Alat Bantu Analisis Risiko Pembiayaan Pada BMT UGT Sidogiri’, </w:t>
      </w:r>
      <w:r w:rsidRPr="00B433D7">
        <w:rPr>
          <w:i/>
          <w:iCs/>
          <w:noProof/>
        </w:rPr>
        <w:t>Ekonomi Bisnis</w:t>
      </w:r>
      <w:r w:rsidRPr="00B433D7">
        <w:rPr>
          <w:noProof/>
        </w:rPr>
        <w:t>, 20.2 (2015), pp. 77–87</w:t>
      </w:r>
    </w:p>
    <w:p w14:paraId="1817139B" w14:textId="77777777" w:rsidR="00967E35" w:rsidRPr="00B433D7" w:rsidRDefault="00967E35" w:rsidP="00967E35">
      <w:pPr>
        <w:pStyle w:val="9DaPus"/>
        <w:rPr>
          <w:noProof/>
        </w:rPr>
      </w:pPr>
      <w:r w:rsidRPr="00B433D7">
        <w:rPr>
          <w:noProof/>
        </w:rPr>
        <w:t xml:space="preserve">Rafaella, Arsya Cheline, and Budi Prabowo, ‘Analisis Kredit Macet Pada Kredit Usaha Rakyat (KUR) PT. Bank Rakyat Indonesia (Persero) Tbk Unit Rungkut Surabaya Pada Masa Pandemi Covid-19’, </w:t>
      </w:r>
      <w:r w:rsidRPr="00B433D7">
        <w:rPr>
          <w:i/>
          <w:iCs/>
          <w:noProof/>
        </w:rPr>
        <w:t>Al-Kharaj : Jurnal Ekonomi, Keuangan &amp; Bisnis Syariah</w:t>
      </w:r>
      <w:r w:rsidRPr="00B433D7">
        <w:rPr>
          <w:noProof/>
        </w:rPr>
        <w:t>, 4.2 (2021), pp. 368–79, doi:10.47467/alkharaj.v4i2.674</w:t>
      </w:r>
    </w:p>
    <w:p w14:paraId="4857CF3D" w14:textId="77777777" w:rsidR="00967E35" w:rsidRPr="00B433D7" w:rsidRDefault="00967E35" w:rsidP="00967E35">
      <w:pPr>
        <w:pStyle w:val="9DaPus"/>
        <w:rPr>
          <w:noProof/>
        </w:rPr>
      </w:pPr>
      <w:r w:rsidRPr="00B433D7">
        <w:rPr>
          <w:noProof/>
        </w:rPr>
        <w:t xml:space="preserve">Rahadi, Dedi Rianto, </w:t>
      </w:r>
      <w:r w:rsidRPr="00B433D7">
        <w:rPr>
          <w:i/>
          <w:iCs/>
          <w:noProof/>
        </w:rPr>
        <w:t>Pengantar Partial Least Squares Structural Equation Model (PLS-SEM)</w:t>
      </w:r>
      <w:r w:rsidRPr="00B433D7">
        <w:rPr>
          <w:noProof/>
        </w:rPr>
        <w:t>, 1st edn (Cv. Lentera Ilmu Madani, 2023)</w:t>
      </w:r>
    </w:p>
    <w:p w14:paraId="6BB63E42" w14:textId="77777777" w:rsidR="00967E35" w:rsidRPr="00B433D7" w:rsidRDefault="00967E35" w:rsidP="00967E35">
      <w:pPr>
        <w:pStyle w:val="9DaPus"/>
        <w:rPr>
          <w:noProof/>
        </w:rPr>
      </w:pPr>
      <w:r w:rsidRPr="00B433D7">
        <w:rPr>
          <w:noProof/>
        </w:rPr>
        <w:t xml:space="preserve">Rahim, Siti Hafizah Abdul, Rosemaliza Abdul Rashid, and Abu Bakar Hamed, ‘Islamic Financial Literacy and Its Determinants among University Students: An Exploratory Factor Analysis’, </w:t>
      </w:r>
      <w:r w:rsidRPr="00B433D7">
        <w:rPr>
          <w:i/>
          <w:iCs/>
          <w:noProof/>
        </w:rPr>
        <w:t>International Journal of Economics and Financial Issues</w:t>
      </w:r>
      <w:r w:rsidRPr="00B433D7">
        <w:rPr>
          <w:noProof/>
        </w:rPr>
        <w:t>, 6.S7 (2016), pp. 32–35</w:t>
      </w:r>
    </w:p>
    <w:p w14:paraId="497F67C8" w14:textId="77777777" w:rsidR="00967E35" w:rsidRPr="00B433D7" w:rsidRDefault="00967E35" w:rsidP="00967E35">
      <w:pPr>
        <w:pStyle w:val="9DaPus"/>
        <w:rPr>
          <w:noProof/>
        </w:rPr>
      </w:pPr>
      <w:r w:rsidRPr="00B433D7">
        <w:rPr>
          <w:noProof/>
        </w:rPr>
        <w:t xml:space="preserve">Rahman, Firdaus Abdul, and Rona Naula Oktaviani, ‘Analisis Studi Kelayakan Bisnis Syariah Pada Industri Kecil Dan Menengah Dalam Mendapatkan Pembiayaan Dari Perbankan Syariah’, </w:t>
      </w:r>
      <w:r w:rsidRPr="00B433D7">
        <w:rPr>
          <w:i/>
          <w:iCs/>
          <w:noProof/>
        </w:rPr>
        <w:t>Jurnal Tabarru’: Islamic Banking and Finance</w:t>
      </w:r>
      <w:r w:rsidRPr="00B433D7">
        <w:rPr>
          <w:noProof/>
        </w:rPr>
        <w:t>, 5.1 (2022), pp. 108–21, doi:10.25299/jtb.2022.vol5(1).8864</w:t>
      </w:r>
    </w:p>
    <w:p w14:paraId="37BD3C99" w14:textId="77777777" w:rsidR="00967E35" w:rsidRPr="00B433D7" w:rsidRDefault="00967E35" w:rsidP="00967E35">
      <w:pPr>
        <w:pStyle w:val="9DaPus"/>
        <w:rPr>
          <w:noProof/>
        </w:rPr>
      </w:pPr>
      <w:r w:rsidRPr="00B433D7">
        <w:rPr>
          <w:noProof/>
        </w:rPr>
        <w:t xml:space="preserve">Rahmawati, Alni, and others, ‘How Do Agency Theory, Stewardship Theory and Intellectual Capital as a Solution for Agency Conflict?’, </w:t>
      </w:r>
      <w:r w:rsidRPr="00B433D7">
        <w:rPr>
          <w:i/>
          <w:iCs/>
          <w:noProof/>
        </w:rPr>
        <w:t>Journal of Management Research</w:t>
      </w:r>
      <w:r w:rsidRPr="00B433D7">
        <w:rPr>
          <w:noProof/>
        </w:rPr>
        <w:t>, 10.2 (2018), pp. 94–111, doi:10.5296/jmr.v10i2.12843</w:t>
      </w:r>
    </w:p>
    <w:p w14:paraId="71CA845C" w14:textId="77777777" w:rsidR="00967E35" w:rsidRPr="00B433D7" w:rsidRDefault="00967E35" w:rsidP="00967E35">
      <w:pPr>
        <w:pStyle w:val="9DaPus"/>
        <w:rPr>
          <w:noProof/>
        </w:rPr>
      </w:pPr>
      <w:r w:rsidRPr="00B433D7">
        <w:rPr>
          <w:noProof/>
        </w:rPr>
        <w:t xml:space="preserve">Raiya, Hisham Abu, and others, ‘A Psychological Measure of Islamic Religiousness: Development and Evidence for Reliability and Validity’, </w:t>
      </w:r>
      <w:r w:rsidRPr="00B433D7">
        <w:rPr>
          <w:i/>
          <w:iCs/>
          <w:noProof/>
        </w:rPr>
        <w:t>International Journal for the Psychology of Religion</w:t>
      </w:r>
      <w:r w:rsidRPr="00B433D7">
        <w:rPr>
          <w:noProof/>
        </w:rPr>
        <w:t>, 18.4 (2008), pp. 291–315, doi:10.1080/10508610802229270</w:t>
      </w:r>
    </w:p>
    <w:p w14:paraId="0144A1E8" w14:textId="77777777" w:rsidR="00967E35" w:rsidRPr="00B433D7" w:rsidRDefault="00967E35" w:rsidP="00967E35">
      <w:pPr>
        <w:pStyle w:val="9DaPus"/>
        <w:rPr>
          <w:noProof/>
        </w:rPr>
      </w:pPr>
      <w:r w:rsidRPr="00B433D7">
        <w:rPr>
          <w:noProof/>
        </w:rPr>
        <w:t xml:space="preserve">Reniati, Reniati, Tri Astuti Ramadhani Haliza, and Muhammad Fahmi Fauzi, ‘Investigating the Capital Strengthening Program for Micro and Small Business Enterprises: Financing Feasibility Analysis’, </w:t>
      </w:r>
      <w:r w:rsidRPr="00B433D7">
        <w:rPr>
          <w:i/>
          <w:iCs/>
          <w:noProof/>
        </w:rPr>
        <w:t>International Journal of Advances in Social Sciences and Humanities</w:t>
      </w:r>
      <w:r w:rsidRPr="00B433D7">
        <w:rPr>
          <w:noProof/>
        </w:rPr>
        <w:t>, 2.3 (2023), pp. 159–73, doi:10.56225/ijassh.v2i3.240</w:t>
      </w:r>
    </w:p>
    <w:p w14:paraId="4103E4B9" w14:textId="77777777" w:rsidR="00967E35" w:rsidRPr="00B433D7" w:rsidRDefault="00967E35" w:rsidP="00967E35">
      <w:pPr>
        <w:pStyle w:val="9DaPus"/>
        <w:rPr>
          <w:noProof/>
        </w:rPr>
      </w:pPr>
      <w:r w:rsidRPr="00B433D7">
        <w:rPr>
          <w:noProof/>
        </w:rPr>
        <w:t xml:space="preserve">Ribadu, Mohammed Bashir, and Wan Nurhayati Wan Ab Rahman, ‘An Integrated Approach towards Sharia Compliance E-Commerce Trust’, </w:t>
      </w:r>
      <w:r w:rsidRPr="00B433D7">
        <w:rPr>
          <w:i/>
          <w:iCs/>
          <w:noProof/>
        </w:rPr>
        <w:t>Applied Computing and Informatics</w:t>
      </w:r>
      <w:r w:rsidRPr="00B433D7">
        <w:rPr>
          <w:noProof/>
        </w:rPr>
        <w:t>, 15.1 (2019), pp. 1–6, doi:10.1016/j.aci.2017.09.002</w:t>
      </w:r>
    </w:p>
    <w:p w14:paraId="4D6A63D3" w14:textId="77777777" w:rsidR="00967E35" w:rsidRPr="00B433D7" w:rsidRDefault="00967E35" w:rsidP="00967E35">
      <w:pPr>
        <w:pStyle w:val="9DaPus"/>
        <w:rPr>
          <w:noProof/>
        </w:rPr>
      </w:pPr>
      <w:r w:rsidRPr="00B433D7">
        <w:rPr>
          <w:noProof/>
        </w:rPr>
        <w:t xml:space="preserve">Ritonga, Aspan, Mahendra Romus, and Leny Nofianti, ‘Analisis Tingkat Literasi </w:t>
      </w:r>
      <w:r w:rsidRPr="00B433D7">
        <w:rPr>
          <w:noProof/>
        </w:rPr>
        <w:lastRenderedPageBreak/>
        <w:t xml:space="preserve">Keuangan Syariah Dan Dampaknya Terhadap Pendapatan Usaha Mikro Di Kecamatan Siak Hulu Kabupaten Kampar’, </w:t>
      </w:r>
      <w:r w:rsidRPr="00B433D7">
        <w:rPr>
          <w:i/>
          <w:iCs/>
          <w:noProof/>
        </w:rPr>
        <w:t>Jurnal Pemberdayaan Masyarakat</w:t>
      </w:r>
      <w:r w:rsidRPr="00B433D7">
        <w:rPr>
          <w:noProof/>
        </w:rPr>
        <w:t>, 8.1 (2020), pp. 1–39, doi:10.37064/jpm.v8i1.7260</w:t>
      </w:r>
    </w:p>
    <w:p w14:paraId="05847A0F" w14:textId="77777777" w:rsidR="00967E35" w:rsidRPr="00B433D7" w:rsidRDefault="00967E35" w:rsidP="00967E35">
      <w:pPr>
        <w:pStyle w:val="9DaPus"/>
        <w:rPr>
          <w:noProof/>
        </w:rPr>
      </w:pPr>
      <w:r w:rsidRPr="00B433D7">
        <w:rPr>
          <w:noProof/>
        </w:rPr>
        <w:t xml:space="preserve">Rivai, H. Veithzal, and Andrian Permata Veithzal, </w:t>
      </w:r>
      <w:r w:rsidRPr="00B433D7">
        <w:rPr>
          <w:i/>
          <w:iCs/>
          <w:noProof/>
        </w:rPr>
        <w:t>Islamic Financial Management: Teori, Konsep Dan Aplikasi</w:t>
      </w:r>
      <w:r w:rsidRPr="00B433D7">
        <w:rPr>
          <w:noProof/>
        </w:rPr>
        <w:t>, 1st edn (Raja Grafindo Persada, 2008)</w:t>
      </w:r>
    </w:p>
    <w:p w14:paraId="464B5436" w14:textId="77777777" w:rsidR="00967E35" w:rsidRPr="00B433D7" w:rsidRDefault="00967E35" w:rsidP="00967E35">
      <w:pPr>
        <w:pStyle w:val="9DaPus"/>
        <w:rPr>
          <w:noProof/>
        </w:rPr>
      </w:pPr>
      <w:r w:rsidRPr="00B433D7">
        <w:rPr>
          <w:noProof/>
        </w:rPr>
        <w:t xml:space="preserve">Rohmania, Aftuqa Sholikatur, Erlinda Sholihah, and Risma Nurhapsari, ‘Developing Islamic Financial Literacy in Improving Islamic Financial Behavior towards the Financial Well-Being of MSMEs: The Moderating Effect of e-Payment Usage’, </w:t>
      </w:r>
      <w:r w:rsidRPr="00B433D7">
        <w:rPr>
          <w:i/>
          <w:iCs/>
          <w:noProof/>
        </w:rPr>
        <w:t>Journal of Islamic Economics Lariba</w:t>
      </w:r>
      <w:r w:rsidRPr="00B433D7">
        <w:rPr>
          <w:noProof/>
        </w:rPr>
        <w:t>, 9.1 (2023), pp. 293–310, doi:10.20885/jielariba.vol9.iss2.art2</w:t>
      </w:r>
    </w:p>
    <w:p w14:paraId="52EA6F63" w14:textId="77777777" w:rsidR="00967E35" w:rsidRPr="00B433D7" w:rsidRDefault="00967E35" w:rsidP="00967E35">
      <w:pPr>
        <w:pStyle w:val="9DaPus"/>
        <w:rPr>
          <w:noProof/>
        </w:rPr>
      </w:pPr>
      <w:r w:rsidRPr="00B433D7">
        <w:rPr>
          <w:noProof/>
        </w:rPr>
        <w:t xml:space="preserve">Rouault, Julie, and Elisabeth Albertini, ‘Reconciling the Social Sector with External Accountability Requirements: Lessons from Stewardship Theory’, </w:t>
      </w:r>
      <w:r w:rsidRPr="00B433D7">
        <w:rPr>
          <w:i/>
          <w:iCs/>
          <w:noProof/>
        </w:rPr>
        <w:t>Journal of Business Research</w:t>
      </w:r>
      <w:r w:rsidRPr="00B433D7">
        <w:rPr>
          <w:noProof/>
        </w:rPr>
        <w:t>, 142 (2022), pp. 485–98, doi:10.1016/j.jbusres.2021.12.082</w:t>
      </w:r>
    </w:p>
    <w:p w14:paraId="06C005A8" w14:textId="77777777" w:rsidR="00967E35" w:rsidRPr="00B433D7" w:rsidRDefault="00967E35" w:rsidP="00967E35">
      <w:pPr>
        <w:pStyle w:val="9DaPus"/>
        <w:rPr>
          <w:noProof/>
        </w:rPr>
      </w:pPr>
      <w:r w:rsidRPr="00B433D7">
        <w:rPr>
          <w:noProof/>
        </w:rPr>
        <w:t xml:space="preserve">Rumasukun, Muhammad Alfan, and Alivia Maharani, ‘The Effect of Islamic Financial Inclusion and Literacy on the Productivity of MSMEs: Case Study in Probolinggo’, </w:t>
      </w:r>
      <w:r w:rsidRPr="00B433D7">
        <w:rPr>
          <w:i/>
          <w:iCs/>
          <w:noProof/>
        </w:rPr>
        <w:t>Islamic Economics Journal</w:t>
      </w:r>
      <w:r w:rsidRPr="00B433D7">
        <w:rPr>
          <w:noProof/>
        </w:rPr>
        <w:t>, 10.1 (2024), pp. 88–102, doi:10.21111/iej.v10i1.11608</w:t>
      </w:r>
    </w:p>
    <w:p w14:paraId="0FA5A599" w14:textId="77777777" w:rsidR="00967E35" w:rsidRPr="00B433D7" w:rsidRDefault="00967E35" w:rsidP="00967E35">
      <w:pPr>
        <w:pStyle w:val="9DaPus"/>
        <w:rPr>
          <w:noProof/>
        </w:rPr>
      </w:pPr>
      <w:r w:rsidRPr="00B433D7">
        <w:rPr>
          <w:noProof/>
        </w:rPr>
        <w:t xml:space="preserve">Saifuddin, Ahmad, </w:t>
      </w:r>
      <w:r w:rsidRPr="00B433D7">
        <w:rPr>
          <w:i/>
          <w:iCs/>
          <w:noProof/>
        </w:rPr>
        <w:t>PSIKOLOGI AGAMA: Implementasi Psikologi Untuk Memahami Perilaku Beragama</w:t>
      </w:r>
      <w:r w:rsidRPr="00B433D7">
        <w:rPr>
          <w:noProof/>
        </w:rPr>
        <w:t>, Ed. 2(2) (Kencana, 2020)</w:t>
      </w:r>
    </w:p>
    <w:p w14:paraId="60CE8E76" w14:textId="77777777" w:rsidR="00967E35" w:rsidRPr="00B433D7" w:rsidRDefault="00967E35" w:rsidP="00967E35">
      <w:pPr>
        <w:pStyle w:val="9DaPus"/>
        <w:rPr>
          <w:noProof/>
        </w:rPr>
      </w:pPr>
      <w:r w:rsidRPr="00B433D7">
        <w:rPr>
          <w:noProof/>
        </w:rPr>
        <w:t xml:space="preserve">Saifurrahman, Adi, and Salina Kassim, ‘Islamic Financial Literacy for Indonesian MSMEs during COVID-19 Pandemic: Issues and Importance’, </w:t>
      </w:r>
      <w:r w:rsidRPr="00B433D7">
        <w:rPr>
          <w:i/>
          <w:iCs/>
          <w:noProof/>
        </w:rPr>
        <w:t>Journal of Islamic Finance</w:t>
      </w:r>
      <w:r w:rsidRPr="00B433D7">
        <w:rPr>
          <w:noProof/>
        </w:rPr>
        <w:t>, 10.1 (2021), pp. 45–60, doi:https://doi.org/10.31436/jif.v10i.526</w:t>
      </w:r>
    </w:p>
    <w:p w14:paraId="6F3C2153" w14:textId="77777777" w:rsidR="00967E35" w:rsidRPr="00B433D7" w:rsidRDefault="00967E35" w:rsidP="00967E35">
      <w:pPr>
        <w:pStyle w:val="9DaPus"/>
        <w:rPr>
          <w:noProof/>
        </w:rPr>
      </w:pPr>
      <w:r w:rsidRPr="00B433D7">
        <w:rPr>
          <w:noProof/>
        </w:rPr>
        <w:t xml:space="preserve">Salim, Fajriah, Suyud Arif, and Abrista Devi, ‘Pengaruh Literasi Keuangan Syariah , Islamic Branding , Dan Religiusitas Terhadap Keputusan Mahasiswa Dalam Menggunakan Jasa Perbankan Syariah : Studi Pada Mahasiswa FAI Universitas Ibn Khaldun Bogor Angkatan 2017-2018’, </w:t>
      </w:r>
      <w:r w:rsidRPr="00B433D7">
        <w:rPr>
          <w:i/>
          <w:iCs/>
          <w:noProof/>
        </w:rPr>
        <w:t>Jurnal Kajian Ekonomi &amp; Bisnis Islam</w:t>
      </w:r>
      <w:r w:rsidRPr="00B433D7">
        <w:rPr>
          <w:noProof/>
        </w:rPr>
        <w:t>, 5.2 (2022), pp. 226–44, doi:1047467/elmal.v5i2.752</w:t>
      </w:r>
    </w:p>
    <w:p w14:paraId="70D772E6" w14:textId="77777777" w:rsidR="00967E35" w:rsidRPr="00B433D7" w:rsidRDefault="00967E35" w:rsidP="00967E35">
      <w:pPr>
        <w:pStyle w:val="9DaPus"/>
        <w:rPr>
          <w:noProof/>
        </w:rPr>
      </w:pPr>
      <w:r w:rsidRPr="00B433D7">
        <w:rPr>
          <w:noProof/>
        </w:rPr>
        <w:t xml:space="preserve">Salsabila, Nada Rakhima, Achmad Diny Hidayatullah, and Nur Syafiqah Hussin, ‘Bank Syariah Sebagai Alternatif Pembiayaan Untuk Meningkatkan Ekonomi Umat’, </w:t>
      </w:r>
      <w:r w:rsidRPr="00B433D7">
        <w:rPr>
          <w:i/>
          <w:iCs/>
          <w:noProof/>
        </w:rPr>
        <w:t>Ekonomi Islam</w:t>
      </w:r>
      <w:r w:rsidRPr="00B433D7">
        <w:rPr>
          <w:noProof/>
        </w:rPr>
        <w:t>, 14.1 (2023), pp. 96–114, doi:10.22236/jei.v14i1.9144</w:t>
      </w:r>
    </w:p>
    <w:p w14:paraId="145FC43D" w14:textId="77777777" w:rsidR="00967E35" w:rsidRPr="00B433D7" w:rsidRDefault="00967E35" w:rsidP="00967E35">
      <w:pPr>
        <w:pStyle w:val="9DaPus"/>
        <w:rPr>
          <w:noProof/>
        </w:rPr>
      </w:pPr>
      <w:r w:rsidRPr="00B433D7">
        <w:rPr>
          <w:noProof/>
        </w:rPr>
        <w:t xml:space="preserve">Septiani, Risa Nadya, and Eni Wuryani, ‘Pengaruh Literasi Keuangan Dan Inklusi Keuangan Terhadap Kinerja Umkm Di Sidoarjo’, </w:t>
      </w:r>
      <w:r w:rsidRPr="00B433D7">
        <w:rPr>
          <w:i/>
          <w:iCs/>
          <w:noProof/>
        </w:rPr>
        <w:t>E-Jurnal Manajemen Universitas Udayana</w:t>
      </w:r>
      <w:r w:rsidRPr="00B433D7">
        <w:rPr>
          <w:noProof/>
        </w:rPr>
        <w:t>, 9.8 (2020), pp. 3214–36, doi:10.24843/ejmunud.2020.v09.i08.p16</w:t>
      </w:r>
    </w:p>
    <w:p w14:paraId="38F8142E" w14:textId="77777777" w:rsidR="00967E35" w:rsidRPr="00B433D7" w:rsidRDefault="00967E35" w:rsidP="00967E35">
      <w:pPr>
        <w:pStyle w:val="9DaPus"/>
        <w:rPr>
          <w:noProof/>
        </w:rPr>
      </w:pPr>
      <w:r w:rsidRPr="00B433D7">
        <w:rPr>
          <w:noProof/>
        </w:rPr>
        <w:t xml:space="preserve">Septiawan, Deni, and Bambang Haryadi, ‘Pengaruh Lietrasi Keuangan, Sikap Keuangan Dan Inklusi Keuangan Terhadap Kinerja UMKM Di Bangkalan’, </w:t>
      </w:r>
      <w:r w:rsidRPr="00B433D7">
        <w:rPr>
          <w:i/>
          <w:iCs/>
          <w:noProof/>
        </w:rPr>
        <w:t>Jurnal Riset Terapan Akuntasni</w:t>
      </w:r>
      <w:r w:rsidRPr="00B433D7">
        <w:rPr>
          <w:noProof/>
        </w:rPr>
        <w:t>, 8.1 (2023), pp. 53–66, doi:https://doi.org/10.5281/zenodo.11095759</w:t>
      </w:r>
    </w:p>
    <w:p w14:paraId="202AEF25" w14:textId="77777777" w:rsidR="00967E35" w:rsidRPr="00B433D7" w:rsidRDefault="00967E35" w:rsidP="00967E35">
      <w:pPr>
        <w:pStyle w:val="9DaPus"/>
        <w:rPr>
          <w:noProof/>
        </w:rPr>
      </w:pPr>
      <w:r w:rsidRPr="00B433D7">
        <w:rPr>
          <w:noProof/>
        </w:rPr>
        <w:t xml:space="preserve">Siahaan, Nur Halimah, and Agustina Riyanti, ‘Penerapan Sistem Pengendalian Internal Dalam Mengurangi Risiko Pemberian Kredit (Studi Kasus: PT. Bank Mandiri (Persero) TBK. Cabang Tangerang Bumi Permata Indah)’, </w:t>
      </w:r>
      <w:r w:rsidRPr="00B433D7">
        <w:rPr>
          <w:i/>
          <w:iCs/>
          <w:noProof/>
        </w:rPr>
        <w:t>Jurnal Ekonomia</w:t>
      </w:r>
      <w:r w:rsidRPr="00B433D7">
        <w:rPr>
          <w:noProof/>
        </w:rPr>
        <w:t>, 12.2 (2022), pp. 53–63, doi:10.54342/itbis-e.v12i2.260</w:t>
      </w:r>
    </w:p>
    <w:p w14:paraId="2A252E64" w14:textId="77777777" w:rsidR="00967E35" w:rsidRPr="00B433D7" w:rsidRDefault="00967E35" w:rsidP="00967E35">
      <w:pPr>
        <w:pStyle w:val="9DaPus"/>
        <w:rPr>
          <w:noProof/>
        </w:rPr>
      </w:pPr>
      <w:r w:rsidRPr="00B433D7">
        <w:rPr>
          <w:noProof/>
        </w:rPr>
        <w:lastRenderedPageBreak/>
        <w:t xml:space="preserve">Siregar, Syofian, </w:t>
      </w:r>
      <w:r w:rsidRPr="00B433D7">
        <w:rPr>
          <w:i/>
          <w:iCs/>
          <w:noProof/>
        </w:rPr>
        <w:t>Statistik Parameter Untuk Penelitian Kuantitatif: Dilengkapi Dengan Perhitungan Manual Dan Aplikasi SPSS Versi 17</w:t>
      </w:r>
      <w:r w:rsidRPr="00B433D7">
        <w:rPr>
          <w:noProof/>
        </w:rPr>
        <w:t>, Ed.1 (6) (Bumi Karsa, 2019)</w:t>
      </w:r>
    </w:p>
    <w:p w14:paraId="6F7184E6" w14:textId="77777777" w:rsidR="00967E35" w:rsidRPr="00B433D7" w:rsidRDefault="00967E35" w:rsidP="00967E35">
      <w:pPr>
        <w:pStyle w:val="9DaPus"/>
        <w:rPr>
          <w:noProof/>
        </w:rPr>
      </w:pPr>
      <w:r w:rsidRPr="00B433D7">
        <w:rPr>
          <w:noProof/>
        </w:rPr>
        <w:t xml:space="preserve">Sulaiman, Maliah, Norakma Abd Majid, and Noraini Mohd Arifin, ‘Corporate Governance of Islamic Financial Institutions in Malaysia’, </w:t>
      </w:r>
      <w:r w:rsidRPr="00B433D7">
        <w:rPr>
          <w:i/>
          <w:iCs/>
          <w:noProof/>
        </w:rPr>
        <w:t>Asian Journal of Business and Accounting</w:t>
      </w:r>
      <w:r w:rsidRPr="00B433D7">
        <w:rPr>
          <w:noProof/>
        </w:rPr>
        <w:t>, 8.1 (2015), pp. 65–93</w:t>
      </w:r>
    </w:p>
    <w:p w14:paraId="71044BD6" w14:textId="77777777" w:rsidR="00967E35" w:rsidRPr="00B433D7" w:rsidRDefault="00967E35" w:rsidP="00967E35">
      <w:pPr>
        <w:pStyle w:val="9DaPus"/>
        <w:rPr>
          <w:noProof/>
        </w:rPr>
      </w:pPr>
      <w:r w:rsidRPr="00B433D7">
        <w:rPr>
          <w:noProof/>
        </w:rPr>
        <w:t xml:space="preserve">Supardi, </w:t>
      </w:r>
      <w:r w:rsidRPr="00B433D7">
        <w:rPr>
          <w:i/>
          <w:iCs/>
          <w:noProof/>
        </w:rPr>
        <w:t>Metodologi Penelitian Ekonomi &amp; Bisnis</w:t>
      </w:r>
      <w:r w:rsidRPr="00B433D7">
        <w:rPr>
          <w:noProof/>
        </w:rPr>
        <w:t xml:space="preserve"> (UII Press, 2005)</w:t>
      </w:r>
    </w:p>
    <w:p w14:paraId="4CDE3A51" w14:textId="77777777" w:rsidR="00967E35" w:rsidRPr="00B433D7" w:rsidRDefault="00967E35" w:rsidP="00967E35">
      <w:pPr>
        <w:pStyle w:val="9DaPus"/>
        <w:rPr>
          <w:noProof/>
        </w:rPr>
      </w:pPr>
      <w:r w:rsidRPr="00B433D7">
        <w:rPr>
          <w:noProof/>
        </w:rPr>
        <w:t xml:space="preserve">Suryadi, Bambang, Bahrul Hayat, and Muhammad Dwirifqi Kharisma Putra, ‘Evaluating Psychometric Properties of the Muslim Daily Religiosity Assessment Scale (MUDRAS) in Indonesian Samples Using the Rasch Model’, </w:t>
      </w:r>
      <w:r w:rsidRPr="00B433D7">
        <w:rPr>
          <w:i/>
          <w:iCs/>
          <w:noProof/>
        </w:rPr>
        <w:t>Mental Health, Religion and Culture</w:t>
      </w:r>
      <w:r w:rsidRPr="00B433D7">
        <w:rPr>
          <w:noProof/>
        </w:rPr>
        <w:t>, 23.3–4 (2020), pp. 331–46, doi:10.1080/13674676.2020.1795822</w:t>
      </w:r>
    </w:p>
    <w:p w14:paraId="04700CB9" w14:textId="77777777" w:rsidR="00967E35" w:rsidRPr="00B433D7" w:rsidRDefault="00967E35" w:rsidP="00967E35">
      <w:pPr>
        <w:pStyle w:val="9DaPus"/>
        <w:rPr>
          <w:noProof/>
        </w:rPr>
      </w:pPr>
      <w:r w:rsidRPr="00B433D7">
        <w:rPr>
          <w:noProof/>
        </w:rPr>
        <w:t xml:space="preserve">Susanto, Daris, Bela Safitri, and Imas Masitoh, ‘Pemahaman Mengenai Kepribadian Dalam Perspektif Islam’, </w:t>
      </w:r>
      <w:r w:rsidRPr="00B433D7">
        <w:rPr>
          <w:i/>
          <w:iCs/>
          <w:noProof/>
        </w:rPr>
        <w:t>Al-Fiqh: Journal of Islamic Studies</w:t>
      </w:r>
      <w:r w:rsidRPr="00B433D7">
        <w:rPr>
          <w:noProof/>
        </w:rPr>
        <w:t>, 1.2 (2023), pp. 71–76, doi:10.59996/al-fiqh.v1i2.200</w:t>
      </w:r>
    </w:p>
    <w:p w14:paraId="59A4B9C5" w14:textId="77777777" w:rsidR="00967E35" w:rsidRPr="00B433D7" w:rsidRDefault="00967E35" w:rsidP="00967E35">
      <w:pPr>
        <w:pStyle w:val="9DaPus"/>
        <w:rPr>
          <w:noProof/>
        </w:rPr>
      </w:pPr>
      <w:r w:rsidRPr="00B433D7">
        <w:rPr>
          <w:noProof/>
        </w:rPr>
        <w:t xml:space="preserve">Tanjung, M. Azrul, </w:t>
      </w:r>
      <w:r w:rsidRPr="00B433D7">
        <w:rPr>
          <w:i/>
          <w:iCs/>
          <w:noProof/>
        </w:rPr>
        <w:t>Koperasi Dan UMKM Sebagai Fondasi Perekonomian Indonesia</w:t>
      </w:r>
      <w:r w:rsidRPr="00B433D7">
        <w:rPr>
          <w:noProof/>
        </w:rPr>
        <w:t xml:space="preserve"> (Erlangga, 2017)</w:t>
      </w:r>
    </w:p>
    <w:p w14:paraId="1F77ACFC" w14:textId="77777777" w:rsidR="00967E35" w:rsidRPr="00B433D7" w:rsidRDefault="00967E35" w:rsidP="00967E35">
      <w:pPr>
        <w:pStyle w:val="9DaPus"/>
        <w:rPr>
          <w:noProof/>
        </w:rPr>
      </w:pPr>
      <w:r w:rsidRPr="00B433D7">
        <w:rPr>
          <w:noProof/>
        </w:rPr>
        <w:t xml:space="preserve">Tarigan, Azhari Akmal, </w:t>
      </w:r>
      <w:r w:rsidRPr="00B433D7">
        <w:rPr>
          <w:i/>
          <w:iCs/>
          <w:noProof/>
        </w:rPr>
        <w:t>Tafsir Ayat-Ayat Ekonomi: Sebuah Eksplorasi Melalui Kata-Kata Kunci Dalam Al-Qur’an</w:t>
      </w:r>
      <w:r w:rsidRPr="00B433D7">
        <w:rPr>
          <w:noProof/>
        </w:rPr>
        <w:t xml:space="preserve"> (Citapustaka Media Perintis, 2012)</w:t>
      </w:r>
    </w:p>
    <w:p w14:paraId="4D340109" w14:textId="77777777" w:rsidR="00967E35" w:rsidRPr="00B433D7" w:rsidRDefault="00967E35" w:rsidP="00967E35">
      <w:pPr>
        <w:pStyle w:val="9DaPus"/>
        <w:rPr>
          <w:noProof/>
        </w:rPr>
      </w:pPr>
      <w:r w:rsidRPr="00B433D7">
        <w:rPr>
          <w:noProof/>
        </w:rPr>
        <w:t xml:space="preserve">Taslim, Luriana, Amzul Rifin, and Siti Jahroh, ‘Pengaruh Pembiayaan Terhadap Kinerja Usaha Mikro Dan Kecil Olahan Ubi Kayu Di Indonesia’, </w:t>
      </w:r>
      <w:r w:rsidRPr="00B433D7">
        <w:rPr>
          <w:i/>
          <w:iCs/>
          <w:noProof/>
        </w:rPr>
        <w:t>Jurnal Agribisnis Indonesia</w:t>
      </w:r>
      <w:r w:rsidRPr="00B433D7">
        <w:rPr>
          <w:noProof/>
        </w:rPr>
        <w:t>, 8.1 (2020), pp. 33–42, doi:10.29244/jai.2020.8.1.33-42</w:t>
      </w:r>
    </w:p>
    <w:p w14:paraId="5F1886AB" w14:textId="77777777" w:rsidR="00967E35" w:rsidRPr="00B433D7" w:rsidRDefault="00967E35" w:rsidP="00967E35">
      <w:pPr>
        <w:pStyle w:val="9DaPus"/>
        <w:rPr>
          <w:noProof/>
        </w:rPr>
      </w:pPr>
      <w:r w:rsidRPr="00B433D7">
        <w:rPr>
          <w:noProof/>
        </w:rPr>
        <w:t xml:space="preserve">Tiran, Melisa, ‘Islamic Economics: Principles and Applications in Contemporary Finance’, </w:t>
      </w:r>
      <w:r w:rsidRPr="00B433D7">
        <w:rPr>
          <w:i/>
          <w:iCs/>
          <w:noProof/>
        </w:rPr>
        <w:t>International Journal of Science and Society</w:t>
      </w:r>
      <w:r w:rsidRPr="00B433D7">
        <w:rPr>
          <w:noProof/>
        </w:rPr>
        <w:t>, 5.3 (2023), pp. 180–88, doi:10.54783/ijsoc.v5i3.735</w:t>
      </w:r>
    </w:p>
    <w:p w14:paraId="4AF32423" w14:textId="77777777" w:rsidR="00967E35" w:rsidRPr="00B433D7" w:rsidRDefault="00967E35" w:rsidP="00967E35">
      <w:pPr>
        <w:pStyle w:val="9DaPus"/>
        <w:rPr>
          <w:noProof/>
        </w:rPr>
      </w:pPr>
      <w:r w:rsidRPr="00B433D7">
        <w:rPr>
          <w:noProof/>
        </w:rPr>
        <w:t xml:space="preserve">Tusianti, Ema, Dyah Retno Prihatiningsih, and Dimas Hari Santoso, </w:t>
      </w:r>
      <w:r w:rsidRPr="00B433D7">
        <w:rPr>
          <w:i/>
          <w:iCs/>
          <w:noProof/>
        </w:rPr>
        <w:t>Analisis Hasil SE2016 Lanjutan Potensi Peningkatan Kinerja Usaha Mikro Kecil</w:t>
      </w:r>
      <w:r w:rsidRPr="00B433D7">
        <w:rPr>
          <w:noProof/>
        </w:rPr>
        <w:t xml:space="preserve"> (Badan Pusat Statistik, 2019)</w:t>
      </w:r>
    </w:p>
    <w:p w14:paraId="6CBE40A2" w14:textId="77777777" w:rsidR="00967E35" w:rsidRPr="00B433D7" w:rsidRDefault="00967E35" w:rsidP="00967E35">
      <w:pPr>
        <w:pStyle w:val="9DaPus"/>
        <w:rPr>
          <w:noProof/>
        </w:rPr>
      </w:pPr>
      <w:r w:rsidRPr="00B433D7">
        <w:rPr>
          <w:noProof/>
        </w:rPr>
        <w:t xml:space="preserve">Umam, Khotibul, and Setiawan Budi Utomo, </w:t>
      </w:r>
      <w:r w:rsidRPr="00B433D7">
        <w:rPr>
          <w:i/>
          <w:iCs/>
          <w:noProof/>
        </w:rPr>
        <w:t>PERBANKAN SYARIAH: Dasar-Dasar Dan Dinamika Perkembangan Di Indonesia</w:t>
      </w:r>
      <w:r w:rsidRPr="00B433D7">
        <w:rPr>
          <w:noProof/>
        </w:rPr>
        <w:t>, Ed. 1.-C (Rajawali Pers, 2017)</w:t>
      </w:r>
    </w:p>
    <w:p w14:paraId="59C27299" w14:textId="77777777" w:rsidR="00967E35" w:rsidRPr="00B433D7" w:rsidRDefault="00967E35" w:rsidP="00967E35">
      <w:pPr>
        <w:pStyle w:val="9DaPus"/>
        <w:rPr>
          <w:noProof/>
        </w:rPr>
      </w:pPr>
      <w:r w:rsidRPr="00B433D7">
        <w:rPr>
          <w:noProof/>
        </w:rPr>
        <w:t xml:space="preserve">Utami, Ranti, and Doddy Setiawan, ‘Banking and Trust-Based Smes toward Credit Access’, </w:t>
      </w:r>
      <w:r w:rsidRPr="00B433D7">
        <w:rPr>
          <w:i/>
          <w:iCs/>
          <w:noProof/>
        </w:rPr>
        <w:t>Corporate Governance and Organizational Behavior Review</w:t>
      </w:r>
      <w:r w:rsidRPr="00B433D7">
        <w:rPr>
          <w:noProof/>
        </w:rPr>
        <w:t>, 7.2 Special Issue (2023), pp. 385–91, doi:10.22495/cgobrv7i2sip16</w:t>
      </w:r>
    </w:p>
    <w:p w14:paraId="13B33937" w14:textId="77777777" w:rsidR="00967E35" w:rsidRPr="00B433D7" w:rsidRDefault="00967E35" w:rsidP="00967E35">
      <w:pPr>
        <w:pStyle w:val="9DaPus"/>
        <w:rPr>
          <w:noProof/>
        </w:rPr>
      </w:pPr>
      <w:r w:rsidRPr="00B433D7">
        <w:rPr>
          <w:noProof/>
        </w:rPr>
        <w:t xml:space="preserve">Wahyuni, Tri, Pani Akhiruddin Siregar, and Kadri Bancin, ‘Faktor Makroekonomi Dan Mikroekonomi Dalam Pembiayaan Bermasalah Bank Syariah Di Indonesia’, </w:t>
      </w:r>
      <w:r w:rsidRPr="00B433D7">
        <w:rPr>
          <w:i/>
          <w:iCs/>
          <w:noProof/>
        </w:rPr>
        <w:t>Equilibrium: Jurnal Ekonomi Syariah</w:t>
      </w:r>
      <w:r w:rsidRPr="00B433D7">
        <w:rPr>
          <w:noProof/>
        </w:rPr>
        <w:t>, 8.1 (2020), pp. 89–108, doi:10.21043/equilibrium.v8i1.6091</w:t>
      </w:r>
    </w:p>
    <w:p w14:paraId="5DA6C074" w14:textId="77777777" w:rsidR="00967E35" w:rsidRPr="00B433D7" w:rsidRDefault="00967E35" w:rsidP="00967E35">
      <w:pPr>
        <w:pStyle w:val="9DaPus"/>
        <w:rPr>
          <w:noProof/>
        </w:rPr>
      </w:pPr>
      <w:r w:rsidRPr="00B433D7">
        <w:rPr>
          <w:noProof/>
        </w:rPr>
        <w:t>Warliana, Lisna, ‘Pengaruh Spiritual Capital, Jaminan Kehalalan Dan Islamic Management Terhadap Keunggulan Bersaing Pada Pt Berkah Bersama Gemilang Makassar’ (Universitas Islam Negeria Alauddin Makassar, 2021)</w:t>
      </w:r>
    </w:p>
    <w:p w14:paraId="61321B4C" w14:textId="77777777" w:rsidR="00967E35" w:rsidRPr="00B433D7" w:rsidRDefault="00967E35" w:rsidP="00967E35">
      <w:pPr>
        <w:pStyle w:val="9DaPus"/>
        <w:rPr>
          <w:noProof/>
        </w:rPr>
      </w:pPr>
      <w:r w:rsidRPr="00B433D7">
        <w:rPr>
          <w:noProof/>
        </w:rPr>
        <w:t xml:space="preserve">Widityani, Salma Fadhilah, and others, ‘Do Socio-Demographic Characteristics And Financial Literacy Matter For Selecting Islamic Financial </w:t>
      </w:r>
      <w:r w:rsidRPr="00B433D7">
        <w:rPr>
          <w:noProof/>
        </w:rPr>
        <w:lastRenderedPageBreak/>
        <w:t xml:space="preserve">Products?’, </w:t>
      </w:r>
      <w:r w:rsidRPr="00B433D7">
        <w:rPr>
          <w:i/>
          <w:iCs/>
          <w:noProof/>
        </w:rPr>
        <w:t>Journal of Islamic Monetary Economics and Finance</w:t>
      </w:r>
      <w:r w:rsidRPr="00B433D7">
        <w:rPr>
          <w:noProof/>
        </w:rPr>
        <w:t>, 6.1 (2020), pp. 51–76, doi:https://doi.org/10.21098/jimf.v6i1.1057</w:t>
      </w:r>
    </w:p>
    <w:p w14:paraId="5A4E27CC" w14:textId="77777777" w:rsidR="00967E35" w:rsidRPr="00B433D7" w:rsidRDefault="00967E35" w:rsidP="00967E35">
      <w:pPr>
        <w:pStyle w:val="9DaPus"/>
        <w:rPr>
          <w:noProof/>
        </w:rPr>
      </w:pPr>
      <w:r w:rsidRPr="00B433D7">
        <w:rPr>
          <w:noProof/>
        </w:rPr>
        <w:t xml:space="preserve">Wiroko, Endro Puspo, ‘Muthmainnah’s Personality Relationship and Work Engagement on Muslim Employees: Hubungan Kepribadian Muthmainnah Dan Keterikatan Kerja Pada Karyawan Muslim’, in </w:t>
      </w:r>
      <w:r w:rsidRPr="00B433D7">
        <w:rPr>
          <w:i/>
          <w:iCs/>
          <w:noProof/>
        </w:rPr>
        <w:t>Proceding of Inter-Islamic University Conference on Psychology</w:t>
      </w:r>
      <w:r w:rsidRPr="00B433D7">
        <w:rPr>
          <w:noProof/>
        </w:rPr>
        <w:t xml:space="preserve">, 2021, </w:t>
      </w:r>
      <w:r w:rsidRPr="00B433D7">
        <w:rPr>
          <w:smallCaps/>
          <w:noProof/>
        </w:rPr>
        <w:t>i</w:t>
      </w:r>
      <w:r w:rsidRPr="00B433D7">
        <w:rPr>
          <w:noProof/>
        </w:rPr>
        <w:t>, pp. 1–5, doi:10.21070/iiucp.v1i1.608</w:t>
      </w:r>
    </w:p>
    <w:p w14:paraId="03599A40" w14:textId="77777777" w:rsidR="00967E35" w:rsidRPr="00B433D7" w:rsidRDefault="00967E35" w:rsidP="00967E35">
      <w:pPr>
        <w:pStyle w:val="9DaPus"/>
        <w:rPr>
          <w:noProof/>
        </w:rPr>
      </w:pPr>
      <w:r w:rsidRPr="00B433D7">
        <w:rPr>
          <w:noProof/>
        </w:rPr>
        <w:t xml:space="preserve">Yahya, Adibah, Azhar Affandy, and Umi Narimawati, ‘Pengembangan UMKM Melalui Pemanfaatan Model Layanan Fintech Syariah Ammana.Id’, </w:t>
      </w:r>
      <w:r w:rsidRPr="00B433D7">
        <w:rPr>
          <w:i/>
          <w:iCs/>
          <w:noProof/>
        </w:rPr>
        <w:t>Is The Best: Accounting Information Systems and Information Technology Business Enterprise</w:t>
      </w:r>
      <w:r w:rsidRPr="00B433D7">
        <w:rPr>
          <w:noProof/>
        </w:rPr>
        <w:t>, 5.2 (2020), pp. 106–20, doi:10.34010/aisthebest.v5i2.3049</w:t>
      </w:r>
    </w:p>
    <w:p w14:paraId="1F7F3443" w14:textId="77777777" w:rsidR="00967E35" w:rsidRPr="00B433D7" w:rsidRDefault="00967E35" w:rsidP="00967E35">
      <w:pPr>
        <w:pStyle w:val="9DaPus"/>
        <w:rPr>
          <w:noProof/>
        </w:rPr>
      </w:pPr>
      <w:r w:rsidRPr="00B433D7">
        <w:rPr>
          <w:noProof/>
        </w:rPr>
        <w:t xml:space="preserve">Yaseen, Asif, Gohar Mahmood, and Khawar Naheed, ‘Who Can Practice Islamic Entrepreneurship: A Review of Recent Literature on Personality Traits’, </w:t>
      </w:r>
      <w:r w:rsidRPr="00B433D7">
        <w:rPr>
          <w:i/>
          <w:iCs/>
          <w:noProof/>
        </w:rPr>
        <w:t>Journal of Law &amp; Social Studies</w:t>
      </w:r>
      <w:r w:rsidRPr="00B433D7">
        <w:rPr>
          <w:noProof/>
        </w:rPr>
        <w:t>, 4.3 (2022), pp. 429–40, doi:10.52279/jlss.04.03.429440</w:t>
      </w:r>
    </w:p>
    <w:p w14:paraId="6E04ABDA" w14:textId="77777777" w:rsidR="00967E35" w:rsidRPr="00B433D7" w:rsidRDefault="00967E35" w:rsidP="00967E35">
      <w:pPr>
        <w:pStyle w:val="9DaPus"/>
        <w:rPr>
          <w:noProof/>
        </w:rPr>
      </w:pPr>
      <w:r w:rsidRPr="00B433D7">
        <w:rPr>
          <w:noProof/>
        </w:rPr>
        <w:t xml:space="preserve">Yessica Amelia, Eri Kusnanto, and Ngadi Permana, ‘Pengaruh Pengetahuan Keuangan, Sikap Dan Kepribadian Terhadap Perilaku Manajemen Keuangan Pelaku UMKM’, </w:t>
      </w:r>
      <w:r w:rsidRPr="00B433D7">
        <w:rPr>
          <w:i/>
          <w:iCs/>
          <w:noProof/>
        </w:rPr>
        <w:t>Jurnal Ekobistek</w:t>
      </w:r>
      <w:r w:rsidRPr="00B433D7">
        <w:rPr>
          <w:noProof/>
        </w:rPr>
        <w:t>, 12.2 (2023), pp. 533–38, doi:10.35134/ekobistek.v12i2.533</w:t>
      </w:r>
    </w:p>
    <w:p w14:paraId="4441CF45" w14:textId="77777777" w:rsidR="00967E35" w:rsidRPr="00B433D7" w:rsidRDefault="00967E35" w:rsidP="00967E35">
      <w:pPr>
        <w:pStyle w:val="9DaPus"/>
        <w:rPr>
          <w:noProof/>
        </w:rPr>
      </w:pPr>
      <w:r w:rsidRPr="00B433D7">
        <w:rPr>
          <w:noProof/>
        </w:rPr>
        <w:t xml:space="preserve">Zaelani, Rizal, Hana Sujana, and Muhammad Zaky, ‘Optimalisasi Peran Pemerintah Sebagai Fasilitator; Katalisator; Regulator Dan Pemahaman Keuangan Syariah Dalam Mengembangkan Umkm Di Kota Sukabumi’, </w:t>
      </w:r>
      <w:r w:rsidRPr="00B433D7">
        <w:rPr>
          <w:i/>
          <w:iCs/>
          <w:noProof/>
        </w:rPr>
        <w:t>Jurnal Ilmiah Manajemen, Ekonomi, &amp; Akuntansi (MEA)</w:t>
      </w:r>
      <w:r w:rsidRPr="00B433D7">
        <w:rPr>
          <w:noProof/>
        </w:rPr>
        <w:t>, 6.3 (2022), pp. 957–72, doi:10.31955/mea.v6i3.2436</w:t>
      </w:r>
    </w:p>
    <w:p w14:paraId="2BB95452" w14:textId="77777777" w:rsidR="00967E35" w:rsidRDefault="00967E35" w:rsidP="00967E35">
      <w:pPr>
        <w:pStyle w:val="3Paragraf"/>
        <w:ind w:firstLine="0"/>
        <w:rPr>
          <w:b/>
        </w:rPr>
      </w:pPr>
      <w:r>
        <w:rPr>
          <w:b/>
        </w:rPr>
        <w:fldChar w:fldCharType="end"/>
      </w:r>
    </w:p>
    <w:p w14:paraId="7FE4A7D9" w14:textId="77777777" w:rsidR="00967E35" w:rsidRDefault="00967E35" w:rsidP="00967E35">
      <w:pPr>
        <w:rPr>
          <w:rFonts w:eastAsia="Calibri"/>
          <w:b/>
        </w:rPr>
      </w:pPr>
      <w:r>
        <w:rPr>
          <w:b/>
        </w:rPr>
        <w:br w:type="page"/>
      </w:r>
    </w:p>
    <w:p w14:paraId="02083CC7" w14:textId="77777777" w:rsidR="00967E35" w:rsidRDefault="00967E35" w:rsidP="00967E35">
      <w:pPr>
        <w:pStyle w:val="1BAB"/>
      </w:pPr>
      <w:r>
        <w:lastRenderedPageBreak/>
        <w:t>LAMPIRAN</w:t>
      </w:r>
    </w:p>
    <w:p w14:paraId="11104509" w14:textId="77777777" w:rsidR="00967E35" w:rsidRDefault="00967E35">
      <w:pPr>
        <w:pStyle w:val="2Subbab"/>
        <w:numPr>
          <w:ilvl w:val="0"/>
          <w:numId w:val="65"/>
        </w:numPr>
        <w:ind w:left="360"/>
      </w:pPr>
      <w:r>
        <w:t>Kuesioner Penelitian</w:t>
      </w:r>
    </w:p>
    <w:p w14:paraId="38351A3A" w14:textId="77777777" w:rsidR="00967E35" w:rsidRPr="00B433D7" w:rsidRDefault="00967E35" w:rsidP="00967E35">
      <w:pPr>
        <w:pStyle w:val="3Paragraf"/>
        <w:spacing w:line="276" w:lineRule="auto"/>
        <w:ind w:firstLine="0"/>
        <w:jc w:val="center"/>
        <w:rPr>
          <w:b/>
          <w:sz w:val="20"/>
          <w:szCs w:val="20"/>
          <w:lang w:val="en-US"/>
        </w:rPr>
      </w:pPr>
      <w:r w:rsidRPr="00B433D7">
        <w:rPr>
          <w:b/>
          <w:sz w:val="20"/>
          <w:szCs w:val="20"/>
          <w:lang w:val="en-US"/>
        </w:rPr>
        <w:t>KUESIONER PENELITIAN</w:t>
      </w:r>
    </w:p>
    <w:p w14:paraId="683BF723" w14:textId="77777777" w:rsidR="00967E35" w:rsidRDefault="00967E35" w:rsidP="00967E35">
      <w:pPr>
        <w:pStyle w:val="2Subbab"/>
        <w:numPr>
          <w:ilvl w:val="0"/>
          <w:numId w:val="0"/>
        </w:numPr>
        <w:spacing w:line="240" w:lineRule="auto"/>
        <w:ind w:left="360" w:hanging="360"/>
      </w:pPr>
      <w:r>
        <w:t>Identitas Responden</w:t>
      </w:r>
    </w:p>
    <w:p w14:paraId="5F84F246" w14:textId="77777777" w:rsidR="00967E35" w:rsidRDefault="00967E35" w:rsidP="00967E35">
      <w:pPr>
        <w:pStyle w:val="3Paragraf"/>
        <w:spacing w:line="240" w:lineRule="auto"/>
        <w:rPr>
          <w:lang w:val="en-US"/>
        </w:rPr>
      </w:pPr>
      <w:r>
        <w:rPr>
          <w:lang w:val="en-US"/>
        </w:rPr>
        <w:t>Mohon Bapak/Ibu/</w:t>
      </w:r>
      <w:proofErr w:type="spellStart"/>
      <w:r>
        <w:rPr>
          <w:lang w:val="en-US"/>
        </w:rPr>
        <w:t>Saudara</w:t>
      </w:r>
      <w:proofErr w:type="spellEnd"/>
      <w:r>
        <w:rPr>
          <w:lang w:val="en-US"/>
        </w:rPr>
        <w:t xml:space="preserve">/I </w:t>
      </w:r>
      <w:proofErr w:type="spellStart"/>
      <w:r>
        <w:rPr>
          <w:lang w:val="en-US"/>
        </w:rPr>
        <w:t>bersedia</w:t>
      </w:r>
      <w:proofErr w:type="spellEnd"/>
      <w:r>
        <w:rPr>
          <w:lang w:val="en-US"/>
        </w:rPr>
        <w:t xml:space="preserve"> </w:t>
      </w:r>
      <w:proofErr w:type="spellStart"/>
      <w:r>
        <w:rPr>
          <w:lang w:val="en-US"/>
        </w:rPr>
        <w:t>mengisi</w:t>
      </w:r>
      <w:proofErr w:type="spellEnd"/>
      <w:r>
        <w:rPr>
          <w:lang w:val="en-US"/>
        </w:rPr>
        <w:t xml:space="preserve"> daftar </w:t>
      </w:r>
      <w:proofErr w:type="spellStart"/>
      <w:r>
        <w:rPr>
          <w:lang w:val="en-US"/>
        </w:rPr>
        <w:t>isian</w:t>
      </w:r>
      <w:proofErr w:type="spellEnd"/>
      <w:r>
        <w:rPr>
          <w:lang w:val="en-US"/>
        </w:rPr>
        <w:t xml:space="preserve"> </w:t>
      </w:r>
      <w:proofErr w:type="spellStart"/>
      <w:r>
        <w:rPr>
          <w:lang w:val="en-US"/>
        </w:rPr>
        <w:t>berikut</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menjawab</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memberi</w:t>
      </w:r>
      <w:proofErr w:type="spellEnd"/>
      <w:r>
        <w:rPr>
          <w:lang w:val="en-US"/>
        </w:rPr>
        <w:t xml:space="preserve"> </w:t>
      </w:r>
      <w:proofErr w:type="spellStart"/>
      <w:r>
        <w:rPr>
          <w:lang w:val="en-US"/>
        </w:rPr>
        <w:t>tanda</w:t>
      </w:r>
      <w:proofErr w:type="spellEnd"/>
      <w:r>
        <w:rPr>
          <w:lang w:val="en-US"/>
        </w:rPr>
        <w:t xml:space="preserve"> </w:t>
      </w:r>
      <w:proofErr w:type="spellStart"/>
      <w:r>
        <w:rPr>
          <w:lang w:val="en-US"/>
        </w:rPr>
        <w:t>ceklis</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keadaan</w:t>
      </w:r>
      <w:proofErr w:type="spellEnd"/>
      <w:r>
        <w:rPr>
          <w:lang w:val="en-US"/>
        </w:rPr>
        <w:t xml:space="preserve"> </w:t>
      </w:r>
      <w:proofErr w:type="spellStart"/>
      <w:r>
        <w:rPr>
          <w:lang w:val="en-US"/>
        </w:rPr>
        <w:t>sebenarnya</w:t>
      </w:r>
      <w:proofErr w:type="spellEnd"/>
    </w:p>
    <w:p w14:paraId="0A4F4B3D" w14:textId="77777777" w:rsidR="00967E35" w:rsidRDefault="00967E35" w:rsidP="00967E35">
      <w:pPr>
        <w:pStyle w:val="3Paragraf"/>
        <w:tabs>
          <w:tab w:val="left" w:pos="1843"/>
        </w:tabs>
        <w:ind w:left="284" w:firstLine="0"/>
        <w:rPr>
          <w:lang w:val="en-US"/>
        </w:rPr>
      </w:pPr>
      <w:r>
        <w:rPr>
          <w:lang w:val="en-US"/>
        </w:rPr>
        <w:t>Nama</w:t>
      </w:r>
      <w:proofErr w:type="gramStart"/>
      <w:r>
        <w:rPr>
          <w:lang w:val="en-US"/>
        </w:rPr>
        <w:tab/>
        <w:t>:…</w:t>
      </w:r>
      <w:proofErr w:type="gramEnd"/>
      <w:r>
        <w:rPr>
          <w:lang w:val="en-US"/>
        </w:rPr>
        <w:t>………………………………………………………………………….</w:t>
      </w:r>
    </w:p>
    <w:p w14:paraId="1F06148A" w14:textId="77777777" w:rsidR="00967E35" w:rsidRDefault="00967E35" w:rsidP="00967E35">
      <w:pPr>
        <w:pStyle w:val="3Paragraf"/>
        <w:tabs>
          <w:tab w:val="left" w:pos="1843"/>
        </w:tabs>
        <w:ind w:left="284" w:firstLine="0"/>
        <w:rPr>
          <w:lang w:val="en-US"/>
        </w:rPr>
      </w:pPr>
      <w:proofErr w:type="spellStart"/>
      <w:r>
        <w:rPr>
          <w:lang w:val="en-US"/>
        </w:rPr>
        <w:t>Usia</w:t>
      </w:r>
      <w:proofErr w:type="spellEnd"/>
      <w:r>
        <w:rPr>
          <w:lang w:val="en-US"/>
        </w:rPr>
        <w:tab/>
        <w:t>:</w:t>
      </w:r>
    </w:p>
    <w:p w14:paraId="474EC082" w14:textId="77777777" w:rsidR="00967E35" w:rsidRDefault="00967E35">
      <w:pPr>
        <w:pStyle w:val="3Paragraf"/>
        <w:numPr>
          <w:ilvl w:val="2"/>
          <w:numId w:val="59"/>
        </w:numPr>
        <w:tabs>
          <w:tab w:val="left" w:pos="1843"/>
        </w:tabs>
        <w:spacing w:line="276" w:lineRule="auto"/>
        <w:rPr>
          <w:lang w:val="en-US"/>
        </w:rPr>
      </w:pPr>
      <w:r>
        <w:rPr>
          <w:lang w:val="en-US"/>
        </w:rPr>
        <w:t>17-25</w:t>
      </w:r>
    </w:p>
    <w:p w14:paraId="333C14EB" w14:textId="77777777" w:rsidR="00967E35" w:rsidRDefault="00967E35">
      <w:pPr>
        <w:pStyle w:val="3Paragraf"/>
        <w:numPr>
          <w:ilvl w:val="2"/>
          <w:numId w:val="59"/>
        </w:numPr>
        <w:tabs>
          <w:tab w:val="left" w:pos="1843"/>
        </w:tabs>
        <w:spacing w:line="276" w:lineRule="auto"/>
        <w:rPr>
          <w:lang w:val="en-US"/>
        </w:rPr>
      </w:pPr>
      <w:r>
        <w:rPr>
          <w:lang w:val="en-US"/>
        </w:rPr>
        <w:t>26-35</w:t>
      </w:r>
    </w:p>
    <w:p w14:paraId="22FB3F1C" w14:textId="77777777" w:rsidR="00967E35" w:rsidRDefault="00967E35">
      <w:pPr>
        <w:pStyle w:val="3Paragraf"/>
        <w:numPr>
          <w:ilvl w:val="2"/>
          <w:numId w:val="59"/>
        </w:numPr>
        <w:tabs>
          <w:tab w:val="left" w:pos="1843"/>
        </w:tabs>
        <w:spacing w:line="276" w:lineRule="auto"/>
        <w:rPr>
          <w:lang w:val="en-US"/>
        </w:rPr>
      </w:pPr>
      <w:r>
        <w:rPr>
          <w:lang w:val="en-US"/>
        </w:rPr>
        <w:t>36-45</w:t>
      </w:r>
    </w:p>
    <w:p w14:paraId="1BB0D071" w14:textId="77777777" w:rsidR="00967E35" w:rsidRDefault="00967E35">
      <w:pPr>
        <w:pStyle w:val="3Paragraf"/>
        <w:numPr>
          <w:ilvl w:val="2"/>
          <w:numId w:val="59"/>
        </w:numPr>
        <w:tabs>
          <w:tab w:val="left" w:pos="1843"/>
        </w:tabs>
        <w:spacing w:line="276" w:lineRule="auto"/>
        <w:rPr>
          <w:lang w:val="en-US"/>
        </w:rPr>
      </w:pPr>
      <w:r>
        <w:rPr>
          <w:lang w:val="en-US"/>
        </w:rPr>
        <w:t>46-55</w:t>
      </w:r>
    </w:p>
    <w:p w14:paraId="69394C86" w14:textId="77777777" w:rsidR="00967E35" w:rsidRDefault="00967E35">
      <w:pPr>
        <w:pStyle w:val="3Paragraf"/>
        <w:numPr>
          <w:ilvl w:val="2"/>
          <w:numId w:val="59"/>
        </w:numPr>
        <w:tabs>
          <w:tab w:val="left" w:pos="1843"/>
        </w:tabs>
        <w:spacing w:line="276" w:lineRule="auto"/>
        <w:rPr>
          <w:lang w:val="en-US"/>
        </w:rPr>
      </w:pPr>
      <w:r>
        <w:rPr>
          <w:lang w:val="en-US"/>
        </w:rPr>
        <w:t>56-65</w:t>
      </w:r>
    </w:p>
    <w:p w14:paraId="5639A9D6" w14:textId="77777777" w:rsidR="00967E35" w:rsidRDefault="00967E35">
      <w:pPr>
        <w:pStyle w:val="3Paragraf"/>
        <w:numPr>
          <w:ilvl w:val="2"/>
          <w:numId w:val="59"/>
        </w:numPr>
        <w:tabs>
          <w:tab w:val="left" w:pos="1843"/>
        </w:tabs>
        <w:spacing w:line="276" w:lineRule="auto"/>
        <w:rPr>
          <w:lang w:val="en-US"/>
        </w:rPr>
      </w:pPr>
      <w:r>
        <w:rPr>
          <w:lang w:val="en-US"/>
        </w:rPr>
        <w:t>&gt; 65</w:t>
      </w:r>
    </w:p>
    <w:p w14:paraId="7D356BED" w14:textId="77777777" w:rsidR="00967E35" w:rsidRDefault="00967E35" w:rsidP="00967E35">
      <w:pPr>
        <w:pStyle w:val="3Paragraf"/>
        <w:tabs>
          <w:tab w:val="left" w:pos="1843"/>
        </w:tabs>
        <w:ind w:left="284" w:firstLine="0"/>
        <w:rPr>
          <w:lang w:val="en-US"/>
        </w:rPr>
      </w:pPr>
      <w:r>
        <w:rPr>
          <w:lang w:val="en-US"/>
        </w:rPr>
        <w:t xml:space="preserve">Jenis </w:t>
      </w:r>
      <w:proofErr w:type="spellStart"/>
      <w:r>
        <w:rPr>
          <w:lang w:val="en-US"/>
        </w:rPr>
        <w:t>Kelamin</w:t>
      </w:r>
      <w:proofErr w:type="spellEnd"/>
      <w:r>
        <w:rPr>
          <w:lang w:val="en-US"/>
        </w:rPr>
        <w:tab/>
        <w:t>:</w:t>
      </w:r>
    </w:p>
    <w:p w14:paraId="057A669A" w14:textId="77777777" w:rsidR="00967E35" w:rsidRDefault="00967E35">
      <w:pPr>
        <w:pStyle w:val="3Paragraf"/>
        <w:numPr>
          <w:ilvl w:val="0"/>
          <w:numId w:val="60"/>
        </w:numPr>
        <w:tabs>
          <w:tab w:val="left" w:pos="1843"/>
        </w:tabs>
        <w:spacing w:line="276" w:lineRule="auto"/>
        <w:ind w:left="2127"/>
        <w:rPr>
          <w:lang w:val="en-US"/>
        </w:rPr>
      </w:pPr>
      <w:r>
        <w:rPr>
          <w:lang w:val="en-US"/>
        </w:rPr>
        <w:t>Laki-</w:t>
      </w:r>
      <w:proofErr w:type="spellStart"/>
      <w:r>
        <w:rPr>
          <w:lang w:val="en-US"/>
        </w:rPr>
        <w:t>laki</w:t>
      </w:r>
      <w:proofErr w:type="spellEnd"/>
    </w:p>
    <w:p w14:paraId="43BECD07" w14:textId="77777777" w:rsidR="00967E35" w:rsidRDefault="00967E35">
      <w:pPr>
        <w:pStyle w:val="3Paragraf"/>
        <w:numPr>
          <w:ilvl w:val="0"/>
          <w:numId w:val="60"/>
        </w:numPr>
        <w:tabs>
          <w:tab w:val="left" w:pos="1843"/>
        </w:tabs>
        <w:spacing w:line="276" w:lineRule="auto"/>
        <w:ind w:left="2127"/>
        <w:rPr>
          <w:lang w:val="en-US"/>
        </w:rPr>
      </w:pPr>
      <w:r>
        <w:rPr>
          <w:lang w:val="en-US"/>
        </w:rPr>
        <w:t>Perempuan</w:t>
      </w:r>
    </w:p>
    <w:p w14:paraId="09CC7065" w14:textId="77777777" w:rsidR="00967E35" w:rsidRDefault="00967E35" w:rsidP="00967E35">
      <w:pPr>
        <w:pStyle w:val="3Paragraf"/>
        <w:tabs>
          <w:tab w:val="left" w:pos="1843"/>
        </w:tabs>
        <w:ind w:left="284" w:firstLine="0"/>
        <w:rPr>
          <w:lang w:val="en-US"/>
        </w:rPr>
      </w:pPr>
      <w:r>
        <w:rPr>
          <w:lang w:val="en-US"/>
        </w:rPr>
        <w:t>Pendidikan</w:t>
      </w:r>
      <w:r>
        <w:rPr>
          <w:lang w:val="en-US"/>
        </w:rPr>
        <w:tab/>
        <w:t>:</w:t>
      </w:r>
    </w:p>
    <w:p w14:paraId="030086EC" w14:textId="77777777" w:rsidR="00967E35" w:rsidRDefault="00967E35">
      <w:pPr>
        <w:pStyle w:val="3Paragraf"/>
        <w:numPr>
          <w:ilvl w:val="0"/>
          <w:numId w:val="61"/>
        </w:numPr>
        <w:tabs>
          <w:tab w:val="left" w:pos="1843"/>
        </w:tabs>
        <w:spacing w:line="276" w:lineRule="auto"/>
        <w:ind w:left="2127"/>
        <w:rPr>
          <w:lang w:val="en-US"/>
        </w:rPr>
      </w:pPr>
      <w:r>
        <w:rPr>
          <w:lang w:val="en-US"/>
        </w:rPr>
        <w:t>SD/MI</w:t>
      </w:r>
    </w:p>
    <w:p w14:paraId="4644B000" w14:textId="77777777" w:rsidR="00967E35" w:rsidRDefault="00967E35">
      <w:pPr>
        <w:pStyle w:val="3Paragraf"/>
        <w:numPr>
          <w:ilvl w:val="0"/>
          <w:numId w:val="61"/>
        </w:numPr>
        <w:tabs>
          <w:tab w:val="left" w:pos="1843"/>
        </w:tabs>
        <w:spacing w:line="276" w:lineRule="auto"/>
        <w:ind w:left="2127"/>
        <w:rPr>
          <w:lang w:val="en-US"/>
        </w:rPr>
      </w:pPr>
      <w:r>
        <w:rPr>
          <w:lang w:val="en-US"/>
        </w:rPr>
        <w:t>SLTP/SMP/MTS</w:t>
      </w:r>
    </w:p>
    <w:p w14:paraId="5420C68B" w14:textId="77777777" w:rsidR="00967E35" w:rsidRDefault="00967E35">
      <w:pPr>
        <w:pStyle w:val="3Paragraf"/>
        <w:numPr>
          <w:ilvl w:val="0"/>
          <w:numId w:val="61"/>
        </w:numPr>
        <w:tabs>
          <w:tab w:val="left" w:pos="1843"/>
        </w:tabs>
        <w:spacing w:line="276" w:lineRule="auto"/>
        <w:ind w:left="2127"/>
        <w:rPr>
          <w:lang w:val="en-US"/>
        </w:rPr>
      </w:pPr>
      <w:r>
        <w:rPr>
          <w:lang w:val="en-US"/>
        </w:rPr>
        <w:t>SLTA/SMA/MA</w:t>
      </w:r>
    </w:p>
    <w:p w14:paraId="086DAB79" w14:textId="77777777" w:rsidR="00967E35" w:rsidRDefault="00967E35">
      <w:pPr>
        <w:pStyle w:val="3Paragraf"/>
        <w:numPr>
          <w:ilvl w:val="0"/>
          <w:numId w:val="61"/>
        </w:numPr>
        <w:tabs>
          <w:tab w:val="left" w:pos="1843"/>
        </w:tabs>
        <w:spacing w:line="276" w:lineRule="auto"/>
        <w:ind w:left="2127"/>
        <w:rPr>
          <w:lang w:val="en-US"/>
        </w:rPr>
      </w:pPr>
      <w:r>
        <w:rPr>
          <w:lang w:val="en-US"/>
        </w:rPr>
        <w:t>S1</w:t>
      </w:r>
    </w:p>
    <w:p w14:paraId="725806CA" w14:textId="77777777" w:rsidR="00967E35" w:rsidRDefault="00967E35">
      <w:pPr>
        <w:pStyle w:val="3Paragraf"/>
        <w:numPr>
          <w:ilvl w:val="0"/>
          <w:numId w:val="61"/>
        </w:numPr>
        <w:tabs>
          <w:tab w:val="left" w:pos="1843"/>
        </w:tabs>
        <w:spacing w:line="276" w:lineRule="auto"/>
        <w:ind w:left="2127"/>
        <w:rPr>
          <w:lang w:val="en-US"/>
        </w:rPr>
      </w:pPr>
      <w:r>
        <w:rPr>
          <w:lang w:val="en-US"/>
        </w:rPr>
        <w:t>S2</w:t>
      </w:r>
    </w:p>
    <w:p w14:paraId="36095850" w14:textId="77777777" w:rsidR="00967E35" w:rsidRDefault="00967E35">
      <w:pPr>
        <w:pStyle w:val="3Paragraf"/>
        <w:numPr>
          <w:ilvl w:val="0"/>
          <w:numId w:val="61"/>
        </w:numPr>
        <w:tabs>
          <w:tab w:val="left" w:pos="1843"/>
        </w:tabs>
        <w:spacing w:line="276" w:lineRule="auto"/>
        <w:ind w:left="2127"/>
        <w:rPr>
          <w:lang w:val="en-US"/>
        </w:rPr>
      </w:pPr>
      <w:r>
        <w:rPr>
          <w:lang w:val="en-US"/>
        </w:rPr>
        <w:t>S3</w:t>
      </w:r>
    </w:p>
    <w:p w14:paraId="1F8DC251" w14:textId="77777777" w:rsidR="00967E35" w:rsidRDefault="00967E35" w:rsidP="00967E35">
      <w:pPr>
        <w:pStyle w:val="3Paragraf"/>
        <w:tabs>
          <w:tab w:val="left" w:pos="1843"/>
          <w:tab w:val="left" w:pos="7371"/>
        </w:tabs>
        <w:spacing w:line="276" w:lineRule="auto"/>
        <w:ind w:left="284" w:firstLine="0"/>
        <w:rPr>
          <w:lang w:val="en-US"/>
        </w:rPr>
      </w:pPr>
      <w:r>
        <w:rPr>
          <w:lang w:val="en-US"/>
        </w:rPr>
        <w:tab/>
      </w:r>
      <w:proofErr w:type="spellStart"/>
      <w:proofErr w:type="gramStart"/>
      <w:r>
        <w:rPr>
          <w:lang w:val="en-US"/>
        </w:rPr>
        <w:t>Lainnya</w:t>
      </w:r>
      <w:proofErr w:type="spellEnd"/>
      <w:r>
        <w:rPr>
          <w:lang w:val="en-US"/>
        </w:rPr>
        <w:t>:…</w:t>
      </w:r>
      <w:proofErr w:type="gramEnd"/>
      <w:r>
        <w:rPr>
          <w:lang w:val="en-US"/>
        </w:rPr>
        <w:t>…………………………………………………………………</w:t>
      </w:r>
      <w:r>
        <w:rPr>
          <w:lang w:val="en-US"/>
        </w:rPr>
        <w:tab/>
      </w:r>
    </w:p>
    <w:p w14:paraId="1C645B52" w14:textId="77777777" w:rsidR="00967E35" w:rsidRDefault="00967E35" w:rsidP="00967E35">
      <w:pPr>
        <w:pStyle w:val="3Paragraf"/>
        <w:tabs>
          <w:tab w:val="left" w:pos="1843"/>
        </w:tabs>
        <w:ind w:left="284" w:firstLine="0"/>
        <w:rPr>
          <w:lang w:val="en-US"/>
        </w:rPr>
      </w:pPr>
      <w:r>
        <w:rPr>
          <w:lang w:val="en-US"/>
        </w:rPr>
        <w:t>Alamat Usaha</w:t>
      </w:r>
      <w:proofErr w:type="gramStart"/>
      <w:r>
        <w:rPr>
          <w:lang w:val="en-US"/>
        </w:rPr>
        <w:tab/>
        <w:t>:…</w:t>
      </w:r>
      <w:proofErr w:type="gramEnd"/>
      <w:r>
        <w:rPr>
          <w:lang w:val="en-US"/>
        </w:rPr>
        <w:t>………………………………………………………………………….</w:t>
      </w:r>
    </w:p>
    <w:p w14:paraId="51100D9D" w14:textId="77777777" w:rsidR="00967E35" w:rsidRDefault="00967E35" w:rsidP="00967E35">
      <w:pPr>
        <w:pStyle w:val="3Paragraf"/>
        <w:tabs>
          <w:tab w:val="left" w:pos="1843"/>
          <w:tab w:val="left" w:pos="2268"/>
        </w:tabs>
        <w:ind w:left="284" w:firstLine="0"/>
        <w:rPr>
          <w:lang w:val="en-US"/>
        </w:rPr>
      </w:pPr>
      <w:r>
        <w:rPr>
          <w:lang w:val="en-US"/>
        </w:rPr>
        <w:t>Skala Usaha</w:t>
      </w:r>
      <w:r>
        <w:rPr>
          <w:lang w:val="en-US"/>
        </w:rPr>
        <w:tab/>
        <w:t>:</w:t>
      </w:r>
      <w:r>
        <w:rPr>
          <w:lang w:val="en-US"/>
        </w:rPr>
        <w:tab/>
      </w:r>
    </w:p>
    <w:p w14:paraId="6FE71C0B" w14:textId="77777777" w:rsidR="00967E35" w:rsidRDefault="00967E35">
      <w:pPr>
        <w:pStyle w:val="3Paragraf"/>
        <w:numPr>
          <w:ilvl w:val="0"/>
          <w:numId w:val="62"/>
        </w:numPr>
        <w:tabs>
          <w:tab w:val="left" w:pos="1843"/>
        </w:tabs>
        <w:spacing w:line="276" w:lineRule="auto"/>
        <w:ind w:left="2127"/>
        <w:rPr>
          <w:lang w:val="en-US"/>
        </w:rPr>
      </w:pPr>
      <w:proofErr w:type="spellStart"/>
      <w:r>
        <w:rPr>
          <w:lang w:val="en-US"/>
        </w:rPr>
        <w:t>Mikro</w:t>
      </w:r>
      <w:proofErr w:type="spellEnd"/>
      <w:r>
        <w:rPr>
          <w:lang w:val="en-US"/>
        </w:rPr>
        <w:t xml:space="preserve"> (modal Usaha 1-50 </w:t>
      </w:r>
      <w:proofErr w:type="spellStart"/>
      <w:r>
        <w:rPr>
          <w:lang w:val="en-US"/>
        </w:rPr>
        <w:t>juta</w:t>
      </w:r>
      <w:proofErr w:type="spellEnd"/>
      <w:r>
        <w:rPr>
          <w:lang w:val="en-US"/>
        </w:rPr>
        <w:t>)</w:t>
      </w:r>
    </w:p>
    <w:p w14:paraId="102BD44D" w14:textId="77777777" w:rsidR="00967E35" w:rsidRPr="008D6940" w:rsidRDefault="00967E35">
      <w:pPr>
        <w:pStyle w:val="3Paragraf"/>
        <w:numPr>
          <w:ilvl w:val="0"/>
          <w:numId w:val="62"/>
        </w:numPr>
        <w:tabs>
          <w:tab w:val="left" w:pos="1843"/>
        </w:tabs>
        <w:spacing w:line="276" w:lineRule="auto"/>
        <w:ind w:left="2127"/>
        <w:rPr>
          <w:lang w:val="en-US"/>
        </w:rPr>
      </w:pPr>
      <w:r>
        <w:rPr>
          <w:lang w:val="en-US"/>
        </w:rPr>
        <w:t xml:space="preserve">Kecil (Modal </w:t>
      </w:r>
      <w:proofErr w:type="spellStart"/>
      <w:r>
        <w:rPr>
          <w:lang w:val="en-US"/>
        </w:rPr>
        <w:t>usaha</w:t>
      </w:r>
      <w:proofErr w:type="spellEnd"/>
      <w:r>
        <w:rPr>
          <w:lang w:val="en-US"/>
        </w:rPr>
        <w:t xml:space="preserve"> &gt; 50 </w:t>
      </w:r>
      <w:proofErr w:type="spellStart"/>
      <w:r>
        <w:rPr>
          <w:lang w:val="en-US"/>
        </w:rPr>
        <w:t>juta</w:t>
      </w:r>
      <w:proofErr w:type="spellEnd"/>
      <w:r>
        <w:rPr>
          <w:lang w:val="en-US"/>
        </w:rPr>
        <w:t>)</w:t>
      </w:r>
    </w:p>
    <w:p w14:paraId="7C7C3CA6" w14:textId="77777777" w:rsidR="00967E35" w:rsidRDefault="00967E35" w:rsidP="00967E35">
      <w:pPr>
        <w:pStyle w:val="3Paragraf"/>
        <w:tabs>
          <w:tab w:val="left" w:pos="1843"/>
          <w:tab w:val="left" w:pos="2268"/>
        </w:tabs>
        <w:ind w:left="284" w:firstLine="0"/>
        <w:rPr>
          <w:lang w:val="en-US"/>
        </w:rPr>
      </w:pPr>
      <w:proofErr w:type="spellStart"/>
      <w:r>
        <w:rPr>
          <w:lang w:val="en-US"/>
        </w:rPr>
        <w:t>Bidang</w:t>
      </w:r>
      <w:proofErr w:type="spellEnd"/>
      <w:r>
        <w:rPr>
          <w:lang w:val="en-US"/>
        </w:rPr>
        <w:t xml:space="preserve"> Usaha</w:t>
      </w:r>
      <w:r>
        <w:rPr>
          <w:lang w:val="en-US"/>
        </w:rPr>
        <w:tab/>
        <w:t>:</w:t>
      </w:r>
      <w:r>
        <w:rPr>
          <w:lang w:val="en-US"/>
        </w:rPr>
        <w:tab/>
      </w:r>
    </w:p>
    <w:p w14:paraId="452FB2BA" w14:textId="77777777" w:rsidR="00967E35" w:rsidRDefault="00967E35">
      <w:pPr>
        <w:pStyle w:val="3Paragraf"/>
        <w:numPr>
          <w:ilvl w:val="0"/>
          <w:numId w:val="62"/>
        </w:numPr>
        <w:tabs>
          <w:tab w:val="left" w:pos="1843"/>
        </w:tabs>
        <w:spacing w:line="276" w:lineRule="auto"/>
        <w:ind w:left="2127"/>
        <w:rPr>
          <w:lang w:val="en-US"/>
        </w:rPr>
      </w:pPr>
      <w:proofErr w:type="spellStart"/>
      <w:r>
        <w:rPr>
          <w:lang w:val="en-US"/>
        </w:rPr>
        <w:t>Kuliner</w:t>
      </w:r>
      <w:proofErr w:type="spellEnd"/>
    </w:p>
    <w:p w14:paraId="51E85E50" w14:textId="77777777" w:rsidR="00967E35" w:rsidRDefault="00967E35">
      <w:pPr>
        <w:pStyle w:val="3Paragraf"/>
        <w:numPr>
          <w:ilvl w:val="0"/>
          <w:numId w:val="62"/>
        </w:numPr>
        <w:tabs>
          <w:tab w:val="left" w:pos="1843"/>
        </w:tabs>
        <w:spacing w:line="276" w:lineRule="auto"/>
        <w:ind w:left="2127"/>
        <w:rPr>
          <w:lang w:val="en-US"/>
        </w:rPr>
      </w:pPr>
      <w:r>
        <w:rPr>
          <w:lang w:val="en-US"/>
        </w:rPr>
        <w:t>Fashion</w:t>
      </w:r>
    </w:p>
    <w:p w14:paraId="5A770D9C" w14:textId="77777777" w:rsidR="00967E35" w:rsidRDefault="00967E35">
      <w:pPr>
        <w:pStyle w:val="3Paragraf"/>
        <w:numPr>
          <w:ilvl w:val="0"/>
          <w:numId w:val="62"/>
        </w:numPr>
        <w:tabs>
          <w:tab w:val="left" w:pos="1843"/>
        </w:tabs>
        <w:spacing w:line="276" w:lineRule="auto"/>
        <w:ind w:left="2127"/>
        <w:rPr>
          <w:lang w:val="en-US"/>
        </w:rPr>
      </w:pPr>
      <w:proofErr w:type="spellStart"/>
      <w:r>
        <w:rPr>
          <w:lang w:val="en-US"/>
        </w:rPr>
        <w:lastRenderedPageBreak/>
        <w:t>Otomotif</w:t>
      </w:r>
      <w:proofErr w:type="spellEnd"/>
    </w:p>
    <w:p w14:paraId="2451FEC1" w14:textId="77777777" w:rsidR="00967E35" w:rsidRDefault="00967E35">
      <w:pPr>
        <w:pStyle w:val="3Paragraf"/>
        <w:numPr>
          <w:ilvl w:val="0"/>
          <w:numId w:val="62"/>
        </w:numPr>
        <w:tabs>
          <w:tab w:val="left" w:pos="1843"/>
        </w:tabs>
        <w:spacing w:line="276" w:lineRule="auto"/>
        <w:ind w:left="2127"/>
        <w:rPr>
          <w:lang w:val="en-US"/>
        </w:rPr>
      </w:pPr>
      <w:proofErr w:type="spellStart"/>
      <w:r>
        <w:rPr>
          <w:lang w:val="en-US"/>
        </w:rPr>
        <w:t>Teknologi</w:t>
      </w:r>
      <w:proofErr w:type="spellEnd"/>
      <w:r>
        <w:rPr>
          <w:lang w:val="en-US"/>
        </w:rPr>
        <w:t xml:space="preserve"> dan </w:t>
      </w:r>
      <w:proofErr w:type="spellStart"/>
      <w:r>
        <w:rPr>
          <w:lang w:val="en-US"/>
        </w:rPr>
        <w:t>Informasi</w:t>
      </w:r>
      <w:proofErr w:type="spellEnd"/>
    </w:p>
    <w:p w14:paraId="78A6E6DC" w14:textId="77777777" w:rsidR="00967E35" w:rsidRPr="00F46B06" w:rsidRDefault="00967E35">
      <w:pPr>
        <w:pStyle w:val="3Paragraf"/>
        <w:numPr>
          <w:ilvl w:val="0"/>
          <w:numId w:val="62"/>
        </w:numPr>
        <w:tabs>
          <w:tab w:val="left" w:pos="1843"/>
        </w:tabs>
        <w:spacing w:line="276" w:lineRule="auto"/>
        <w:ind w:left="2127"/>
        <w:rPr>
          <w:lang w:val="en-US"/>
        </w:rPr>
      </w:pPr>
      <w:r>
        <w:rPr>
          <w:lang w:val="en-US"/>
        </w:rPr>
        <w:t>Jasa</w:t>
      </w:r>
    </w:p>
    <w:p w14:paraId="35F38154" w14:textId="77777777" w:rsidR="00967E35" w:rsidRDefault="00967E35" w:rsidP="00967E35">
      <w:pPr>
        <w:pStyle w:val="3Paragraf"/>
        <w:tabs>
          <w:tab w:val="left" w:pos="1843"/>
          <w:tab w:val="left" w:pos="7371"/>
        </w:tabs>
        <w:spacing w:line="276" w:lineRule="auto"/>
        <w:ind w:left="284" w:firstLine="0"/>
        <w:rPr>
          <w:lang w:val="en-US"/>
        </w:rPr>
      </w:pPr>
      <w:r>
        <w:rPr>
          <w:lang w:val="en-US"/>
        </w:rPr>
        <w:tab/>
      </w:r>
      <w:proofErr w:type="spellStart"/>
      <w:proofErr w:type="gramStart"/>
      <w:r>
        <w:rPr>
          <w:lang w:val="en-US"/>
        </w:rPr>
        <w:t>Lainnya</w:t>
      </w:r>
      <w:proofErr w:type="spellEnd"/>
      <w:r>
        <w:rPr>
          <w:lang w:val="en-US"/>
        </w:rPr>
        <w:t>:…</w:t>
      </w:r>
      <w:proofErr w:type="gramEnd"/>
      <w:r>
        <w:rPr>
          <w:lang w:val="en-US"/>
        </w:rPr>
        <w:t>…………………………………………………………………</w:t>
      </w:r>
      <w:r>
        <w:rPr>
          <w:lang w:val="en-US"/>
        </w:rPr>
        <w:tab/>
      </w:r>
    </w:p>
    <w:p w14:paraId="59B553A6" w14:textId="77777777" w:rsidR="00967E35" w:rsidRDefault="00967E35" w:rsidP="00967E35">
      <w:pPr>
        <w:pStyle w:val="3Paragraf"/>
        <w:tabs>
          <w:tab w:val="left" w:pos="1843"/>
          <w:tab w:val="left" w:pos="2268"/>
        </w:tabs>
        <w:ind w:left="284" w:firstLine="0"/>
        <w:rPr>
          <w:lang w:val="en-US"/>
        </w:rPr>
      </w:pPr>
      <w:proofErr w:type="spellStart"/>
      <w:r>
        <w:rPr>
          <w:lang w:val="en-US"/>
        </w:rPr>
        <w:t>Histori</w:t>
      </w:r>
      <w:proofErr w:type="spellEnd"/>
      <w:r>
        <w:rPr>
          <w:lang w:val="en-US"/>
        </w:rPr>
        <w:t xml:space="preserve"> </w:t>
      </w:r>
      <w:proofErr w:type="spellStart"/>
      <w:r>
        <w:rPr>
          <w:lang w:val="en-US"/>
        </w:rPr>
        <w:t>Pengajuan</w:t>
      </w:r>
      <w:proofErr w:type="spellEnd"/>
      <w:r>
        <w:rPr>
          <w:lang w:val="en-US"/>
        </w:rPr>
        <w:t xml:space="preserve"> </w:t>
      </w:r>
      <w:proofErr w:type="spellStart"/>
      <w:r>
        <w:rPr>
          <w:lang w:val="en-US"/>
        </w:rPr>
        <w:t>Pembiayaan</w:t>
      </w:r>
      <w:proofErr w:type="spellEnd"/>
      <w:r>
        <w:rPr>
          <w:lang w:val="en-US"/>
        </w:rPr>
        <w:tab/>
        <w:t>:</w:t>
      </w:r>
      <w:r>
        <w:rPr>
          <w:lang w:val="en-US"/>
        </w:rPr>
        <w:tab/>
      </w:r>
    </w:p>
    <w:p w14:paraId="1C56E2DF" w14:textId="77777777" w:rsidR="00967E35" w:rsidRDefault="00967E35">
      <w:pPr>
        <w:pStyle w:val="3Paragraf"/>
        <w:numPr>
          <w:ilvl w:val="0"/>
          <w:numId w:val="62"/>
        </w:numPr>
        <w:tabs>
          <w:tab w:val="left" w:pos="1843"/>
        </w:tabs>
        <w:spacing w:line="276" w:lineRule="auto"/>
        <w:ind w:left="2127"/>
        <w:rPr>
          <w:lang w:val="en-US"/>
        </w:rPr>
      </w:pPr>
      <w:proofErr w:type="spellStart"/>
      <w:r>
        <w:rPr>
          <w:lang w:val="en-US"/>
        </w:rPr>
        <w:t>Pernah</w:t>
      </w:r>
      <w:proofErr w:type="spellEnd"/>
      <w:r>
        <w:rPr>
          <w:lang w:val="en-US"/>
        </w:rPr>
        <w:t xml:space="preserve"> </w:t>
      </w:r>
      <w:proofErr w:type="spellStart"/>
      <w:r>
        <w:rPr>
          <w:lang w:val="en-US"/>
        </w:rPr>
        <w:t>mendapatkan</w:t>
      </w:r>
      <w:proofErr w:type="spellEnd"/>
      <w:r>
        <w:rPr>
          <w:lang w:val="en-US"/>
        </w:rPr>
        <w:t>/</w:t>
      </w:r>
      <w:proofErr w:type="spellStart"/>
      <w:r>
        <w:rPr>
          <w:lang w:val="en-US"/>
        </w:rPr>
        <w:t>mengajukan</w:t>
      </w:r>
      <w:proofErr w:type="spellEnd"/>
      <w:r>
        <w:rPr>
          <w:lang w:val="en-US"/>
        </w:rPr>
        <w:t xml:space="preserve"> </w:t>
      </w:r>
      <w:proofErr w:type="spellStart"/>
      <w:r>
        <w:rPr>
          <w:lang w:val="en-US"/>
        </w:rPr>
        <w:t>pembiayaan</w:t>
      </w:r>
      <w:proofErr w:type="spellEnd"/>
    </w:p>
    <w:p w14:paraId="4C4A3723" w14:textId="77777777" w:rsidR="00967E35" w:rsidRDefault="00967E35">
      <w:pPr>
        <w:pStyle w:val="3Paragraf"/>
        <w:numPr>
          <w:ilvl w:val="0"/>
          <w:numId w:val="62"/>
        </w:numPr>
        <w:tabs>
          <w:tab w:val="left" w:pos="1843"/>
        </w:tabs>
        <w:spacing w:line="276" w:lineRule="auto"/>
        <w:ind w:left="2127"/>
        <w:rPr>
          <w:lang w:val="en-US"/>
        </w:rPr>
      </w:pPr>
      <w:r>
        <w:rPr>
          <w:lang w:val="en-US"/>
        </w:rPr>
        <w:t xml:space="preserve">Sedang </w:t>
      </w:r>
      <w:proofErr w:type="spellStart"/>
      <w:r>
        <w:rPr>
          <w:lang w:val="en-US"/>
        </w:rPr>
        <w:t>mendapatkan</w:t>
      </w:r>
      <w:proofErr w:type="spellEnd"/>
      <w:r>
        <w:rPr>
          <w:lang w:val="en-US"/>
        </w:rPr>
        <w:t>/</w:t>
      </w:r>
      <w:proofErr w:type="spellStart"/>
      <w:r>
        <w:rPr>
          <w:lang w:val="en-US"/>
        </w:rPr>
        <w:t>mengajukan</w:t>
      </w:r>
      <w:proofErr w:type="spellEnd"/>
      <w:r>
        <w:rPr>
          <w:lang w:val="en-US"/>
        </w:rPr>
        <w:t xml:space="preserve"> </w:t>
      </w:r>
      <w:proofErr w:type="spellStart"/>
      <w:r>
        <w:rPr>
          <w:lang w:val="en-US"/>
        </w:rPr>
        <w:t>pembiayaan</w:t>
      </w:r>
      <w:proofErr w:type="spellEnd"/>
    </w:p>
    <w:p w14:paraId="56322769" w14:textId="77777777" w:rsidR="00967E35" w:rsidRPr="00F46B06" w:rsidRDefault="00967E35">
      <w:pPr>
        <w:pStyle w:val="3Paragraf"/>
        <w:numPr>
          <w:ilvl w:val="0"/>
          <w:numId w:val="62"/>
        </w:numPr>
        <w:tabs>
          <w:tab w:val="left" w:pos="1843"/>
        </w:tabs>
        <w:spacing w:line="276" w:lineRule="auto"/>
        <w:ind w:left="2127"/>
        <w:rPr>
          <w:lang w:val="en-US"/>
        </w:rPr>
      </w:pPr>
      <w:r>
        <w:rPr>
          <w:lang w:val="en-US"/>
        </w:rPr>
        <w:t xml:space="preserve">Belum </w:t>
      </w:r>
      <w:proofErr w:type="spellStart"/>
      <w:r>
        <w:rPr>
          <w:lang w:val="en-US"/>
        </w:rPr>
        <w:t>mendapatkan</w:t>
      </w:r>
      <w:proofErr w:type="spellEnd"/>
      <w:r>
        <w:rPr>
          <w:lang w:val="en-US"/>
        </w:rPr>
        <w:t>/</w:t>
      </w:r>
      <w:proofErr w:type="spellStart"/>
      <w:r>
        <w:rPr>
          <w:lang w:val="en-US"/>
        </w:rPr>
        <w:t>mengajukan</w:t>
      </w:r>
      <w:proofErr w:type="spellEnd"/>
      <w:r>
        <w:rPr>
          <w:lang w:val="en-US"/>
        </w:rPr>
        <w:t xml:space="preserve"> </w:t>
      </w:r>
      <w:proofErr w:type="spellStart"/>
      <w:r>
        <w:rPr>
          <w:lang w:val="en-US"/>
        </w:rPr>
        <w:t>pembiayaan</w:t>
      </w:r>
      <w:proofErr w:type="spellEnd"/>
    </w:p>
    <w:p w14:paraId="5D1EBDFC" w14:textId="77777777" w:rsidR="00967E35" w:rsidRPr="008D6940" w:rsidRDefault="00967E35" w:rsidP="00967E35">
      <w:pPr>
        <w:pStyle w:val="3Paragraf"/>
        <w:tabs>
          <w:tab w:val="left" w:pos="1843"/>
          <w:tab w:val="left" w:pos="7371"/>
        </w:tabs>
        <w:spacing w:line="276" w:lineRule="auto"/>
        <w:ind w:left="284" w:firstLine="0"/>
        <w:rPr>
          <w:lang w:val="en-US"/>
        </w:rPr>
      </w:pPr>
      <w:r>
        <w:rPr>
          <w:lang w:val="en-US"/>
        </w:rPr>
        <w:tab/>
      </w:r>
      <w:proofErr w:type="spellStart"/>
      <w:proofErr w:type="gramStart"/>
      <w:r>
        <w:rPr>
          <w:lang w:val="en-US"/>
        </w:rPr>
        <w:t>Lainnya</w:t>
      </w:r>
      <w:proofErr w:type="spellEnd"/>
      <w:r>
        <w:rPr>
          <w:lang w:val="en-US"/>
        </w:rPr>
        <w:t>:…</w:t>
      </w:r>
      <w:proofErr w:type="gramEnd"/>
      <w:r>
        <w:rPr>
          <w:lang w:val="en-US"/>
        </w:rPr>
        <w:t>…………………………………………………………………</w:t>
      </w:r>
      <w:r>
        <w:rPr>
          <w:lang w:val="en-US"/>
        </w:rPr>
        <w:tab/>
      </w:r>
    </w:p>
    <w:p w14:paraId="7F6B5A63" w14:textId="77777777" w:rsidR="00967E35" w:rsidRDefault="00967E35" w:rsidP="00967E35">
      <w:pPr>
        <w:pStyle w:val="3Paragraf"/>
        <w:tabs>
          <w:tab w:val="left" w:pos="1843"/>
          <w:tab w:val="left" w:pos="2268"/>
        </w:tabs>
        <w:ind w:left="284" w:firstLine="0"/>
        <w:rPr>
          <w:lang w:val="en-US"/>
        </w:rPr>
      </w:pPr>
      <w:proofErr w:type="spellStart"/>
      <w:r>
        <w:rPr>
          <w:lang w:val="en-US"/>
        </w:rPr>
        <w:t>Sumber</w:t>
      </w:r>
      <w:proofErr w:type="spellEnd"/>
      <w:r>
        <w:rPr>
          <w:lang w:val="en-US"/>
        </w:rPr>
        <w:t xml:space="preserve"> </w:t>
      </w:r>
      <w:proofErr w:type="spellStart"/>
      <w:r>
        <w:rPr>
          <w:lang w:val="en-US"/>
        </w:rPr>
        <w:t>Pembiayaan</w:t>
      </w:r>
      <w:proofErr w:type="spellEnd"/>
      <w:r>
        <w:rPr>
          <w:lang w:val="en-US"/>
        </w:rPr>
        <w:tab/>
        <w:t>:</w:t>
      </w:r>
      <w:r>
        <w:rPr>
          <w:lang w:val="en-US"/>
        </w:rPr>
        <w:tab/>
      </w:r>
    </w:p>
    <w:p w14:paraId="5477931B" w14:textId="77777777" w:rsidR="00967E35" w:rsidRDefault="00967E35">
      <w:pPr>
        <w:pStyle w:val="3Paragraf"/>
        <w:numPr>
          <w:ilvl w:val="0"/>
          <w:numId w:val="62"/>
        </w:numPr>
        <w:tabs>
          <w:tab w:val="left" w:pos="1843"/>
        </w:tabs>
        <w:spacing w:line="276" w:lineRule="auto"/>
        <w:ind w:left="2127"/>
        <w:rPr>
          <w:lang w:val="en-US"/>
        </w:rPr>
      </w:pPr>
      <w:r>
        <w:rPr>
          <w:lang w:val="en-US"/>
        </w:rPr>
        <w:t>Bank Umum</w:t>
      </w:r>
    </w:p>
    <w:p w14:paraId="0A53587D" w14:textId="77777777" w:rsidR="00967E35" w:rsidRDefault="00967E35">
      <w:pPr>
        <w:pStyle w:val="3Paragraf"/>
        <w:numPr>
          <w:ilvl w:val="0"/>
          <w:numId w:val="62"/>
        </w:numPr>
        <w:tabs>
          <w:tab w:val="left" w:pos="1843"/>
        </w:tabs>
        <w:spacing w:line="276" w:lineRule="auto"/>
        <w:ind w:left="2127"/>
        <w:rPr>
          <w:lang w:val="en-US"/>
        </w:rPr>
      </w:pPr>
      <w:r>
        <w:rPr>
          <w:lang w:val="en-US"/>
        </w:rPr>
        <w:t>Bank Syariah</w:t>
      </w:r>
    </w:p>
    <w:p w14:paraId="3A76798B" w14:textId="77777777" w:rsidR="00967E35" w:rsidRDefault="00967E35">
      <w:pPr>
        <w:pStyle w:val="3Paragraf"/>
        <w:numPr>
          <w:ilvl w:val="0"/>
          <w:numId w:val="62"/>
        </w:numPr>
        <w:tabs>
          <w:tab w:val="left" w:pos="1843"/>
        </w:tabs>
        <w:spacing w:line="276" w:lineRule="auto"/>
        <w:ind w:left="2127"/>
        <w:rPr>
          <w:lang w:val="en-US"/>
        </w:rPr>
      </w:pPr>
      <w:proofErr w:type="spellStart"/>
      <w:r>
        <w:rPr>
          <w:lang w:val="en-US"/>
        </w:rPr>
        <w:t>Koperasi</w:t>
      </w:r>
      <w:proofErr w:type="spellEnd"/>
    </w:p>
    <w:p w14:paraId="6E21A3EF" w14:textId="77777777" w:rsidR="00967E35" w:rsidRDefault="00967E35">
      <w:pPr>
        <w:pStyle w:val="3Paragraf"/>
        <w:numPr>
          <w:ilvl w:val="0"/>
          <w:numId w:val="62"/>
        </w:numPr>
        <w:tabs>
          <w:tab w:val="left" w:pos="1843"/>
        </w:tabs>
        <w:spacing w:line="276" w:lineRule="auto"/>
        <w:ind w:left="2127"/>
        <w:rPr>
          <w:lang w:val="en-US"/>
        </w:rPr>
      </w:pPr>
      <w:r>
        <w:rPr>
          <w:lang w:val="en-US"/>
        </w:rPr>
        <w:t>BMT/KSPPS</w:t>
      </w:r>
    </w:p>
    <w:p w14:paraId="1B9AEAE2" w14:textId="77777777" w:rsidR="00967E35" w:rsidRPr="00F46B06" w:rsidRDefault="00967E35">
      <w:pPr>
        <w:pStyle w:val="3Paragraf"/>
        <w:numPr>
          <w:ilvl w:val="0"/>
          <w:numId w:val="62"/>
        </w:numPr>
        <w:tabs>
          <w:tab w:val="left" w:pos="1843"/>
        </w:tabs>
        <w:spacing w:line="276" w:lineRule="auto"/>
        <w:ind w:left="2127"/>
        <w:rPr>
          <w:lang w:val="en-US"/>
        </w:rPr>
      </w:pPr>
      <w:proofErr w:type="spellStart"/>
      <w:r>
        <w:rPr>
          <w:lang w:val="en-US"/>
        </w:rPr>
        <w:t>Pribadi</w:t>
      </w:r>
      <w:proofErr w:type="spellEnd"/>
    </w:p>
    <w:p w14:paraId="213198AD" w14:textId="77777777" w:rsidR="00967E35" w:rsidRPr="008D6940" w:rsidRDefault="00967E35" w:rsidP="00967E35">
      <w:pPr>
        <w:pStyle w:val="3Paragraf"/>
        <w:tabs>
          <w:tab w:val="left" w:pos="1843"/>
          <w:tab w:val="left" w:pos="7371"/>
        </w:tabs>
        <w:spacing w:line="276" w:lineRule="auto"/>
        <w:ind w:left="284" w:firstLine="0"/>
        <w:rPr>
          <w:lang w:val="en-US"/>
        </w:rPr>
      </w:pPr>
      <w:r>
        <w:rPr>
          <w:lang w:val="en-US"/>
        </w:rPr>
        <w:tab/>
      </w:r>
      <w:proofErr w:type="spellStart"/>
      <w:proofErr w:type="gramStart"/>
      <w:r>
        <w:rPr>
          <w:lang w:val="en-US"/>
        </w:rPr>
        <w:t>Lainnya</w:t>
      </w:r>
      <w:proofErr w:type="spellEnd"/>
      <w:r>
        <w:rPr>
          <w:lang w:val="en-US"/>
        </w:rPr>
        <w:t>:…</w:t>
      </w:r>
      <w:proofErr w:type="gramEnd"/>
      <w:r>
        <w:rPr>
          <w:lang w:val="en-US"/>
        </w:rPr>
        <w:t>…………………………………………………………………</w:t>
      </w:r>
      <w:r>
        <w:rPr>
          <w:lang w:val="en-US"/>
        </w:rPr>
        <w:tab/>
      </w:r>
    </w:p>
    <w:p w14:paraId="06BADDA6" w14:textId="77777777" w:rsidR="00967E35" w:rsidRDefault="00967E35" w:rsidP="00967E35">
      <w:pPr>
        <w:pStyle w:val="2Subbab"/>
        <w:numPr>
          <w:ilvl w:val="0"/>
          <w:numId w:val="0"/>
        </w:numPr>
        <w:spacing w:line="240" w:lineRule="auto"/>
        <w:ind w:left="360" w:hanging="360"/>
      </w:pPr>
      <w:r>
        <w:t>Petunjuk Pengisian</w:t>
      </w:r>
    </w:p>
    <w:p w14:paraId="49D5D0A4" w14:textId="77777777" w:rsidR="00967E35" w:rsidRPr="0018304A" w:rsidRDefault="00967E35">
      <w:pPr>
        <w:pStyle w:val="3Paragraf"/>
        <w:numPr>
          <w:ilvl w:val="0"/>
          <w:numId w:val="63"/>
        </w:numPr>
        <w:ind w:left="709"/>
      </w:pPr>
      <w:r w:rsidRPr="0018304A">
        <w:rPr>
          <w:sz w:val="23"/>
          <w:szCs w:val="23"/>
        </w:rPr>
        <w:t xml:space="preserve">Mohon untuk menjawab semua pertanyaan sesuai dengan pendapat Bapak/Ibu/Saudara/i, dengan cara memberi tanda </w:t>
      </w:r>
      <w:proofErr w:type="spellStart"/>
      <w:r w:rsidRPr="0018304A">
        <w:rPr>
          <w:sz w:val="23"/>
          <w:szCs w:val="23"/>
        </w:rPr>
        <w:t>ceklis</w:t>
      </w:r>
      <w:proofErr w:type="spellEnd"/>
      <w:r w:rsidRPr="0018304A">
        <w:rPr>
          <w:sz w:val="23"/>
          <w:szCs w:val="23"/>
        </w:rPr>
        <w:t xml:space="preserve"> (√) pada jawaban yang dianggap sesuai. </w:t>
      </w:r>
    </w:p>
    <w:p w14:paraId="2AB20B48" w14:textId="77777777" w:rsidR="00967E35" w:rsidRPr="0018304A" w:rsidRDefault="00967E35">
      <w:pPr>
        <w:pStyle w:val="3Paragraf"/>
        <w:numPr>
          <w:ilvl w:val="0"/>
          <w:numId w:val="63"/>
        </w:numPr>
        <w:ind w:left="709"/>
      </w:pPr>
      <w:r w:rsidRPr="0018304A">
        <w:rPr>
          <w:sz w:val="23"/>
          <w:szCs w:val="23"/>
        </w:rPr>
        <w:t xml:space="preserve">Bacalah pertanyaan dengan seksama, kemudian tentukan jawaban yang dianggap paling sesuai dengan keadaan dan kondisi Bapak/Ibu/Saudara/i. </w:t>
      </w:r>
    </w:p>
    <w:p w14:paraId="0B678B9F" w14:textId="77777777" w:rsidR="00967E35" w:rsidRPr="00F46B06" w:rsidRDefault="00967E35">
      <w:pPr>
        <w:pStyle w:val="3Paragraf"/>
        <w:numPr>
          <w:ilvl w:val="0"/>
          <w:numId w:val="63"/>
        </w:numPr>
        <w:ind w:left="709"/>
      </w:pPr>
      <w:r w:rsidRPr="0018304A">
        <w:rPr>
          <w:sz w:val="23"/>
          <w:szCs w:val="23"/>
        </w:rPr>
        <w:t xml:space="preserve">Tingkat penilaian tersebut dinyatakan dengan skala 1-5, adapun perinciannya sebagai berikut: </w:t>
      </w:r>
    </w:p>
    <w:tbl>
      <w:tblPr>
        <w:tblStyle w:val="KisiTabel"/>
        <w:tblW w:w="0" w:type="auto"/>
        <w:tblInd w:w="426" w:type="dxa"/>
        <w:tblLook w:val="04A0" w:firstRow="1" w:lastRow="0" w:firstColumn="1" w:lastColumn="0" w:noHBand="0" w:noVBand="1"/>
      </w:tblPr>
      <w:tblGrid>
        <w:gridCol w:w="562"/>
        <w:gridCol w:w="4443"/>
        <w:gridCol w:w="2492"/>
      </w:tblGrid>
      <w:tr w:rsidR="00967E35" w14:paraId="55DE7EC1" w14:textId="77777777" w:rsidTr="000C003B">
        <w:tc>
          <w:tcPr>
            <w:tcW w:w="562" w:type="dxa"/>
            <w:vAlign w:val="center"/>
          </w:tcPr>
          <w:p w14:paraId="1E640AA9" w14:textId="77777777" w:rsidR="00967E35" w:rsidRPr="002E2729" w:rsidRDefault="00967E35" w:rsidP="000C003B">
            <w:pPr>
              <w:pStyle w:val="3Paragraf"/>
              <w:ind w:firstLine="0"/>
              <w:jc w:val="center"/>
              <w:rPr>
                <w:b/>
                <w:sz w:val="22"/>
                <w:szCs w:val="22"/>
                <w:lang w:val="en-US"/>
              </w:rPr>
            </w:pPr>
            <w:r w:rsidRPr="002E2729">
              <w:rPr>
                <w:b/>
                <w:sz w:val="22"/>
                <w:szCs w:val="22"/>
                <w:lang w:val="en-US"/>
              </w:rPr>
              <w:t>No.</w:t>
            </w:r>
          </w:p>
        </w:tc>
        <w:tc>
          <w:tcPr>
            <w:tcW w:w="4447" w:type="dxa"/>
            <w:vAlign w:val="center"/>
          </w:tcPr>
          <w:p w14:paraId="7EF9BC33" w14:textId="77777777" w:rsidR="00967E35" w:rsidRPr="002E2729" w:rsidRDefault="00967E35" w:rsidP="000C003B">
            <w:pPr>
              <w:pStyle w:val="3Paragraf"/>
              <w:ind w:firstLine="0"/>
              <w:jc w:val="center"/>
              <w:rPr>
                <w:b/>
                <w:sz w:val="22"/>
                <w:szCs w:val="22"/>
                <w:lang w:val="en-US"/>
              </w:rPr>
            </w:pPr>
            <w:proofErr w:type="spellStart"/>
            <w:r w:rsidRPr="002E2729">
              <w:rPr>
                <w:b/>
                <w:sz w:val="22"/>
                <w:szCs w:val="22"/>
                <w:lang w:val="en-US"/>
              </w:rPr>
              <w:t>Pertanyaan</w:t>
            </w:r>
            <w:proofErr w:type="spellEnd"/>
          </w:p>
        </w:tc>
        <w:tc>
          <w:tcPr>
            <w:tcW w:w="2493" w:type="dxa"/>
            <w:vAlign w:val="center"/>
          </w:tcPr>
          <w:p w14:paraId="4DB5E351" w14:textId="77777777" w:rsidR="00967E35" w:rsidRPr="002E2729" w:rsidRDefault="00967E35" w:rsidP="000C003B">
            <w:pPr>
              <w:pStyle w:val="3Paragraf"/>
              <w:ind w:firstLine="0"/>
              <w:jc w:val="center"/>
              <w:rPr>
                <w:b/>
                <w:sz w:val="22"/>
                <w:szCs w:val="22"/>
                <w:lang w:val="en-US"/>
              </w:rPr>
            </w:pPr>
            <w:r>
              <w:rPr>
                <w:b/>
                <w:sz w:val="22"/>
                <w:szCs w:val="22"/>
                <w:lang w:val="en-US"/>
              </w:rPr>
              <w:t>Kode/</w:t>
            </w:r>
            <w:proofErr w:type="spellStart"/>
            <w:r w:rsidRPr="002E2729">
              <w:rPr>
                <w:b/>
                <w:sz w:val="22"/>
                <w:szCs w:val="22"/>
                <w:lang w:val="en-US"/>
              </w:rPr>
              <w:t>Bobot</w:t>
            </w:r>
            <w:proofErr w:type="spellEnd"/>
          </w:p>
        </w:tc>
      </w:tr>
      <w:tr w:rsidR="00967E35" w14:paraId="662E5DDF" w14:textId="77777777" w:rsidTr="000C003B">
        <w:tc>
          <w:tcPr>
            <w:tcW w:w="562" w:type="dxa"/>
            <w:vAlign w:val="center"/>
          </w:tcPr>
          <w:p w14:paraId="53B19445" w14:textId="77777777" w:rsidR="00967E35" w:rsidRPr="002E2729" w:rsidRDefault="00967E35" w:rsidP="000C003B">
            <w:pPr>
              <w:pStyle w:val="3Paragraf"/>
              <w:ind w:firstLine="0"/>
              <w:jc w:val="center"/>
              <w:rPr>
                <w:sz w:val="22"/>
                <w:szCs w:val="22"/>
                <w:lang w:val="en-US"/>
              </w:rPr>
            </w:pPr>
            <w:r w:rsidRPr="002E2729">
              <w:rPr>
                <w:sz w:val="22"/>
                <w:szCs w:val="22"/>
                <w:lang w:val="en-US"/>
              </w:rPr>
              <w:t>1</w:t>
            </w:r>
          </w:p>
        </w:tc>
        <w:tc>
          <w:tcPr>
            <w:tcW w:w="4447" w:type="dxa"/>
            <w:vAlign w:val="center"/>
          </w:tcPr>
          <w:p w14:paraId="5E91F2F5" w14:textId="77777777" w:rsidR="00967E35" w:rsidRPr="002E2729" w:rsidRDefault="00967E35" w:rsidP="000C003B">
            <w:pPr>
              <w:pStyle w:val="3Paragraf"/>
              <w:ind w:firstLine="0"/>
              <w:jc w:val="left"/>
              <w:rPr>
                <w:sz w:val="22"/>
                <w:szCs w:val="22"/>
                <w:lang w:val="en-US"/>
              </w:rPr>
            </w:pPr>
            <w:r w:rsidRPr="002E2729">
              <w:rPr>
                <w:sz w:val="22"/>
                <w:szCs w:val="22"/>
                <w:lang w:val="en-US"/>
              </w:rPr>
              <w:t xml:space="preserve">Sangat </w:t>
            </w:r>
            <w:proofErr w:type="spellStart"/>
            <w:r w:rsidRPr="002E2729">
              <w:rPr>
                <w:sz w:val="22"/>
                <w:szCs w:val="22"/>
                <w:lang w:val="en-US"/>
              </w:rPr>
              <w:t>Setuju</w:t>
            </w:r>
            <w:proofErr w:type="spellEnd"/>
            <w:r w:rsidRPr="002E2729">
              <w:rPr>
                <w:sz w:val="22"/>
                <w:szCs w:val="22"/>
                <w:lang w:val="en-US"/>
              </w:rPr>
              <w:t xml:space="preserve"> </w:t>
            </w:r>
          </w:p>
        </w:tc>
        <w:tc>
          <w:tcPr>
            <w:tcW w:w="2493" w:type="dxa"/>
            <w:vAlign w:val="center"/>
          </w:tcPr>
          <w:p w14:paraId="20227D51" w14:textId="77777777" w:rsidR="00967E35" w:rsidRPr="00D85919" w:rsidRDefault="00967E35" w:rsidP="000C003B">
            <w:pPr>
              <w:pStyle w:val="3Paragraf"/>
              <w:ind w:firstLine="0"/>
              <w:jc w:val="center"/>
              <w:rPr>
                <w:b/>
                <w:sz w:val="22"/>
                <w:szCs w:val="22"/>
                <w:lang w:val="en-ID"/>
              </w:rPr>
            </w:pPr>
            <w:r w:rsidRPr="00D85919">
              <w:rPr>
                <w:b/>
                <w:sz w:val="22"/>
                <w:szCs w:val="22"/>
                <w:lang w:val="en-US"/>
              </w:rPr>
              <w:t>(SS)/</w:t>
            </w:r>
            <w:r w:rsidRPr="00D85919">
              <w:rPr>
                <w:b/>
                <w:sz w:val="22"/>
                <w:szCs w:val="22"/>
                <w:lang w:val="en-ID"/>
              </w:rPr>
              <w:t>5</w:t>
            </w:r>
          </w:p>
        </w:tc>
      </w:tr>
      <w:tr w:rsidR="00967E35" w14:paraId="1B7CEEE3" w14:textId="77777777" w:rsidTr="000C003B">
        <w:tc>
          <w:tcPr>
            <w:tcW w:w="562" w:type="dxa"/>
            <w:vAlign w:val="center"/>
          </w:tcPr>
          <w:p w14:paraId="1BD41EDD" w14:textId="77777777" w:rsidR="00967E35" w:rsidRPr="002E2729" w:rsidRDefault="00967E35" w:rsidP="000C003B">
            <w:pPr>
              <w:pStyle w:val="3Paragraf"/>
              <w:ind w:firstLine="0"/>
              <w:jc w:val="center"/>
              <w:rPr>
                <w:sz w:val="22"/>
                <w:szCs w:val="22"/>
                <w:lang w:val="en-US"/>
              </w:rPr>
            </w:pPr>
            <w:r w:rsidRPr="002E2729">
              <w:rPr>
                <w:sz w:val="22"/>
                <w:szCs w:val="22"/>
                <w:lang w:val="en-US"/>
              </w:rPr>
              <w:t>2</w:t>
            </w:r>
          </w:p>
        </w:tc>
        <w:tc>
          <w:tcPr>
            <w:tcW w:w="4447" w:type="dxa"/>
            <w:vAlign w:val="center"/>
          </w:tcPr>
          <w:p w14:paraId="33B0B883" w14:textId="77777777" w:rsidR="00967E35" w:rsidRPr="002E2729" w:rsidRDefault="00967E35" w:rsidP="000C003B">
            <w:pPr>
              <w:pStyle w:val="3Paragraf"/>
              <w:ind w:firstLine="0"/>
              <w:jc w:val="left"/>
              <w:rPr>
                <w:sz w:val="22"/>
                <w:szCs w:val="22"/>
                <w:lang w:val="en-US"/>
              </w:rPr>
            </w:pPr>
            <w:proofErr w:type="spellStart"/>
            <w:r w:rsidRPr="002E2729">
              <w:rPr>
                <w:sz w:val="22"/>
                <w:szCs w:val="22"/>
                <w:lang w:val="en-US"/>
              </w:rPr>
              <w:t>Setuju</w:t>
            </w:r>
            <w:proofErr w:type="spellEnd"/>
            <w:r w:rsidRPr="002E2729">
              <w:rPr>
                <w:sz w:val="22"/>
                <w:szCs w:val="22"/>
                <w:lang w:val="en-US"/>
              </w:rPr>
              <w:t xml:space="preserve"> </w:t>
            </w:r>
          </w:p>
        </w:tc>
        <w:tc>
          <w:tcPr>
            <w:tcW w:w="2493" w:type="dxa"/>
            <w:vAlign w:val="center"/>
          </w:tcPr>
          <w:p w14:paraId="1DA34439" w14:textId="77777777" w:rsidR="00967E35" w:rsidRPr="00D85919" w:rsidRDefault="00967E35" w:rsidP="000C003B">
            <w:pPr>
              <w:pStyle w:val="3Paragraf"/>
              <w:ind w:firstLine="0"/>
              <w:jc w:val="center"/>
              <w:rPr>
                <w:b/>
                <w:sz w:val="22"/>
                <w:szCs w:val="22"/>
                <w:lang w:val="en-ID"/>
              </w:rPr>
            </w:pPr>
            <w:r w:rsidRPr="00D85919">
              <w:rPr>
                <w:b/>
                <w:sz w:val="22"/>
                <w:szCs w:val="22"/>
                <w:lang w:val="en-US"/>
              </w:rPr>
              <w:t>(S)/</w:t>
            </w:r>
            <w:r w:rsidRPr="00D85919">
              <w:rPr>
                <w:b/>
                <w:sz w:val="22"/>
                <w:szCs w:val="22"/>
                <w:lang w:val="en-ID"/>
              </w:rPr>
              <w:t>4</w:t>
            </w:r>
          </w:p>
        </w:tc>
      </w:tr>
      <w:tr w:rsidR="00967E35" w14:paraId="7881EBD4" w14:textId="77777777" w:rsidTr="000C003B">
        <w:tc>
          <w:tcPr>
            <w:tcW w:w="562" w:type="dxa"/>
            <w:vAlign w:val="center"/>
          </w:tcPr>
          <w:p w14:paraId="22E54C70" w14:textId="77777777" w:rsidR="00967E35" w:rsidRPr="002E2729" w:rsidRDefault="00967E35" w:rsidP="000C003B">
            <w:pPr>
              <w:pStyle w:val="3Paragraf"/>
              <w:ind w:firstLine="0"/>
              <w:jc w:val="center"/>
              <w:rPr>
                <w:sz w:val="22"/>
                <w:szCs w:val="22"/>
                <w:lang w:val="en-US"/>
              </w:rPr>
            </w:pPr>
            <w:r w:rsidRPr="002E2729">
              <w:rPr>
                <w:sz w:val="22"/>
                <w:szCs w:val="22"/>
                <w:lang w:val="en-US"/>
              </w:rPr>
              <w:t>3</w:t>
            </w:r>
          </w:p>
        </w:tc>
        <w:tc>
          <w:tcPr>
            <w:tcW w:w="4447" w:type="dxa"/>
            <w:vAlign w:val="center"/>
          </w:tcPr>
          <w:p w14:paraId="51B23396" w14:textId="77777777" w:rsidR="00967E35" w:rsidRPr="002E2729" w:rsidRDefault="00967E35" w:rsidP="000C003B">
            <w:pPr>
              <w:pStyle w:val="3Paragraf"/>
              <w:ind w:firstLine="0"/>
              <w:jc w:val="left"/>
              <w:rPr>
                <w:sz w:val="22"/>
                <w:szCs w:val="22"/>
                <w:lang w:val="en-US"/>
              </w:rPr>
            </w:pPr>
            <w:proofErr w:type="spellStart"/>
            <w:r w:rsidRPr="002E2729">
              <w:rPr>
                <w:sz w:val="22"/>
                <w:szCs w:val="22"/>
                <w:lang w:val="en-US"/>
              </w:rPr>
              <w:t>Netral</w:t>
            </w:r>
            <w:proofErr w:type="spellEnd"/>
            <w:r w:rsidRPr="002E2729">
              <w:rPr>
                <w:sz w:val="22"/>
                <w:szCs w:val="22"/>
                <w:lang w:val="en-US"/>
              </w:rPr>
              <w:t xml:space="preserve"> </w:t>
            </w:r>
          </w:p>
        </w:tc>
        <w:tc>
          <w:tcPr>
            <w:tcW w:w="2493" w:type="dxa"/>
            <w:vAlign w:val="center"/>
          </w:tcPr>
          <w:p w14:paraId="3C71E599" w14:textId="77777777" w:rsidR="00967E35" w:rsidRPr="00D85919" w:rsidRDefault="00967E35" w:rsidP="000C003B">
            <w:pPr>
              <w:pStyle w:val="3Paragraf"/>
              <w:ind w:firstLine="0"/>
              <w:jc w:val="center"/>
              <w:rPr>
                <w:b/>
                <w:sz w:val="22"/>
                <w:szCs w:val="22"/>
                <w:lang w:val="en-ID"/>
              </w:rPr>
            </w:pPr>
            <w:r w:rsidRPr="00D85919">
              <w:rPr>
                <w:b/>
                <w:sz w:val="22"/>
                <w:szCs w:val="22"/>
                <w:lang w:val="en-US"/>
              </w:rPr>
              <w:t>(</w:t>
            </w:r>
            <w:r>
              <w:rPr>
                <w:b/>
                <w:sz w:val="22"/>
                <w:szCs w:val="22"/>
                <w:lang w:val="en-US"/>
              </w:rPr>
              <w:t>KS</w:t>
            </w:r>
            <w:r w:rsidRPr="00D85919">
              <w:rPr>
                <w:b/>
                <w:sz w:val="22"/>
                <w:szCs w:val="22"/>
                <w:lang w:val="en-US"/>
              </w:rPr>
              <w:t>)/</w:t>
            </w:r>
            <w:r w:rsidRPr="00D85919">
              <w:rPr>
                <w:b/>
                <w:sz w:val="22"/>
                <w:szCs w:val="22"/>
                <w:lang w:val="en-ID"/>
              </w:rPr>
              <w:t>3</w:t>
            </w:r>
          </w:p>
        </w:tc>
      </w:tr>
      <w:tr w:rsidR="00967E35" w14:paraId="33E310D0" w14:textId="77777777" w:rsidTr="000C003B">
        <w:tc>
          <w:tcPr>
            <w:tcW w:w="562" w:type="dxa"/>
            <w:vAlign w:val="center"/>
          </w:tcPr>
          <w:p w14:paraId="2B412EA2" w14:textId="77777777" w:rsidR="00967E35" w:rsidRPr="002E2729" w:rsidRDefault="00967E35" w:rsidP="000C003B">
            <w:pPr>
              <w:pStyle w:val="3Paragraf"/>
              <w:ind w:firstLine="0"/>
              <w:jc w:val="center"/>
              <w:rPr>
                <w:sz w:val="22"/>
                <w:szCs w:val="22"/>
                <w:lang w:val="en-US"/>
              </w:rPr>
            </w:pPr>
            <w:r w:rsidRPr="002E2729">
              <w:rPr>
                <w:sz w:val="22"/>
                <w:szCs w:val="22"/>
                <w:lang w:val="en-US"/>
              </w:rPr>
              <w:t>4</w:t>
            </w:r>
          </w:p>
        </w:tc>
        <w:tc>
          <w:tcPr>
            <w:tcW w:w="4447" w:type="dxa"/>
            <w:vAlign w:val="center"/>
          </w:tcPr>
          <w:p w14:paraId="7EA6D830" w14:textId="77777777" w:rsidR="00967E35" w:rsidRPr="002E2729" w:rsidRDefault="00967E35" w:rsidP="000C003B">
            <w:pPr>
              <w:pStyle w:val="3Paragraf"/>
              <w:ind w:firstLine="0"/>
              <w:jc w:val="left"/>
              <w:rPr>
                <w:sz w:val="22"/>
                <w:szCs w:val="22"/>
                <w:lang w:val="en-US"/>
              </w:rPr>
            </w:pPr>
            <w:r w:rsidRPr="002E2729">
              <w:rPr>
                <w:sz w:val="22"/>
                <w:szCs w:val="22"/>
                <w:lang w:val="en-US"/>
              </w:rPr>
              <w:t xml:space="preserve">Tidak </w:t>
            </w:r>
            <w:proofErr w:type="spellStart"/>
            <w:r w:rsidRPr="002E2729">
              <w:rPr>
                <w:sz w:val="22"/>
                <w:szCs w:val="22"/>
                <w:lang w:val="en-US"/>
              </w:rPr>
              <w:t>Setuju</w:t>
            </w:r>
            <w:proofErr w:type="spellEnd"/>
            <w:r w:rsidRPr="002E2729">
              <w:rPr>
                <w:sz w:val="22"/>
                <w:szCs w:val="22"/>
                <w:lang w:val="en-US"/>
              </w:rPr>
              <w:t xml:space="preserve"> </w:t>
            </w:r>
          </w:p>
        </w:tc>
        <w:tc>
          <w:tcPr>
            <w:tcW w:w="2493" w:type="dxa"/>
            <w:vAlign w:val="center"/>
          </w:tcPr>
          <w:p w14:paraId="61C09362" w14:textId="77777777" w:rsidR="00967E35" w:rsidRPr="00D85919" w:rsidRDefault="00967E35" w:rsidP="000C003B">
            <w:pPr>
              <w:pStyle w:val="3Paragraf"/>
              <w:ind w:firstLine="0"/>
              <w:jc w:val="center"/>
              <w:rPr>
                <w:b/>
                <w:sz w:val="22"/>
                <w:szCs w:val="22"/>
                <w:lang w:val="en-ID"/>
              </w:rPr>
            </w:pPr>
            <w:r w:rsidRPr="00D85919">
              <w:rPr>
                <w:b/>
                <w:sz w:val="22"/>
                <w:szCs w:val="22"/>
                <w:lang w:val="en-US"/>
              </w:rPr>
              <w:t>(TS)/2</w:t>
            </w:r>
          </w:p>
        </w:tc>
      </w:tr>
      <w:tr w:rsidR="00967E35" w14:paraId="5963815B" w14:textId="77777777" w:rsidTr="000C003B">
        <w:tc>
          <w:tcPr>
            <w:tcW w:w="562" w:type="dxa"/>
            <w:vAlign w:val="center"/>
          </w:tcPr>
          <w:p w14:paraId="2908B8DB" w14:textId="77777777" w:rsidR="00967E35" w:rsidRPr="002E2729" w:rsidRDefault="00967E35" w:rsidP="000C003B">
            <w:pPr>
              <w:pStyle w:val="3Paragraf"/>
              <w:ind w:firstLine="0"/>
              <w:jc w:val="center"/>
              <w:rPr>
                <w:sz w:val="22"/>
                <w:szCs w:val="22"/>
                <w:lang w:val="en-US"/>
              </w:rPr>
            </w:pPr>
            <w:r w:rsidRPr="002E2729">
              <w:rPr>
                <w:sz w:val="22"/>
                <w:szCs w:val="22"/>
                <w:lang w:val="en-US"/>
              </w:rPr>
              <w:t>5</w:t>
            </w:r>
          </w:p>
        </w:tc>
        <w:tc>
          <w:tcPr>
            <w:tcW w:w="4447" w:type="dxa"/>
            <w:vAlign w:val="center"/>
          </w:tcPr>
          <w:p w14:paraId="4EA8735D" w14:textId="77777777" w:rsidR="00967E35" w:rsidRPr="002E2729" w:rsidRDefault="00967E35" w:rsidP="000C003B">
            <w:pPr>
              <w:pStyle w:val="3Paragraf"/>
              <w:ind w:firstLine="0"/>
              <w:jc w:val="left"/>
              <w:rPr>
                <w:sz w:val="22"/>
                <w:szCs w:val="22"/>
                <w:lang w:val="en-US"/>
              </w:rPr>
            </w:pPr>
            <w:r w:rsidRPr="002E2729">
              <w:rPr>
                <w:sz w:val="22"/>
                <w:szCs w:val="22"/>
                <w:lang w:val="en-US"/>
              </w:rPr>
              <w:t xml:space="preserve">Sangat Tidak </w:t>
            </w:r>
            <w:proofErr w:type="spellStart"/>
            <w:r w:rsidRPr="002E2729">
              <w:rPr>
                <w:sz w:val="22"/>
                <w:szCs w:val="22"/>
                <w:lang w:val="en-US"/>
              </w:rPr>
              <w:t>Setuju</w:t>
            </w:r>
            <w:proofErr w:type="spellEnd"/>
            <w:r w:rsidRPr="002E2729">
              <w:rPr>
                <w:sz w:val="22"/>
                <w:szCs w:val="22"/>
                <w:lang w:val="en-US"/>
              </w:rPr>
              <w:t xml:space="preserve"> </w:t>
            </w:r>
          </w:p>
        </w:tc>
        <w:tc>
          <w:tcPr>
            <w:tcW w:w="2493" w:type="dxa"/>
            <w:vAlign w:val="center"/>
          </w:tcPr>
          <w:p w14:paraId="2F5E8D67" w14:textId="77777777" w:rsidR="00967E35" w:rsidRPr="00D85919" w:rsidRDefault="00967E35" w:rsidP="000C003B">
            <w:pPr>
              <w:pStyle w:val="3Paragraf"/>
              <w:ind w:firstLine="0"/>
              <w:jc w:val="center"/>
              <w:rPr>
                <w:b/>
                <w:sz w:val="22"/>
                <w:szCs w:val="22"/>
                <w:lang w:val="en-ID"/>
              </w:rPr>
            </w:pPr>
            <w:r w:rsidRPr="00D85919">
              <w:rPr>
                <w:b/>
                <w:sz w:val="22"/>
                <w:szCs w:val="22"/>
                <w:lang w:val="en-US"/>
              </w:rPr>
              <w:t>(STS)/</w:t>
            </w:r>
            <w:r w:rsidRPr="00D85919">
              <w:rPr>
                <w:b/>
                <w:sz w:val="22"/>
                <w:szCs w:val="22"/>
                <w:lang w:val="en-ID"/>
              </w:rPr>
              <w:t>1</w:t>
            </w:r>
          </w:p>
        </w:tc>
      </w:tr>
    </w:tbl>
    <w:p w14:paraId="59667133" w14:textId="77777777" w:rsidR="00967E35" w:rsidRDefault="00967E35" w:rsidP="00967E35">
      <w:pPr>
        <w:pStyle w:val="3Paragraf"/>
        <w:spacing w:line="240" w:lineRule="auto"/>
      </w:pPr>
    </w:p>
    <w:p w14:paraId="4A119602" w14:textId="77777777" w:rsidR="00967E35" w:rsidRDefault="00967E35" w:rsidP="00967E35">
      <w:pPr>
        <w:pStyle w:val="3Paragraf"/>
        <w:spacing w:line="240" w:lineRule="auto"/>
      </w:pPr>
    </w:p>
    <w:p w14:paraId="1FB49475" w14:textId="77777777" w:rsidR="00967E35" w:rsidRDefault="00967E35" w:rsidP="00967E35">
      <w:pPr>
        <w:pStyle w:val="3Paragraf"/>
        <w:spacing w:line="240" w:lineRule="auto"/>
      </w:pPr>
    </w:p>
    <w:p w14:paraId="6DB01C26" w14:textId="77777777" w:rsidR="00967E35" w:rsidRDefault="00967E35" w:rsidP="00967E35">
      <w:pPr>
        <w:pStyle w:val="3Paragraf"/>
        <w:spacing w:line="240" w:lineRule="auto"/>
      </w:pPr>
    </w:p>
    <w:p w14:paraId="1834E13B" w14:textId="77777777" w:rsidR="00967E35" w:rsidRDefault="00967E35" w:rsidP="00967E35">
      <w:pPr>
        <w:pStyle w:val="3Paragraf"/>
        <w:spacing w:line="240" w:lineRule="auto"/>
      </w:pPr>
    </w:p>
    <w:p w14:paraId="3FB15EFD" w14:textId="77777777" w:rsidR="00967E35" w:rsidRPr="00E41B77" w:rsidRDefault="00967E35">
      <w:pPr>
        <w:pStyle w:val="3Paragraf"/>
        <w:numPr>
          <w:ilvl w:val="0"/>
          <w:numId w:val="58"/>
        </w:numPr>
        <w:ind w:left="284" w:hanging="284"/>
        <w:rPr>
          <w:b/>
        </w:rPr>
      </w:pPr>
      <w:proofErr w:type="spellStart"/>
      <w:r w:rsidRPr="00E41B77">
        <w:rPr>
          <w:b/>
          <w:lang w:val="en-US"/>
        </w:rPr>
        <w:lastRenderedPageBreak/>
        <w:t>Kepribadian</w:t>
      </w:r>
      <w:proofErr w:type="spellEnd"/>
      <w:r w:rsidRPr="00E41B77">
        <w:rPr>
          <w:b/>
          <w:lang w:val="en-US"/>
        </w:rPr>
        <w:t xml:space="preserve"> </w:t>
      </w:r>
      <w:proofErr w:type="spellStart"/>
      <w:r w:rsidRPr="00E41B77">
        <w:rPr>
          <w:b/>
          <w:lang w:val="en-US"/>
        </w:rPr>
        <w:t>Isalam</w:t>
      </w:r>
      <w:proofErr w:type="spellEnd"/>
    </w:p>
    <w:tbl>
      <w:tblPr>
        <w:tblStyle w:val="KisiTabel"/>
        <w:tblW w:w="7740" w:type="dxa"/>
        <w:tblInd w:w="-5" w:type="dxa"/>
        <w:tblLayout w:type="fixed"/>
        <w:tblLook w:val="04A0" w:firstRow="1" w:lastRow="0" w:firstColumn="1" w:lastColumn="0" w:noHBand="0" w:noVBand="1"/>
      </w:tblPr>
      <w:tblGrid>
        <w:gridCol w:w="567"/>
        <w:gridCol w:w="4023"/>
        <w:gridCol w:w="630"/>
        <w:gridCol w:w="630"/>
        <w:gridCol w:w="630"/>
        <w:gridCol w:w="630"/>
        <w:gridCol w:w="630"/>
      </w:tblGrid>
      <w:tr w:rsidR="00967E35" w14:paraId="17FB0FB2" w14:textId="77777777" w:rsidTr="000C003B">
        <w:tc>
          <w:tcPr>
            <w:tcW w:w="567" w:type="dxa"/>
            <w:vAlign w:val="center"/>
          </w:tcPr>
          <w:p w14:paraId="1295DF7D" w14:textId="77777777" w:rsidR="00967E35" w:rsidRPr="008F4F16" w:rsidRDefault="00967E35" w:rsidP="000C003B">
            <w:pPr>
              <w:pStyle w:val="3Paragraf"/>
              <w:ind w:firstLine="0"/>
              <w:jc w:val="center"/>
              <w:rPr>
                <w:b/>
                <w:lang w:val="en-US"/>
              </w:rPr>
            </w:pPr>
            <w:r w:rsidRPr="008F4F16">
              <w:rPr>
                <w:b/>
                <w:lang w:val="en-US"/>
              </w:rPr>
              <w:t>No</w:t>
            </w:r>
          </w:p>
        </w:tc>
        <w:tc>
          <w:tcPr>
            <w:tcW w:w="4023" w:type="dxa"/>
            <w:vAlign w:val="center"/>
          </w:tcPr>
          <w:p w14:paraId="1AAB6E24" w14:textId="77777777" w:rsidR="00967E35" w:rsidRPr="008F4F16" w:rsidRDefault="00967E35" w:rsidP="000C003B">
            <w:pPr>
              <w:pStyle w:val="3Paragraf"/>
              <w:ind w:firstLine="0"/>
              <w:jc w:val="center"/>
              <w:rPr>
                <w:b/>
                <w:lang w:val="en-US"/>
              </w:rPr>
            </w:pPr>
            <w:proofErr w:type="spellStart"/>
            <w:r w:rsidRPr="008F4F16">
              <w:rPr>
                <w:b/>
                <w:lang w:val="en-US"/>
              </w:rPr>
              <w:t>Pernyataan</w:t>
            </w:r>
            <w:proofErr w:type="spellEnd"/>
          </w:p>
        </w:tc>
        <w:tc>
          <w:tcPr>
            <w:tcW w:w="630" w:type="dxa"/>
            <w:vAlign w:val="center"/>
          </w:tcPr>
          <w:p w14:paraId="3DAD299A" w14:textId="77777777" w:rsidR="00967E35" w:rsidRPr="00CE648B" w:rsidRDefault="00967E35" w:rsidP="000C003B">
            <w:pPr>
              <w:pStyle w:val="3Paragraf"/>
              <w:ind w:firstLine="0"/>
              <w:jc w:val="center"/>
              <w:rPr>
                <w:b/>
                <w:sz w:val="20"/>
                <w:szCs w:val="20"/>
                <w:lang w:val="en-US"/>
              </w:rPr>
            </w:pPr>
            <w:r w:rsidRPr="00CE648B">
              <w:rPr>
                <w:b/>
                <w:sz w:val="20"/>
                <w:szCs w:val="20"/>
                <w:lang w:val="en-US"/>
              </w:rPr>
              <w:t>SS</w:t>
            </w:r>
          </w:p>
        </w:tc>
        <w:tc>
          <w:tcPr>
            <w:tcW w:w="630" w:type="dxa"/>
            <w:vAlign w:val="center"/>
          </w:tcPr>
          <w:p w14:paraId="3721E092" w14:textId="77777777" w:rsidR="00967E35" w:rsidRPr="00CE648B" w:rsidRDefault="00967E35" w:rsidP="000C003B">
            <w:pPr>
              <w:pStyle w:val="3Paragraf"/>
              <w:ind w:firstLine="0"/>
              <w:jc w:val="center"/>
              <w:rPr>
                <w:b/>
                <w:sz w:val="20"/>
                <w:szCs w:val="20"/>
                <w:lang w:val="en-US"/>
              </w:rPr>
            </w:pPr>
            <w:r w:rsidRPr="00CE648B">
              <w:rPr>
                <w:b/>
                <w:sz w:val="20"/>
                <w:szCs w:val="20"/>
                <w:lang w:val="en-US"/>
              </w:rPr>
              <w:t>S</w:t>
            </w:r>
          </w:p>
        </w:tc>
        <w:tc>
          <w:tcPr>
            <w:tcW w:w="630" w:type="dxa"/>
            <w:vAlign w:val="center"/>
          </w:tcPr>
          <w:p w14:paraId="29B122E6" w14:textId="77777777" w:rsidR="00967E35" w:rsidRPr="00CE648B" w:rsidRDefault="00967E35" w:rsidP="000C003B">
            <w:pPr>
              <w:pStyle w:val="3Paragraf"/>
              <w:ind w:firstLine="0"/>
              <w:jc w:val="center"/>
              <w:rPr>
                <w:b/>
                <w:sz w:val="20"/>
                <w:szCs w:val="20"/>
                <w:lang w:val="en-US"/>
              </w:rPr>
            </w:pPr>
            <w:r>
              <w:rPr>
                <w:b/>
                <w:sz w:val="20"/>
                <w:szCs w:val="20"/>
                <w:lang w:val="en-US"/>
              </w:rPr>
              <w:t>KS</w:t>
            </w:r>
          </w:p>
        </w:tc>
        <w:tc>
          <w:tcPr>
            <w:tcW w:w="630" w:type="dxa"/>
            <w:vAlign w:val="center"/>
          </w:tcPr>
          <w:p w14:paraId="0B948D93" w14:textId="77777777" w:rsidR="00967E35" w:rsidRPr="00CE648B" w:rsidRDefault="00967E35" w:rsidP="000C003B">
            <w:pPr>
              <w:pStyle w:val="3Paragraf"/>
              <w:ind w:firstLine="0"/>
              <w:jc w:val="center"/>
              <w:rPr>
                <w:b/>
                <w:sz w:val="20"/>
                <w:szCs w:val="20"/>
                <w:lang w:val="en-US"/>
              </w:rPr>
            </w:pPr>
            <w:r w:rsidRPr="00CE648B">
              <w:rPr>
                <w:b/>
                <w:sz w:val="20"/>
                <w:szCs w:val="20"/>
                <w:lang w:val="en-US"/>
              </w:rPr>
              <w:t>TS</w:t>
            </w:r>
          </w:p>
        </w:tc>
        <w:tc>
          <w:tcPr>
            <w:tcW w:w="630" w:type="dxa"/>
            <w:vAlign w:val="center"/>
          </w:tcPr>
          <w:p w14:paraId="5D0806D5" w14:textId="77777777" w:rsidR="00967E35" w:rsidRPr="00CE648B" w:rsidRDefault="00967E35" w:rsidP="000C003B">
            <w:pPr>
              <w:pStyle w:val="3Paragraf"/>
              <w:ind w:firstLine="0"/>
              <w:jc w:val="center"/>
              <w:rPr>
                <w:b/>
                <w:sz w:val="20"/>
                <w:szCs w:val="20"/>
                <w:lang w:val="en-US"/>
              </w:rPr>
            </w:pPr>
            <w:r w:rsidRPr="00CE648B">
              <w:rPr>
                <w:b/>
                <w:sz w:val="20"/>
                <w:szCs w:val="20"/>
                <w:lang w:val="en-US"/>
              </w:rPr>
              <w:t>STS</w:t>
            </w:r>
          </w:p>
        </w:tc>
      </w:tr>
      <w:tr w:rsidR="00967E35" w14:paraId="2EBB0A4C" w14:textId="77777777" w:rsidTr="000C003B">
        <w:tc>
          <w:tcPr>
            <w:tcW w:w="7740" w:type="dxa"/>
            <w:gridSpan w:val="7"/>
          </w:tcPr>
          <w:p w14:paraId="1595CBE0" w14:textId="77777777" w:rsidR="00967E35" w:rsidRPr="008F4F16" w:rsidRDefault="00967E35" w:rsidP="000C003B">
            <w:pPr>
              <w:pStyle w:val="3Paragraf"/>
              <w:ind w:firstLine="0"/>
              <w:rPr>
                <w:b/>
                <w:lang w:val="en-US"/>
              </w:rPr>
            </w:pPr>
            <w:r w:rsidRPr="008F4F16">
              <w:rPr>
                <w:b/>
                <w:lang w:val="en-US"/>
              </w:rPr>
              <w:t>Aqidah</w:t>
            </w:r>
          </w:p>
        </w:tc>
      </w:tr>
      <w:tr w:rsidR="00967E35" w14:paraId="08E75325" w14:textId="77777777" w:rsidTr="000C003B">
        <w:trPr>
          <w:trHeight w:val="329"/>
        </w:trPr>
        <w:tc>
          <w:tcPr>
            <w:tcW w:w="567" w:type="dxa"/>
            <w:vAlign w:val="center"/>
          </w:tcPr>
          <w:p w14:paraId="5886C8BE" w14:textId="77777777" w:rsidR="00967E35" w:rsidRPr="00B65DCD" w:rsidRDefault="00967E35" w:rsidP="000C003B">
            <w:pPr>
              <w:pStyle w:val="3Paragraf"/>
              <w:ind w:firstLine="0"/>
              <w:jc w:val="center"/>
              <w:rPr>
                <w:lang w:val="en-US"/>
              </w:rPr>
            </w:pPr>
            <w:r>
              <w:rPr>
                <w:lang w:val="en-US"/>
              </w:rPr>
              <w:t>1</w:t>
            </w:r>
          </w:p>
        </w:tc>
        <w:tc>
          <w:tcPr>
            <w:tcW w:w="4023" w:type="dxa"/>
          </w:tcPr>
          <w:p w14:paraId="45D017A3" w14:textId="77777777" w:rsidR="00967E35" w:rsidRPr="00816697" w:rsidRDefault="00967E35" w:rsidP="000C003B">
            <w:pPr>
              <w:pStyle w:val="3Paragraf"/>
              <w:ind w:left="34" w:firstLine="0"/>
              <w:rPr>
                <w:sz w:val="20"/>
                <w:szCs w:val="20"/>
                <w:lang w:val="en-US"/>
              </w:rPr>
            </w:pPr>
            <w:r>
              <w:rPr>
                <w:sz w:val="20"/>
                <w:szCs w:val="20"/>
                <w:lang w:val="en-US"/>
              </w:rPr>
              <w:t xml:space="preserve">Saya </w:t>
            </w:r>
            <w:proofErr w:type="spellStart"/>
            <w:r>
              <w:rPr>
                <w:sz w:val="20"/>
                <w:szCs w:val="20"/>
                <w:lang w:val="en-US"/>
              </w:rPr>
              <w:t>percaya</w:t>
            </w:r>
            <w:proofErr w:type="spellEnd"/>
            <w:r>
              <w:rPr>
                <w:sz w:val="20"/>
                <w:szCs w:val="20"/>
                <w:lang w:val="en-US"/>
              </w:rPr>
              <w:t xml:space="preserve"> </w:t>
            </w:r>
            <w:proofErr w:type="spellStart"/>
            <w:r>
              <w:rPr>
                <w:sz w:val="20"/>
                <w:szCs w:val="20"/>
                <w:lang w:val="en-US"/>
              </w:rPr>
              <w:t>bahwa</w:t>
            </w:r>
            <w:proofErr w:type="spellEnd"/>
            <w:r>
              <w:rPr>
                <w:sz w:val="20"/>
                <w:szCs w:val="20"/>
                <w:lang w:val="en-US"/>
              </w:rPr>
              <w:t xml:space="preserve"> Allah </w:t>
            </w:r>
            <w:proofErr w:type="spellStart"/>
            <w:r>
              <w:rPr>
                <w:sz w:val="20"/>
                <w:szCs w:val="20"/>
                <w:lang w:val="en-US"/>
              </w:rPr>
              <w:t>adalah</w:t>
            </w:r>
            <w:proofErr w:type="spellEnd"/>
            <w:r>
              <w:rPr>
                <w:sz w:val="20"/>
                <w:szCs w:val="20"/>
                <w:lang w:val="en-US"/>
              </w:rPr>
              <w:t xml:space="preserve"> Tuhan yang maha </w:t>
            </w:r>
            <w:proofErr w:type="spellStart"/>
            <w:r>
              <w:rPr>
                <w:sz w:val="20"/>
                <w:szCs w:val="20"/>
                <w:lang w:val="en-US"/>
              </w:rPr>
              <w:t>kuasa</w:t>
            </w:r>
            <w:proofErr w:type="spellEnd"/>
          </w:p>
        </w:tc>
        <w:tc>
          <w:tcPr>
            <w:tcW w:w="630" w:type="dxa"/>
          </w:tcPr>
          <w:p w14:paraId="5B27904B" w14:textId="77777777" w:rsidR="00967E35" w:rsidRDefault="00967E35" w:rsidP="000C003B">
            <w:pPr>
              <w:pStyle w:val="3Paragraf"/>
              <w:ind w:firstLine="0"/>
            </w:pPr>
          </w:p>
        </w:tc>
        <w:tc>
          <w:tcPr>
            <w:tcW w:w="630" w:type="dxa"/>
          </w:tcPr>
          <w:p w14:paraId="17D78369" w14:textId="77777777" w:rsidR="00967E35" w:rsidRDefault="00967E35" w:rsidP="000C003B">
            <w:pPr>
              <w:pStyle w:val="3Paragraf"/>
              <w:ind w:firstLine="0"/>
            </w:pPr>
          </w:p>
        </w:tc>
        <w:tc>
          <w:tcPr>
            <w:tcW w:w="630" w:type="dxa"/>
          </w:tcPr>
          <w:p w14:paraId="41D917C7" w14:textId="77777777" w:rsidR="00967E35" w:rsidRDefault="00967E35" w:rsidP="000C003B">
            <w:pPr>
              <w:pStyle w:val="3Paragraf"/>
              <w:ind w:firstLine="0"/>
            </w:pPr>
          </w:p>
        </w:tc>
        <w:tc>
          <w:tcPr>
            <w:tcW w:w="630" w:type="dxa"/>
          </w:tcPr>
          <w:p w14:paraId="407215D1" w14:textId="77777777" w:rsidR="00967E35" w:rsidRDefault="00967E35" w:rsidP="000C003B">
            <w:pPr>
              <w:pStyle w:val="3Paragraf"/>
              <w:ind w:firstLine="0"/>
            </w:pPr>
          </w:p>
        </w:tc>
        <w:tc>
          <w:tcPr>
            <w:tcW w:w="630" w:type="dxa"/>
          </w:tcPr>
          <w:p w14:paraId="73BBDBAC" w14:textId="77777777" w:rsidR="00967E35" w:rsidRDefault="00967E35" w:rsidP="000C003B">
            <w:pPr>
              <w:pStyle w:val="3Paragraf"/>
              <w:ind w:firstLine="0"/>
            </w:pPr>
          </w:p>
        </w:tc>
      </w:tr>
      <w:tr w:rsidR="00967E35" w14:paraId="60BD4FE8" w14:textId="77777777" w:rsidTr="000C003B">
        <w:tc>
          <w:tcPr>
            <w:tcW w:w="567" w:type="dxa"/>
            <w:vAlign w:val="center"/>
          </w:tcPr>
          <w:p w14:paraId="2D6D5715" w14:textId="77777777" w:rsidR="00967E35" w:rsidRPr="00B65DCD" w:rsidRDefault="00967E35" w:rsidP="000C003B">
            <w:pPr>
              <w:pStyle w:val="3Paragraf"/>
              <w:ind w:firstLine="0"/>
              <w:jc w:val="center"/>
              <w:rPr>
                <w:lang w:val="en-US"/>
              </w:rPr>
            </w:pPr>
            <w:r>
              <w:rPr>
                <w:lang w:val="en-US"/>
              </w:rPr>
              <w:t>2</w:t>
            </w:r>
          </w:p>
        </w:tc>
        <w:tc>
          <w:tcPr>
            <w:tcW w:w="4023" w:type="dxa"/>
          </w:tcPr>
          <w:p w14:paraId="56B293A6" w14:textId="77777777" w:rsidR="00967E35" w:rsidRDefault="00967E35" w:rsidP="000C003B">
            <w:pPr>
              <w:pStyle w:val="3Paragraf"/>
              <w:ind w:left="34" w:firstLine="0"/>
            </w:pPr>
            <w:r w:rsidRPr="00AD30F4">
              <w:rPr>
                <w:sz w:val="20"/>
                <w:szCs w:val="20"/>
                <w:lang w:val="en-US"/>
              </w:rPr>
              <w:t xml:space="preserve">Saya </w:t>
            </w:r>
            <w:proofErr w:type="spellStart"/>
            <w:r w:rsidRPr="00AD30F4">
              <w:rPr>
                <w:sz w:val="20"/>
                <w:szCs w:val="20"/>
                <w:lang w:val="en-US"/>
              </w:rPr>
              <w:t>yakin</w:t>
            </w:r>
            <w:proofErr w:type="spellEnd"/>
            <w:r w:rsidRPr="00AD30F4">
              <w:rPr>
                <w:sz w:val="20"/>
                <w:szCs w:val="20"/>
                <w:lang w:val="en-US"/>
              </w:rPr>
              <w:t xml:space="preserve"> </w:t>
            </w:r>
            <w:proofErr w:type="spellStart"/>
            <w:r w:rsidRPr="00AD30F4">
              <w:rPr>
                <w:sz w:val="20"/>
                <w:szCs w:val="20"/>
                <w:lang w:val="en-US"/>
              </w:rPr>
              <w:t>bahwa</w:t>
            </w:r>
            <w:proofErr w:type="spellEnd"/>
            <w:r w:rsidRPr="00AD30F4">
              <w:rPr>
                <w:sz w:val="20"/>
                <w:szCs w:val="20"/>
                <w:lang w:val="en-US"/>
              </w:rPr>
              <w:t xml:space="preserve"> </w:t>
            </w:r>
            <w:proofErr w:type="spellStart"/>
            <w:r w:rsidRPr="00AD30F4">
              <w:rPr>
                <w:sz w:val="20"/>
                <w:szCs w:val="20"/>
                <w:lang w:val="en-US"/>
              </w:rPr>
              <w:t>manusia</w:t>
            </w:r>
            <w:proofErr w:type="spellEnd"/>
            <w:r w:rsidRPr="00AD30F4">
              <w:rPr>
                <w:sz w:val="20"/>
                <w:szCs w:val="20"/>
                <w:lang w:val="en-US"/>
              </w:rPr>
              <w:t xml:space="preserve"> </w:t>
            </w:r>
            <w:proofErr w:type="spellStart"/>
            <w:r w:rsidRPr="00AD30F4">
              <w:rPr>
                <w:sz w:val="20"/>
                <w:szCs w:val="20"/>
                <w:lang w:val="en-US"/>
              </w:rPr>
              <w:t>dapat</w:t>
            </w:r>
            <w:proofErr w:type="spellEnd"/>
            <w:r w:rsidRPr="00AD30F4">
              <w:rPr>
                <w:sz w:val="20"/>
                <w:szCs w:val="20"/>
                <w:lang w:val="en-US"/>
              </w:rPr>
              <w:t xml:space="preserve"> </w:t>
            </w:r>
            <w:proofErr w:type="spellStart"/>
            <w:r w:rsidRPr="00AD30F4">
              <w:rPr>
                <w:sz w:val="20"/>
                <w:szCs w:val="20"/>
                <w:lang w:val="en-US"/>
              </w:rPr>
              <w:t>mengubah</w:t>
            </w:r>
            <w:proofErr w:type="spellEnd"/>
            <w:r w:rsidRPr="00AD30F4">
              <w:rPr>
                <w:sz w:val="20"/>
                <w:szCs w:val="20"/>
                <w:lang w:val="en-US"/>
              </w:rPr>
              <w:t xml:space="preserve"> </w:t>
            </w:r>
            <w:proofErr w:type="spellStart"/>
            <w:r w:rsidRPr="00AD30F4">
              <w:rPr>
                <w:sz w:val="20"/>
                <w:szCs w:val="20"/>
                <w:lang w:val="en-US"/>
              </w:rPr>
              <w:t>nasibnya</w:t>
            </w:r>
            <w:proofErr w:type="spellEnd"/>
            <w:r w:rsidRPr="00AD30F4">
              <w:rPr>
                <w:sz w:val="20"/>
                <w:szCs w:val="20"/>
                <w:lang w:val="en-US"/>
              </w:rPr>
              <w:t xml:space="preserve"> </w:t>
            </w:r>
            <w:proofErr w:type="spellStart"/>
            <w:r w:rsidRPr="00AD30F4">
              <w:rPr>
                <w:sz w:val="20"/>
                <w:szCs w:val="20"/>
                <w:lang w:val="en-US"/>
              </w:rPr>
              <w:t>melalui</w:t>
            </w:r>
            <w:proofErr w:type="spellEnd"/>
            <w:r w:rsidRPr="00AD30F4">
              <w:rPr>
                <w:sz w:val="20"/>
                <w:szCs w:val="20"/>
                <w:lang w:val="en-US"/>
              </w:rPr>
              <w:t xml:space="preserve"> </w:t>
            </w:r>
            <w:proofErr w:type="spellStart"/>
            <w:r w:rsidRPr="00AD30F4">
              <w:rPr>
                <w:sz w:val="20"/>
                <w:szCs w:val="20"/>
                <w:lang w:val="en-US"/>
              </w:rPr>
              <w:t>usaha</w:t>
            </w:r>
            <w:proofErr w:type="spellEnd"/>
            <w:r w:rsidRPr="00AD30F4">
              <w:rPr>
                <w:sz w:val="20"/>
                <w:szCs w:val="20"/>
                <w:lang w:val="en-US"/>
              </w:rPr>
              <w:t xml:space="preserve"> dan </w:t>
            </w:r>
            <w:proofErr w:type="spellStart"/>
            <w:r w:rsidRPr="00AD30F4">
              <w:rPr>
                <w:sz w:val="20"/>
                <w:szCs w:val="20"/>
                <w:lang w:val="en-US"/>
              </w:rPr>
              <w:t>kerja</w:t>
            </w:r>
            <w:proofErr w:type="spellEnd"/>
            <w:r w:rsidRPr="00AD30F4">
              <w:rPr>
                <w:sz w:val="20"/>
                <w:szCs w:val="20"/>
                <w:lang w:val="en-US"/>
              </w:rPr>
              <w:t xml:space="preserve"> </w:t>
            </w:r>
            <w:proofErr w:type="spellStart"/>
            <w:r w:rsidRPr="00AD30F4">
              <w:rPr>
                <w:sz w:val="20"/>
                <w:szCs w:val="20"/>
                <w:lang w:val="en-US"/>
              </w:rPr>
              <w:t>keras</w:t>
            </w:r>
            <w:proofErr w:type="spellEnd"/>
            <w:r w:rsidRPr="00AD30F4">
              <w:rPr>
                <w:sz w:val="20"/>
                <w:szCs w:val="20"/>
                <w:lang w:val="en-US"/>
              </w:rPr>
              <w:t>.</w:t>
            </w:r>
          </w:p>
        </w:tc>
        <w:tc>
          <w:tcPr>
            <w:tcW w:w="630" w:type="dxa"/>
          </w:tcPr>
          <w:p w14:paraId="1BD72B09" w14:textId="77777777" w:rsidR="00967E35" w:rsidRDefault="00967E35" w:rsidP="000C003B">
            <w:pPr>
              <w:pStyle w:val="3Paragraf"/>
              <w:ind w:firstLine="0"/>
            </w:pPr>
          </w:p>
        </w:tc>
        <w:tc>
          <w:tcPr>
            <w:tcW w:w="630" w:type="dxa"/>
          </w:tcPr>
          <w:p w14:paraId="289AC90B" w14:textId="77777777" w:rsidR="00967E35" w:rsidRDefault="00967E35" w:rsidP="000C003B">
            <w:pPr>
              <w:pStyle w:val="3Paragraf"/>
              <w:ind w:firstLine="0"/>
            </w:pPr>
          </w:p>
        </w:tc>
        <w:tc>
          <w:tcPr>
            <w:tcW w:w="630" w:type="dxa"/>
          </w:tcPr>
          <w:p w14:paraId="551F7D7E" w14:textId="77777777" w:rsidR="00967E35" w:rsidRDefault="00967E35" w:rsidP="000C003B">
            <w:pPr>
              <w:pStyle w:val="3Paragraf"/>
              <w:ind w:firstLine="0"/>
            </w:pPr>
          </w:p>
        </w:tc>
        <w:tc>
          <w:tcPr>
            <w:tcW w:w="630" w:type="dxa"/>
          </w:tcPr>
          <w:p w14:paraId="341E2417" w14:textId="77777777" w:rsidR="00967E35" w:rsidRDefault="00967E35" w:rsidP="000C003B">
            <w:pPr>
              <w:pStyle w:val="3Paragraf"/>
              <w:ind w:firstLine="0"/>
            </w:pPr>
          </w:p>
        </w:tc>
        <w:tc>
          <w:tcPr>
            <w:tcW w:w="630" w:type="dxa"/>
          </w:tcPr>
          <w:p w14:paraId="035B4D9E" w14:textId="77777777" w:rsidR="00967E35" w:rsidRDefault="00967E35" w:rsidP="000C003B">
            <w:pPr>
              <w:pStyle w:val="3Paragraf"/>
              <w:ind w:firstLine="0"/>
            </w:pPr>
          </w:p>
        </w:tc>
      </w:tr>
      <w:tr w:rsidR="00967E35" w14:paraId="39657A4B" w14:textId="77777777" w:rsidTr="000C003B">
        <w:tc>
          <w:tcPr>
            <w:tcW w:w="7740" w:type="dxa"/>
            <w:gridSpan w:val="7"/>
            <w:vAlign w:val="center"/>
          </w:tcPr>
          <w:p w14:paraId="59AF693F" w14:textId="77777777" w:rsidR="00967E35" w:rsidRPr="008F4F16" w:rsidRDefault="00967E35" w:rsidP="000C003B">
            <w:pPr>
              <w:pStyle w:val="3Paragraf"/>
              <w:ind w:firstLine="0"/>
              <w:jc w:val="left"/>
              <w:rPr>
                <w:b/>
                <w:lang w:val="en-US"/>
              </w:rPr>
            </w:pPr>
            <w:r w:rsidRPr="008F4F16">
              <w:rPr>
                <w:b/>
                <w:lang w:val="en-US"/>
              </w:rPr>
              <w:t>Ibadah</w:t>
            </w:r>
          </w:p>
        </w:tc>
      </w:tr>
      <w:tr w:rsidR="00967E35" w14:paraId="65EF89E5" w14:textId="77777777" w:rsidTr="000C003B">
        <w:tc>
          <w:tcPr>
            <w:tcW w:w="567" w:type="dxa"/>
            <w:vAlign w:val="center"/>
          </w:tcPr>
          <w:p w14:paraId="05115203" w14:textId="77777777" w:rsidR="00967E35" w:rsidRPr="00B65DCD" w:rsidRDefault="00967E35" w:rsidP="000C003B">
            <w:pPr>
              <w:pStyle w:val="3Paragraf"/>
              <w:ind w:firstLine="0"/>
              <w:jc w:val="center"/>
              <w:rPr>
                <w:lang w:val="en-US"/>
              </w:rPr>
            </w:pPr>
            <w:r>
              <w:rPr>
                <w:lang w:val="en-US"/>
              </w:rPr>
              <w:t>1</w:t>
            </w:r>
          </w:p>
        </w:tc>
        <w:tc>
          <w:tcPr>
            <w:tcW w:w="4023" w:type="dxa"/>
          </w:tcPr>
          <w:p w14:paraId="0483EA80" w14:textId="77777777" w:rsidR="00967E35" w:rsidRPr="00816697" w:rsidRDefault="00967E35" w:rsidP="000C003B">
            <w:pPr>
              <w:pStyle w:val="3Paragraf"/>
              <w:ind w:left="34" w:firstLine="0"/>
              <w:rPr>
                <w:sz w:val="20"/>
                <w:szCs w:val="20"/>
                <w:lang w:val="en-US"/>
              </w:rPr>
            </w:pPr>
            <w:r>
              <w:rPr>
                <w:sz w:val="20"/>
                <w:szCs w:val="20"/>
                <w:lang w:val="en-US"/>
              </w:rPr>
              <w:t xml:space="preserve">Saya </w:t>
            </w:r>
            <w:proofErr w:type="spellStart"/>
            <w:r>
              <w:rPr>
                <w:sz w:val="20"/>
                <w:szCs w:val="20"/>
                <w:lang w:val="en-US"/>
              </w:rPr>
              <w:t>shalat</w:t>
            </w:r>
            <w:proofErr w:type="spellEnd"/>
            <w:r>
              <w:rPr>
                <w:sz w:val="20"/>
                <w:szCs w:val="20"/>
                <w:lang w:val="en-US"/>
              </w:rPr>
              <w:t xml:space="preserve"> lima </w:t>
            </w:r>
            <w:proofErr w:type="spellStart"/>
            <w:r>
              <w:rPr>
                <w:sz w:val="20"/>
                <w:szCs w:val="20"/>
                <w:lang w:val="en-US"/>
              </w:rPr>
              <w:t>waktu</w:t>
            </w:r>
            <w:proofErr w:type="spellEnd"/>
            <w:r w:rsidRPr="000D0DE1">
              <w:rPr>
                <w:sz w:val="20"/>
                <w:szCs w:val="20"/>
                <w:lang w:val="en-US"/>
              </w:rPr>
              <w:t xml:space="preserve"> </w:t>
            </w:r>
            <w:proofErr w:type="spellStart"/>
            <w:r>
              <w:rPr>
                <w:sz w:val="20"/>
                <w:szCs w:val="20"/>
                <w:lang w:val="en-US"/>
              </w:rPr>
              <w:t>setiap</w:t>
            </w:r>
            <w:proofErr w:type="spellEnd"/>
            <w:r>
              <w:rPr>
                <w:sz w:val="20"/>
                <w:szCs w:val="20"/>
                <w:lang w:val="en-US"/>
              </w:rPr>
              <w:t xml:space="preserve"> </w:t>
            </w:r>
            <w:proofErr w:type="spellStart"/>
            <w:r w:rsidRPr="000D0DE1">
              <w:rPr>
                <w:sz w:val="20"/>
                <w:szCs w:val="20"/>
                <w:lang w:val="en-US"/>
              </w:rPr>
              <w:t>sehari</w:t>
            </w:r>
            <w:proofErr w:type="spellEnd"/>
          </w:p>
        </w:tc>
        <w:tc>
          <w:tcPr>
            <w:tcW w:w="630" w:type="dxa"/>
          </w:tcPr>
          <w:p w14:paraId="53C7E6D2" w14:textId="77777777" w:rsidR="00967E35" w:rsidRDefault="00967E35" w:rsidP="000C003B">
            <w:pPr>
              <w:pStyle w:val="3Paragraf"/>
              <w:ind w:firstLine="0"/>
            </w:pPr>
          </w:p>
        </w:tc>
        <w:tc>
          <w:tcPr>
            <w:tcW w:w="630" w:type="dxa"/>
          </w:tcPr>
          <w:p w14:paraId="36EEFA94" w14:textId="77777777" w:rsidR="00967E35" w:rsidRDefault="00967E35" w:rsidP="000C003B">
            <w:pPr>
              <w:pStyle w:val="3Paragraf"/>
              <w:ind w:firstLine="0"/>
            </w:pPr>
          </w:p>
        </w:tc>
        <w:tc>
          <w:tcPr>
            <w:tcW w:w="630" w:type="dxa"/>
          </w:tcPr>
          <w:p w14:paraId="090FD603" w14:textId="77777777" w:rsidR="00967E35" w:rsidRDefault="00967E35" w:rsidP="000C003B">
            <w:pPr>
              <w:pStyle w:val="3Paragraf"/>
              <w:ind w:firstLine="0"/>
            </w:pPr>
          </w:p>
        </w:tc>
        <w:tc>
          <w:tcPr>
            <w:tcW w:w="630" w:type="dxa"/>
          </w:tcPr>
          <w:p w14:paraId="3F91E730" w14:textId="77777777" w:rsidR="00967E35" w:rsidRDefault="00967E35" w:rsidP="000C003B">
            <w:pPr>
              <w:pStyle w:val="3Paragraf"/>
              <w:ind w:firstLine="0"/>
            </w:pPr>
          </w:p>
        </w:tc>
        <w:tc>
          <w:tcPr>
            <w:tcW w:w="630" w:type="dxa"/>
          </w:tcPr>
          <w:p w14:paraId="5B5EFBD2" w14:textId="77777777" w:rsidR="00967E35" w:rsidRDefault="00967E35" w:rsidP="000C003B">
            <w:pPr>
              <w:pStyle w:val="3Paragraf"/>
              <w:ind w:firstLine="0"/>
            </w:pPr>
          </w:p>
        </w:tc>
      </w:tr>
      <w:tr w:rsidR="00967E35" w14:paraId="248CD887" w14:textId="77777777" w:rsidTr="000C003B">
        <w:tc>
          <w:tcPr>
            <w:tcW w:w="567" w:type="dxa"/>
            <w:vAlign w:val="center"/>
          </w:tcPr>
          <w:p w14:paraId="3189F188" w14:textId="77777777" w:rsidR="00967E35" w:rsidRPr="00B65DCD" w:rsidRDefault="00967E35" w:rsidP="000C003B">
            <w:pPr>
              <w:pStyle w:val="3Paragraf"/>
              <w:ind w:firstLine="0"/>
              <w:jc w:val="center"/>
              <w:rPr>
                <w:lang w:val="en-US"/>
              </w:rPr>
            </w:pPr>
            <w:r>
              <w:rPr>
                <w:lang w:val="en-US"/>
              </w:rPr>
              <w:t>2</w:t>
            </w:r>
          </w:p>
        </w:tc>
        <w:tc>
          <w:tcPr>
            <w:tcW w:w="4023" w:type="dxa"/>
          </w:tcPr>
          <w:p w14:paraId="1403B1FF" w14:textId="77777777" w:rsidR="00967E35" w:rsidRDefault="00967E35" w:rsidP="000C003B">
            <w:pPr>
              <w:pStyle w:val="3Paragraf"/>
              <w:ind w:left="34" w:firstLine="0"/>
            </w:pPr>
            <w:r w:rsidRPr="00AD30F4">
              <w:rPr>
                <w:sz w:val="20"/>
                <w:szCs w:val="20"/>
                <w:lang w:val="en-US"/>
              </w:rPr>
              <w:t xml:space="preserve">Saya </w:t>
            </w:r>
            <w:proofErr w:type="spellStart"/>
            <w:r w:rsidRPr="00AD30F4">
              <w:rPr>
                <w:sz w:val="20"/>
                <w:szCs w:val="20"/>
                <w:lang w:val="en-US"/>
              </w:rPr>
              <w:t>mengeluarkan</w:t>
            </w:r>
            <w:proofErr w:type="spellEnd"/>
            <w:r w:rsidRPr="00AD30F4">
              <w:rPr>
                <w:sz w:val="20"/>
                <w:szCs w:val="20"/>
                <w:lang w:val="en-US"/>
              </w:rPr>
              <w:t xml:space="preserve"> zakat, </w:t>
            </w:r>
            <w:proofErr w:type="spellStart"/>
            <w:r w:rsidRPr="00AD30F4">
              <w:rPr>
                <w:sz w:val="20"/>
                <w:szCs w:val="20"/>
                <w:lang w:val="en-US"/>
              </w:rPr>
              <w:t>infaq</w:t>
            </w:r>
            <w:proofErr w:type="spellEnd"/>
            <w:r w:rsidRPr="00AD30F4">
              <w:rPr>
                <w:sz w:val="20"/>
                <w:szCs w:val="20"/>
                <w:lang w:val="en-US"/>
              </w:rPr>
              <w:t xml:space="preserve">, </w:t>
            </w:r>
            <w:proofErr w:type="spellStart"/>
            <w:r w:rsidRPr="00AD30F4">
              <w:rPr>
                <w:sz w:val="20"/>
                <w:szCs w:val="20"/>
                <w:lang w:val="en-US"/>
              </w:rPr>
              <w:t>atau</w:t>
            </w:r>
            <w:proofErr w:type="spellEnd"/>
            <w:r w:rsidRPr="00AD30F4">
              <w:rPr>
                <w:sz w:val="20"/>
                <w:szCs w:val="20"/>
                <w:lang w:val="en-US"/>
              </w:rPr>
              <w:t xml:space="preserve"> </w:t>
            </w:r>
            <w:proofErr w:type="spellStart"/>
            <w:r w:rsidRPr="00AD30F4">
              <w:rPr>
                <w:sz w:val="20"/>
                <w:szCs w:val="20"/>
                <w:lang w:val="en-US"/>
              </w:rPr>
              <w:t>sedekah</w:t>
            </w:r>
            <w:proofErr w:type="spellEnd"/>
            <w:r w:rsidRPr="00AD30F4">
              <w:rPr>
                <w:sz w:val="20"/>
                <w:szCs w:val="20"/>
                <w:lang w:val="en-US"/>
              </w:rPr>
              <w:t xml:space="preserve"> </w:t>
            </w:r>
            <w:proofErr w:type="spellStart"/>
            <w:r w:rsidRPr="00AD30F4">
              <w:rPr>
                <w:sz w:val="20"/>
                <w:szCs w:val="20"/>
                <w:lang w:val="en-US"/>
              </w:rPr>
              <w:t>untuk</w:t>
            </w:r>
            <w:proofErr w:type="spellEnd"/>
            <w:r w:rsidRPr="00AD30F4">
              <w:rPr>
                <w:sz w:val="20"/>
                <w:szCs w:val="20"/>
                <w:lang w:val="en-US"/>
              </w:rPr>
              <w:t xml:space="preserve"> fakir miskin dan </w:t>
            </w:r>
            <w:proofErr w:type="spellStart"/>
            <w:r w:rsidRPr="00AD30F4">
              <w:rPr>
                <w:sz w:val="20"/>
                <w:szCs w:val="20"/>
                <w:lang w:val="en-US"/>
              </w:rPr>
              <w:t>kegiatan</w:t>
            </w:r>
            <w:proofErr w:type="spellEnd"/>
            <w:r w:rsidRPr="00AD30F4">
              <w:rPr>
                <w:sz w:val="20"/>
                <w:szCs w:val="20"/>
                <w:lang w:val="en-US"/>
              </w:rPr>
              <w:t xml:space="preserve"> </w:t>
            </w:r>
            <w:proofErr w:type="spellStart"/>
            <w:r w:rsidRPr="00AD30F4">
              <w:rPr>
                <w:sz w:val="20"/>
                <w:szCs w:val="20"/>
                <w:lang w:val="en-US"/>
              </w:rPr>
              <w:t>sosial</w:t>
            </w:r>
            <w:proofErr w:type="spellEnd"/>
            <w:r w:rsidRPr="00AD30F4">
              <w:rPr>
                <w:sz w:val="20"/>
                <w:szCs w:val="20"/>
                <w:lang w:val="en-US"/>
              </w:rPr>
              <w:t xml:space="preserve"> </w:t>
            </w:r>
            <w:proofErr w:type="spellStart"/>
            <w:r w:rsidRPr="00AD30F4">
              <w:rPr>
                <w:sz w:val="20"/>
                <w:szCs w:val="20"/>
                <w:lang w:val="en-US"/>
              </w:rPr>
              <w:t>lainnya</w:t>
            </w:r>
            <w:proofErr w:type="spellEnd"/>
          </w:p>
        </w:tc>
        <w:tc>
          <w:tcPr>
            <w:tcW w:w="630" w:type="dxa"/>
          </w:tcPr>
          <w:p w14:paraId="6CD030F7" w14:textId="77777777" w:rsidR="00967E35" w:rsidRDefault="00967E35" w:rsidP="000C003B">
            <w:pPr>
              <w:pStyle w:val="3Paragraf"/>
              <w:ind w:firstLine="0"/>
            </w:pPr>
          </w:p>
        </w:tc>
        <w:tc>
          <w:tcPr>
            <w:tcW w:w="630" w:type="dxa"/>
          </w:tcPr>
          <w:p w14:paraId="09F36FD1" w14:textId="77777777" w:rsidR="00967E35" w:rsidRDefault="00967E35" w:rsidP="000C003B">
            <w:pPr>
              <w:pStyle w:val="3Paragraf"/>
              <w:ind w:firstLine="0"/>
            </w:pPr>
          </w:p>
        </w:tc>
        <w:tc>
          <w:tcPr>
            <w:tcW w:w="630" w:type="dxa"/>
          </w:tcPr>
          <w:p w14:paraId="5B15509C" w14:textId="77777777" w:rsidR="00967E35" w:rsidRDefault="00967E35" w:rsidP="000C003B">
            <w:pPr>
              <w:pStyle w:val="3Paragraf"/>
              <w:ind w:firstLine="0"/>
            </w:pPr>
          </w:p>
        </w:tc>
        <w:tc>
          <w:tcPr>
            <w:tcW w:w="630" w:type="dxa"/>
          </w:tcPr>
          <w:p w14:paraId="5BC2468A" w14:textId="77777777" w:rsidR="00967E35" w:rsidRDefault="00967E35" w:rsidP="000C003B">
            <w:pPr>
              <w:pStyle w:val="3Paragraf"/>
              <w:ind w:firstLine="0"/>
            </w:pPr>
          </w:p>
        </w:tc>
        <w:tc>
          <w:tcPr>
            <w:tcW w:w="630" w:type="dxa"/>
          </w:tcPr>
          <w:p w14:paraId="4718FC1E" w14:textId="77777777" w:rsidR="00967E35" w:rsidRDefault="00967E35" w:rsidP="000C003B">
            <w:pPr>
              <w:pStyle w:val="3Paragraf"/>
              <w:ind w:firstLine="0"/>
            </w:pPr>
          </w:p>
        </w:tc>
      </w:tr>
      <w:tr w:rsidR="00967E35" w14:paraId="30814217" w14:textId="77777777" w:rsidTr="000C003B">
        <w:tc>
          <w:tcPr>
            <w:tcW w:w="7740" w:type="dxa"/>
            <w:gridSpan w:val="7"/>
            <w:vAlign w:val="center"/>
          </w:tcPr>
          <w:p w14:paraId="4A5B6D69" w14:textId="77777777" w:rsidR="00967E35" w:rsidRPr="008F4F16" w:rsidRDefault="00967E35" w:rsidP="000C003B">
            <w:pPr>
              <w:pStyle w:val="3Paragraf"/>
              <w:ind w:firstLine="0"/>
              <w:jc w:val="left"/>
              <w:rPr>
                <w:b/>
                <w:lang w:val="en-US"/>
              </w:rPr>
            </w:pPr>
            <w:proofErr w:type="spellStart"/>
            <w:r w:rsidRPr="008F4F16">
              <w:rPr>
                <w:b/>
                <w:lang w:val="en-US"/>
              </w:rPr>
              <w:t>Ahlak</w:t>
            </w:r>
            <w:proofErr w:type="spellEnd"/>
          </w:p>
        </w:tc>
      </w:tr>
      <w:tr w:rsidR="00967E35" w14:paraId="0D12D75C" w14:textId="77777777" w:rsidTr="000C003B">
        <w:tc>
          <w:tcPr>
            <w:tcW w:w="567" w:type="dxa"/>
            <w:vAlign w:val="center"/>
          </w:tcPr>
          <w:p w14:paraId="69D14A3D" w14:textId="77777777" w:rsidR="00967E35" w:rsidRPr="00B65DCD" w:rsidRDefault="00967E35" w:rsidP="000C003B">
            <w:pPr>
              <w:pStyle w:val="3Paragraf"/>
              <w:ind w:firstLine="0"/>
              <w:jc w:val="center"/>
              <w:rPr>
                <w:lang w:val="en-US"/>
              </w:rPr>
            </w:pPr>
            <w:r>
              <w:rPr>
                <w:lang w:val="en-US"/>
              </w:rPr>
              <w:t>1</w:t>
            </w:r>
          </w:p>
        </w:tc>
        <w:tc>
          <w:tcPr>
            <w:tcW w:w="4023" w:type="dxa"/>
          </w:tcPr>
          <w:p w14:paraId="1D19F6DB" w14:textId="77777777" w:rsidR="00967E35" w:rsidRPr="00816697" w:rsidRDefault="00967E35" w:rsidP="000C003B">
            <w:pPr>
              <w:pStyle w:val="3Paragraf"/>
              <w:ind w:left="34" w:firstLine="0"/>
              <w:rPr>
                <w:sz w:val="20"/>
                <w:szCs w:val="20"/>
                <w:lang w:val="en-US"/>
              </w:rPr>
            </w:pPr>
            <w:r w:rsidRPr="00AD30F4">
              <w:rPr>
                <w:sz w:val="20"/>
                <w:szCs w:val="20"/>
                <w:lang w:val="en-US"/>
              </w:rPr>
              <w:t xml:space="preserve">Saya </w:t>
            </w:r>
            <w:proofErr w:type="spellStart"/>
            <w:r w:rsidRPr="00AD30F4">
              <w:rPr>
                <w:sz w:val="20"/>
                <w:szCs w:val="20"/>
                <w:lang w:val="en-US"/>
              </w:rPr>
              <w:t>tidak</w:t>
            </w:r>
            <w:proofErr w:type="spellEnd"/>
            <w:r w:rsidRPr="00AD30F4">
              <w:rPr>
                <w:sz w:val="20"/>
                <w:szCs w:val="20"/>
                <w:lang w:val="en-US"/>
              </w:rPr>
              <w:t xml:space="preserve"> </w:t>
            </w:r>
            <w:proofErr w:type="spellStart"/>
            <w:r w:rsidRPr="00AD30F4">
              <w:rPr>
                <w:sz w:val="20"/>
                <w:szCs w:val="20"/>
                <w:lang w:val="en-US"/>
              </w:rPr>
              <w:t>melakukan</w:t>
            </w:r>
            <w:proofErr w:type="spellEnd"/>
            <w:r w:rsidRPr="00AD30F4">
              <w:rPr>
                <w:sz w:val="20"/>
                <w:szCs w:val="20"/>
                <w:lang w:val="en-US"/>
              </w:rPr>
              <w:t xml:space="preserve"> </w:t>
            </w:r>
            <w:proofErr w:type="spellStart"/>
            <w:r w:rsidRPr="00AD30F4">
              <w:rPr>
                <w:sz w:val="20"/>
                <w:szCs w:val="20"/>
                <w:lang w:val="en-US"/>
              </w:rPr>
              <w:t>kecurangan</w:t>
            </w:r>
            <w:proofErr w:type="spellEnd"/>
            <w:r>
              <w:rPr>
                <w:sz w:val="20"/>
                <w:szCs w:val="20"/>
                <w:lang w:val="en-US"/>
              </w:rPr>
              <w:t xml:space="preserve"> dan </w:t>
            </w:r>
            <w:proofErr w:type="spellStart"/>
            <w:r>
              <w:rPr>
                <w:sz w:val="20"/>
                <w:szCs w:val="20"/>
                <w:lang w:val="en-US"/>
              </w:rPr>
              <w:t>berbuat</w:t>
            </w:r>
            <w:proofErr w:type="spellEnd"/>
            <w:r>
              <w:rPr>
                <w:sz w:val="20"/>
                <w:szCs w:val="20"/>
                <w:lang w:val="en-US"/>
              </w:rPr>
              <w:t xml:space="preserve"> </w:t>
            </w:r>
            <w:proofErr w:type="spellStart"/>
            <w:r>
              <w:rPr>
                <w:sz w:val="20"/>
                <w:szCs w:val="20"/>
                <w:lang w:val="en-US"/>
              </w:rPr>
              <w:t>tidak</w:t>
            </w:r>
            <w:proofErr w:type="spellEnd"/>
            <w:r>
              <w:rPr>
                <w:sz w:val="20"/>
                <w:szCs w:val="20"/>
                <w:lang w:val="en-US"/>
              </w:rPr>
              <w:t xml:space="preserve"> </w:t>
            </w:r>
            <w:proofErr w:type="spellStart"/>
            <w:r>
              <w:rPr>
                <w:sz w:val="20"/>
                <w:szCs w:val="20"/>
                <w:lang w:val="en-US"/>
              </w:rPr>
              <w:t>adil</w:t>
            </w:r>
            <w:proofErr w:type="spellEnd"/>
            <w:r w:rsidRPr="00AD30F4">
              <w:rPr>
                <w:sz w:val="20"/>
                <w:szCs w:val="20"/>
                <w:lang w:val="en-US"/>
              </w:rPr>
              <w:t xml:space="preserve">, </w:t>
            </w:r>
            <w:proofErr w:type="spellStart"/>
            <w:r w:rsidRPr="00AD30F4">
              <w:rPr>
                <w:sz w:val="20"/>
                <w:szCs w:val="20"/>
                <w:lang w:val="en-US"/>
              </w:rPr>
              <w:t>seperti</w:t>
            </w:r>
            <w:proofErr w:type="spellEnd"/>
            <w:r w:rsidRPr="00AD30F4">
              <w:rPr>
                <w:sz w:val="20"/>
                <w:szCs w:val="20"/>
                <w:lang w:val="en-US"/>
              </w:rPr>
              <w:t xml:space="preserve"> </w:t>
            </w:r>
            <w:proofErr w:type="spellStart"/>
            <w:r w:rsidRPr="00AD30F4">
              <w:rPr>
                <w:sz w:val="20"/>
                <w:szCs w:val="20"/>
                <w:lang w:val="en-US"/>
              </w:rPr>
              <w:t>mengambil</w:t>
            </w:r>
            <w:proofErr w:type="spellEnd"/>
            <w:r w:rsidRPr="00AD30F4">
              <w:rPr>
                <w:sz w:val="20"/>
                <w:szCs w:val="20"/>
                <w:lang w:val="en-US"/>
              </w:rPr>
              <w:t xml:space="preserve"> </w:t>
            </w:r>
            <w:proofErr w:type="spellStart"/>
            <w:r w:rsidRPr="00AD30F4">
              <w:rPr>
                <w:sz w:val="20"/>
                <w:szCs w:val="20"/>
                <w:lang w:val="en-US"/>
              </w:rPr>
              <w:t>hak</w:t>
            </w:r>
            <w:proofErr w:type="spellEnd"/>
            <w:r w:rsidRPr="00AD30F4">
              <w:rPr>
                <w:sz w:val="20"/>
                <w:szCs w:val="20"/>
                <w:lang w:val="en-US"/>
              </w:rPr>
              <w:t xml:space="preserve"> orang lain.</w:t>
            </w:r>
          </w:p>
        </w:tc>
        <w:tc>
          <w:tcPr>
            <w:tcW w:w="630" w:type="dxa"/>
          </w:tcPr>
          <w:p w14:paraId="081FEA3B" w14:textId="77777777" w:rsidR="00967E35" w:rsidRDefault="00967E35" w:rsidP="000C003B">
            <w:pPr>
              <w:pStyle w:val="3Paragraf"/>
              <w:ind w:firstLine="0"/>
            </w:pPr>
          </w:p>
        </w:tc>
        <w:tc>
          <w:tcPr>
            <w:tcW w:w="630" w:type="dxa"/>
          </w:tcPr>
          <w:p w14:paraId="4B699587" w14:textId="77777777" w:rsidR="00967E35" w:rsidRDefault="00967E35" w:rsidP="000C003B">
            <w:pPr>
              <w:pStyle w:val="3Paragraf"/>
              <w:ind w:firstLine="0"/>
            </w:pPr>
          </w:p>
        </w:tc>
        <w:tc>
          <w:tcPr>
            <w:tcW w:w="630" w:type="dxa"/>
          </w:tcPr>
          <w:p w14:paraId="2C9A2972" w14:textId="77777777" w:rsidR="00967E35" w:rsidRDefault="00967E35" w:rsidP="000C003B">
            <w:pPr>
              <w:pStyle w:val="3Paragraf"/>
              <w:ind w:firstLine="0"/>
            </w:pPr>
          </w:p>
        </w:tc>
        <w:tc>
          <w:tcPr>
            <w:tcW w:w="630" w:type="dxa"/>
          </w:tcPr>
          <w:p w14:paraId="3134C63E" w14:textId="77777777" w:rsidR="00967E35" w:rsidRDefault="00967E35" w:rsidP="000C003B">
            <w:pPr>
              <w:pStyle w:val="3Paragraf"/>
              <w:ind w:firstLine="0"/>
            </w:pPr>
          </w:p>
        </w:tc>
        <w:tc>
          <w:tcPr>
            <w:tcW w:w="630" w:type="dxa"/>
          </w:tcPr>
          <w:p w14:paraId="50A60B78" w14:textId="77777777" w:rsidR="00967E35" w:rsidRDefault="00967E35" w:rsidP="000C003B">
            <w:pPr>
              <w:pStyle w:val="3Paragraf"/>
              <w:ind w:firstLine="0"/>
            </w:pPr>
          </w:p>
        </w:tc>
      </w:tr>
      <w:tr w:rsidR="00967E35" w14:paraId="127EDFB8" w14:textId="77777777" w:rsidTr="000C003B">
        <w:tc>
          <w:tcPr>
            <w:tcW w:w="567" w:type="dxa"/>
            <w:vAlign w:val="center"/>
          </w:tcPr>
          <w:p w14:paraId="26DC92F4" w14:textId="77777777" w:rsidR="00967E35" w:rsidRPr="00B65DCD" w:rsidRDefault="00967E35" w:rsidP="000C003B">
            <w:pPr>
              <w:pStyle w:val="3Paragraf"/>
              <w:ind w:firstLine="0"/>
              <w:jc w:val="center"/>
              <w:rPr>
                <w:lang w:val="en-US"/>
              </w:rPr>
            </w:pPr>
            <w:r>
              <w:rPr>
                <w:lang w:val="en-US"/>
              </w:rPr>
              <w:t>2</w:t>
            </w:r>
          </w:p>
        </w:tc>
        <w:tc>
          <w:tcPr>
            <w:tcW w:w="4023" w:type="dxa"/>
          </w:tcPr>
          <w:p w14:paraId="76FE6CC2" w14:textId="77777777" w:rsidR="00967E35" w:rsidRDefault="00967E35" w:rsidP="000C003B">
            <w:pPr>
              <w:pStyle w:val="3Paragraf"/>
              <w:ind w:left="34" w:firstLine="0"/>
            </w:pPr>
            <w:r w:rsidRPr="000C5D77">
              <w:rPr>
                <w:sz w:val="20"/>
                <w:szCs w:val="20"/>
                <w:lang w:val="en-US"/>
              </w:rPr>
              <w:t xml:space="preserve">Saya </w:t>
            </w:r>
            <w:proofErr w:type="spellStart"/>
            <w:r w:rsidRPr="000C5D77">
              <w:rPr>
                <w:sz w:val="20"/>
                <w:szCs w:val="20"/>
                <w:lang w:val="en-US"/>
              </w:rPr>
              <w:t>selalu</w:t>
            </w:r>
            <w:proofErr w:type="spellEnd"/>
            <w:r>
              <w:rPr>
                <w:sz w:val="20"/>
                <w:szCs w:val="20"/>
                <w:lang w:val="en-US"/>
              </w:rPr>
              <w:t xml:space="preserve"> </w:t>
            </w:r>
            <w:proofErr w:type="spellStart"/>
            <w:r>
              <w:rPr>
                <w:sz w:val="20"/>
                <w:szCs w:val="20"/>
                <w:lang w:val="en-US"/>
              </w:rPr>
              <w:t>menepati</w:t>
            </w:r>
            <w:proofErr w:type="spellEnd"/>
            <w:r>
              <w:rPr>
                <w:sz w:val="20"/>
                <w:szCs w:val="20"/>
                <w:lang w:val="en-US"/>
              </w:rPr>
              <w:t xml:space="preserve"> </w:t>
            </w:r>
            <w:proofErr w:type="spellStart"/>
            <w:r>
              <w:rPr>
                <w:sz w:val="20"/>
                <w:szCs w:val="20"/>
                <w:lang w:val="en-US"/>
              </w:rPr>
              <w:t>janji</w:t>
            </w:r>
            <w:proofErr w:type="spellEnd"/>
            <w:r>
              <w:rPr>
                <w:sz w:val="20"/>
                <w:szCs w:val="20"/>
                <w:lang w:val="en-US"/>
              </w:rPr>
              <w:t xml:space="preserve">, </w:t>
            </w:r>
            <w:proofErr w:type="spellStart"/>
            <w:r>
              <w:rPr>
                <w:sz w:val="20"/>
                <w:szCs w:val="20"/>
                <w:lang w:val="en-US"/>
              </w:rPr>
              <w:t>bersikap</w:t>
            </w:r>
            <w:proofErr w:type="spellEnd"/>
            <w:r>
              <w:rPr>
                <w:sz w:val="20"/>
                <w:szCs w:val="20"/>
                <w:lang w:val="en-US"/>
              </w:rPr>
              <w:t xml:space="preserve"> </w:t>
            </w:r>
            <w:proofErr w:type="spellStart"/>
            <w:r>
              <w:rPr>
                <w:sz w:val="20"/>
                <w:szCs w:val="20"/>
                <w:lang w:val="en-US"/>
              </w:rPr>
              <w:t>jujur</w:t>
            </w:r>
            <w:proofErr w:type="spellEnd"/>
            <w:r>
              <w:rPr>
                <w:sz w:val="20"/>
                <w:szCs w:val="20"/>
                <w:lang w:val="en-US"/>
              </w:rPr>
              <w:t xml:space="preserve"> dan</w:t>
            </w:r>
            <w:r w:rsidRPr="000C5D77">
              <w:rPr>
                <w:sz w:val="20"/>
                <w:szCs w:val="20"/>
                <w:lang w:val="en-US"/>
              </w:rPr>
              <w:t xml:space="preserve"> </w:t>
            </w:r>
            <w:proofErr w:type="spellStart"/>
            <w:r w:rsidRPr="000C5D77">
              <w:rPr>
                <w:sz w:val="20"/>
                <w:szCs w:val="20"/>
                <w:lang w:val="en-US"/>
              </w:rPr>
              <w:t>menjalankan</w:t>
            </w:r>
            <w:proofErr w:type="spellEnd"/>
            <w:r w:rsidRPr="000C5D77">
              <w:rPr>
                <w:sz w:val="20"/>
                <w:szCs w:val="20"/>
                <w:lang w:val="en-US"/>
              </w:rPr>
              <w:t xml:space="preserve"> </w:t>
            </w:r>
            <w:proofErr w:type="spellStart"/>
            <w:r w:rsidRPr="000C5D77">
              <w:rPr>
                <w:sz w:val="20"/>
                <w:szCs w:val="20"/>
                <w:lang w:val="en-US"/>
              </w:rPr>
              <w:t>amanah</w:t>
            </w:r>
            <w:proofErr w:type="spellEnd"/>
            <w:r w:rsidRPr="000C5D77">
              <w:rPr>
                <w:sz w:val="20"/>
                <w:szCs w:val="20"/>
                <w:lang w:val="en-US"/>
              </w:rPr>
              <w:t xml:space="preserve"> yang </w:t>
            </w:r>
            <w:proofErr w:type="spellStart"/>
            <w:r w:rsidRPr="000C5D77">
              <w:rPr>
                <w:sz w:val="20"/>
                <w:szCs w:val="20"/>
                <w:lang w:val="en-US"/>
              </w:rPr>
              <w:t>diberikan</w:t>
            </w:r>
            <w:proofErr w:type="spellEnd"/>
            <w:r w:rsidRPr="000C5D77">
              <w:rPr>
                <w:sz w:val="20"/>
                <w:szCs w:val="20"/>
                <w:lang w:val="en-US"/>
              </w:rPr>
              <w:t xml:space="preserve"> </w:t>
            </w:r>
            <w:proofErr w:type="spellStart"/>
            <w:r w:rsidRPr="000C5D77">
              <w:rPr>
                <w:sz w:val="20"/>
                <w:szCs w:val="20"/>
                <w:lang w:val="en-US"/>
              </w:rPr>
              <w:t>kepada</w:t>
            </w:r>
            <w:proofErr w:type="spellEnd"/>
            <w:r w:rsidRPr="000C5D77">
              <w:rPr>
                <w:sz w:val="20"/>
                <w:szCs w:val="20"/>
                <w:lang w:val="en-US"/>
              </w:rPr>
              <w:t xml:space="preserve"> </w:t>
            </w:r>
            <w:proofErr w:type="spellStart"/>
            <w:r w:rsidRPr="000C5D77">
              <w:rPr>
                <w:sz w:val="20"/>
                <w:szCs w:val="20"/>
                <w:lang w:val="en-US"/>
              </w:rPr>
              <w:t>saya</w:t>
            </w:r>
            <w:proofErr w:type="spellEnd"/>
            <w:r w:rsidRPr="000C5D77">
              <w:rPr>
                <w:sz w:val="20"/>
                <w:szCs w:val="20"/>
                <w:lang w:val="en-US"/>
              </w:rPr>
              <w:t>.</w:t>
            </w:r>
          </w:p>
        </w:tc>
        <w:tc>
          <w:tcPr>
            <w:tcW w:w="630" w:type="dxa"/>
          </w:tcPr>
          <w:p w14:paraId="199F51AE" w14:textId="77777777" w:rsidR="00967E35" w:rsidRDefault="00967E35" w:rsidP="000C003B">
            <w:pPr>
              <w:pStyle w:val="3Paragraf"/>
              <w:ind w:firstLine="0"/>
            </w:pPr>
          </w:p>
        </w:tc>
        <w:tc>
          <w:tcPr>
            <w:tcW w:w="630" w:type="dxa"/>
          </w:tcPr>
          <w:p w14:paraId="100D35CA" w14:textId="77777777" w:rsidR="00967E35" w:rsidRDefault="00967E35" w:rsidP="000C003B">
            <w:pPr>
              <w:pStyle w:val="3Paragraf"/>
              <w:ind w:firstLine="0"/>
            </w:pPr>
          </w:p>
        </w:tc>
        <w:tc>
          <w:tcPr>
            <w:tcW w:w="630" w:type="dxa"/>
          </w:tcPr>
          <w:p w14:paraId="65D534FC" w14:textId="77777777" w:rsidR="00967E35" w:rsidRDefault="00967E35" w:rsidP="000C003B">
            <w:pPr>
              <w:pStyle w:val="3Paragraf"/>
              <w:ind w:firstLine="0"/>
            </w:pPr>
          </w:p>
        </w:tc>
        <w:tc>
          <w:tcPr>
            <w:tcW w:w="630" w:type="dxa"/>
          </w:tcPr>
          <w:p w14:paraId="3F5EA700" w14:textId="77777777" w:rsidR="00967E35" w:rsidRDefault="00967E35" w:rsidP="000C003B">
            <w:pPr>
              <w:pStyle w:val="3Paragraf"/>
              <w:ind w:firstLine="0"/>
            </w:pPr>
          </w:p>
        </w:tc>
        <w:tc>
          <w:tcPr>
            <w:tcW w:w="630" w:type="dxa"/>
          </w:tcPr>
          <w:p w14:paraId="2D3983B7" w14:textId="77777777" w:rsidR="00967E35" w:rsidRDefault="00967E35" w:rsidP="000C003B">
            <w:pPr>
              <w:pStyle w:val="3Paragraf"/>
              <w:ind w:firstLine="0"/>
            </w:pPr>
          </w:p>
        </w:tc>
      </w:tr>
    </w:tbl>
    <w:p w14:paraId="28596053" w14:textId="77777777" w:rsidR="00967E35" w:rsidRPr="00E41B77" w:rsidRDefault="00967E35">
      <w:pPr>
        <w:pStyle w:val="3Paragraf"/>
        <w:numPr>
          <w:ilvl w:val="0"/>
          <w:numId w:val="58"/>
        </w:numPr>
        <w:ind w:left="284" w:hanging="284"/>
        <w:rPr>
          <w:b/>
        </w:rPr>
      </w:pPr>
      <w:proofErr w:type="spellStart"/>
      <w:r w:rsidRPr="00E41B77">
        <w:rPr>
          <w:b/>
          <w:lang w:val="en-US"/>
        </w:rPr>
        <w:t>Literasi</w:t>
      </w:r>
      <w:proofErr w:type="spellEnd"/>
      <w:r w:rsidRPr="00E41B77">
        <w:rPr>
          <w:b/>
          <w:lang w:val="en-US"/>
        </w:rPr>
        <w:t xml:space="preserve"> </w:t>
      </w:r>
      <w:proofErr w:type="spellStart"/>
      <w:r w:rsidRPr="00E41B77">
        <w:rPr>
          <w:b/>
          <w:lang w:val="en-US"/>
        </w:rPr>
        <w:t>Keuangan</w:t>
      </w:r>
      <w:proofErr w:type="spellEnd"/>
      <w:r w:rsidRPr="00E41B77">
        <w:rPr>
          <w:b/>
          <w:lang w:val="en-US"/>
        </w:rPr>
        <w:t xml:space="preserve"> Syariah</w:t>
      </w:r>
    </w:p>
    <w:tbl>
      <w:tblPr>
        <w:tblStyle w:val="KisiTabel"/>
        <w:tblW w:w="7740" w:type="dxa"/>
        <w:tblInd w:w="-5" w:type="dxa"/>
        <w:tblLayout w:type="fixed"/>
        <w:tblLook w:val="04A0" w:firstRow="1" w:lastRow="0" w:firstColumn="1" w:lastColumn="0" w:noHBand="0" w:noVBand="1"/>
      </w:tblPr>
      <w:tblGrid>
        <w:gridCol w:w="567"/>
        <w:gridCol w:w="4023"/>
        <w:gridCol w:w="630"/>
        <w:gridCol w:w="630"/>
        <w:gridCol w:w="630"/>
        <w:gridCol w:w="630"/>
        <w:gridCol w:w="630"/>
      </w:tblGrid>
      <w:tr w:rsidR="00967E35" w14:paraId="2A265014" w14:textId="77777777" w:rsidTr="000C003B">
        <w:tc>
          <w:tcPr>
            <w:tcW w:w="567" w:type="dxa"/>
            <w:vAlign w:val="center"/>
          </w:tcPr>
          <w:p w14:paraId="07D118C3" w14:textId="77777777" w:rsidR="00967E35" w:rsidRPr="00E41B77" w:rsidRDefault="00967E35" w:rsidP="000C003B">
            <w:pPr>
              <w:pStyle w:val="3Paragraf"/>
              <w:ind w:firstLine="0"/>
              <w:jc w:val="center"/>
              <w:rPr>
                <w:b/>
                <w:lang w:val="en-US"/>
              </w:rPr>
            </w:pPr>
            <w:r w:rsidRPr="00E41B77">
              <w:rPr>
                <w:b/>
                <w:lang w:val="en-US"/>
              </w:rPr>
              <w:t>No</w:t>
            </w:r>
          </w:p>
        </w:tc>
        <w:tc>
          <w:tcPr>
            <w:tcW w:w="4023" w:type="dxa"/>
            <w:vAlign w:val="center"/>
          </w:tcPr>
          <w:p w14:paraId="7BAFA4B0" w14:textId="77777777" w:rsidR="00967E35" w:rsidRPr="00E41B77" w:rsidRDefault="00967E35" w:rsidP="000C003B">
            <w:pPr>
              <w:pStyle w:val="3Paragraf"/>
              <w:ind w:firstLine="0"/>
              <w:jc w:val="center"/>
              <w:rPr>
                <w:b/>
                <w:lang w:val="en-US"/>
              </w:rPr>
            </w:pPr>
            <w:proofErr w:type="spellStart"/>
            <w:r w:rsidRPr="00E41B77">
              <w:rPr>
                <w:b/>
                <w:lang w:val="en-US"/>
              </w:rPr>
              <w:t>Pernyataan</w:t>
            </w:r>
            <w:proofErr w:type="spellEnd"/>
          </w:p>
        </w:tc>
        <w:tc>
          <w:tcPr>
            <w:tcW w:w="630" w:type="dxa"/>
            <w:vAlign w:val="center"/>
          </w:tcPr>
          <w:p w14:paraId="1C4DE874" w14:textId="77777777" w:rsidR="00967E35" w:rsidRPr="00CE648B" w:rsidRDefault="00967E35" w:rsidP="000C003B">
            <w:pPr>
              <w:pStyle w:val="3Paragraf"/>
              <w:ind w:firstLine="0"/>
              <w:jc w:val="center"/>
              <w:rPr>
                <w:b/>
                <w:sz w:val="20"/>
                <w:szCs w:val="20"/>
                <w:lang w:val="en-US"/>
              </w:rPr>
            </w:pPr>
            <w:r w:rsidRPr="00CE648B">
              <w:rPr>
                <w:b/>
                <w:sz w:val="20"/>
                <w:szCs w:val="20"/>
                <w:lang w:val="en-US"/>
              </w:rPr>
              <w:t>SS</w:t>
            </w:r>
          </w:p>
        </w:tc>
        <w:tc>
          <w:tcPr>
            <w:tcW w:w="630" w:type="dxa"/>
            <w:vAlign w:val="center"/>
          </w:tcPr>
          <w:p w14:paraId="73DB6EFF" w14:textId="77777777" w:rsidR="00967E35" w:rsidRPr="00CE648B" w:rsidRDefault="00967E35" w:rsidP="000C003B">
            <w:pPr>
              <w:pStyle w:val="3Paragraf"/>
              <w:ind w:firstLine="0"/>
              <w:jc w:val="center"/>
              <w:rPr>
                <w:b/>
                <w:sz w:val="20"/>
                <w:szCs w:val="20"/>
                <w:lang w:val="en-US"/>
              </w:rPr>
            </w:pPr>
            <w:r w:rsidRPr="00CE648B">
              <w:rPr>
                <w:b/>
                <w:sz w:val="20"/>
                <w:szCs w:val="20"/>
                <w:lang w:val="en-US"/>
              </w:rPr>
              <w:t>S</w:t>
            </w:r>
          </w:p>
        </w:tc>
        <w:tc>
          <w:tcPr>
            <w:tcW w:w="630" w:type="dxa"/>
            <w:vAlign w:val="center"/>
          </w:tcPr>
          <w:p w14:paraId="443E2A11" w14:textId="77777777" w:rsidR="00967E35" w:rsidRPr="00CE648B" w:rsidRDefault="00967E35" w:rsidP="000C003B">
            <w:pPr>
              <w:pStyle w:val="3Paragraf"/>
              <w:ind w:firstLine="0"/>
              <w:jc w:val="center"/>
              <w:rPr>
                <w:b/>
                <w:sz w:val="20"/>
                <w:szCs w:val="20"/>
                <w:lang w:val="en-US"/>
              </w:rPr>
            </w:pPr>
            <w:r>
              <w:rPr>
                <w:b/>
                <w:sz w:val="20"/>
                <w:szCs w:val="20"/>
                <w:lang w:val="en-US"/>
              </w:rPr>
              <w:t>KS</w:t>
            </w:r>
          </w:p>
        </w:tc>
        <w:tc>
          <w:tcPr>
            <w:tcW w:w="630" w:type="dxa"/>
            <w:vAlign w:val="center"/>
          </w:tcPr>
          <w:p w14:paraId="1FE0AAB7" w14:textId="77777777" w:rsidR="00967E35" w:rsidRPr="00CE648B" w:rsidRDefault="00967E35" w:rsidP="000C003B">
            <w:pPr>
              <w:pStyle w:val="3Paragraf"/>
              <w:ind w:firstLine="0"/>
              <w:jc w:val="center"/>
              <w:rPr>
                <w:b/>
                <w:sz w:val="20"/>
                <w:szCs w:val="20"/>
                <w:lang w:val="en-US"/>
              </w:rPr>
            </w:pPr>
            <w:r w:rsidRPr="00CE648B">
              <w:rPr>
                <w:b/>
                <w:sz w:val="20"/>
                <w:szCs w:val="20"/>
                <w:lang w:val="en-US"/>
              </w:rPr>
              <w:t>TS</w:t>
            </w:r>
          </w:p>
        </w:tc>
        <w:tc>
          <w:tcPr>
            <w:tcW w:w="630" w:type="dxa"/>
            <w:vAlign w:val="center"/>
          </w:tcPr>
          <w:p w14:paraId="0901EE79" w14:textId="77777777" w:rsidR="00967E35" w:rsidRPr="00CE648B" w:rsidRDefault="00967E35" w:rsidP="000C003B">
            <w:pPr>
              <w:pStyle w:val="3Paragraf"/>
              <w:ind w:firstLine="0"/>
              <w:jc w:val="center"/>
              <w:rPr>
                <w:b/>
                <w:sz w:val="20"/>
                <w:szCs w:val="20"/>
                <w:lang w:val="en-US"/>
              </w:rPr>
            </w:pPr>
            <w:r w:rsidRPr="00CE648B">
              <w:rPr>
                <w:b/>
                <w:sz w:val="20"/>
                <w:szCs w:val="20"/>
                <w:lang w:val="en-US"/>
              </w:rPr>
              <w:t>STS</w:t>
            </w:r>
          </w:p>
        </w:tc>
      </w:tr>
      <w:tr w:rsidR="00967E35" w14:paraId="5B755F3F" w14:textId="77777777" w:rsidTr="000C003B">
        <w:tc>
          <w:tcPr>
            <w:tcW w:w="7740" w:type="dxa"/>
            <w:gridSpan w:val="7"/>
          </w:tcPr>
          <w:p w14:paraId="1ADAEAFB" w14:textId="77777777" w:rsidR="00967E35" w:rsidRPr="00E41B77" w:rsidRDefault="00967E35" w:rsidP="000C003B">
            <w:pPr>
              <w:pStyle w:val="3Paragraf"/>
              <w:ind w:firstLine="0"/>
              <w:rPr>
                <w:b/>
                <w:lang w:val="en-US"/>
              </w:rPr>
            </w:pPr>
            <w:proofErr w:type="spellStart"/>
            <w:r w:rsidRPr="00E41B77">
              <w:rPr>
                <w:b/>
                <w:lang w:val="en-US"/>
              </w:rPr>
              <w:t>Pengetahuan</w:t>
            </w:r>
            <w:proofErr w:type="spellEnd"/>
          </w:p>
        </w:tc>
      </w:tr>
      <w:tr w:rsidR="00967E35" w14:paraId="249676F3" w14:textId="77777777" w:rsidTr="000C003B">
        <w:tc>
          <w:tcPr>
            <w:tcW w:w="567" w:type="dxa"/>
            <w:vAlign w:val="center"/>
          </w:tcPr>
          <w:p w14:paraId="40D3D957" w14:textId="77777777" w:rsidR="00967E35" w:rsidRPr="00B65DCD" w:rsidRDefault="00967E35" w:rsidP="000C003B">
            <w:pPr>
              <w:pStyle w:val="3Paragraf"/>
              <w:ind w:firstLine="0"/>
              <w:jc w:val="center"/>
              <w:rPr>
                <w:lang w:val="en-US"/>
              </w:rPr>
            </w:pPr>
            <w:r>
              <w:rPr>
                <w:lang w:val="en-US"/>
              </w:rPr>
              <w:t>1</w:t>
            </w:r>
          </w:p>
        </w:tc>
        <w:tc>
          <w:tcPr>
            <w:tcW w:w="4023" w:type="dxa"/>
          </w:tcPr>
          <w:p w14:paraId="1A45B633" w14:textId="77777777" w:rsidR="00967E35" w:rsidRDefault="00967E35" w:rsidP="000C003B">
            <w:pPr>
              <w:pStyle w:val="3Paragraf"/>
              <w:ind w:firstLine="0"/>
            </w:pPr>
            <w:r w:rsidRPr="000C5D77">
              <w:rPr>
                <w:sz w:val="20"/>
                <w:szCs w:val="20"/>
                <w:lang w:val="en-US"/>
              </w:rPr>
              <w:t xml:space="preserve">Saya </w:t>
            </w:r>
            <w:proofErr w:type="spellStart"/>
            <w:r w:rsidRPr="000C5D77">
              <w:rPr>
                <w:sz w:val="20"/>
                <w:szCs w:val="20"/>
                <w:lang w:val="en-US"/>
              </w:rPr>
              <w:t>memahami</w:t>
            </w:r>
            <w:proofErr w:type="spellEnd"/>
            <w:r w:rsidRPr="000C5D77">
              <w:rPr>
                <w:sz w:val="20"/>
                <w:szCs w:val="20"/>
                <w:lang w:val="en-US"/>
              </w:rPr>
              <w:t xml:space="preserve"> </w:t>
            </w:r>
            <w:proofErr w:type="spellStart"/>
            <w:r>
              <w:rPr>
                <w:sz w:val="20"/>
                <w:szCs w:val="20"/>
                <w:lang w:val="en-US"/>
              </w:rPr>
              <w:t>akad-akad</w:t>
            </w:r>
            <w:proofErr w:type="spellEnd"/>
            <w:r w:rsidRPr="000C5D77">
              <w:rPr>
                <w:sz w:val="20"/>
                <w:szCs w:val="20"/>
                <w:lang w:val="en-US"/>
              </w:rPr>
              <w:t xml:space="preserve"> </w:t>
            </w:r>
            <w:proofErr w:type="spellStart"/>
            <w:r w:rsidRPr="000C5D77">
              <w:rPr>
                <w:sz w:val="20"/>
                <w:szCs w:val="20"/>
                <w:lang w:val="en-US"/>
              </w:rPr>
              <w:t>pembiayaan</w:t>
            </w:r>
            <w:proofErr w:type="spellEnd"/>
            <w:r w:rsidRPr="000C5D77">
              <w:rPr>
                <w:sz w:val="20"/>
                <w:szCs w:val="20"/>
                <w:lang w:val="en-US"/>
              </w:rPr>
              <w:t xml:space="preserve"> di bank syariah</w:t>
            </w:r>
            <w:r>
              <w:rPr>
                <w:sz w:val="20"/>
                <w:szCs w:val="20"/>
                <w:lang w:val="en-US"/>
              </w:rPr>
              <w:t xml:space="preserve"> dan </w:t>
            </w:r>
            <w:proofErr w:type="spellStart"/>
            <w:r>
              <w:rPr>
                <w:sz w:val="20"/>
                <w:szCs w:val="20"/>
                <w:lang w:val="en-US"/>
              </w:rPr>
              <w:t>membuat</w:t>
            </w:r>
            <w:proofErr w:type="spellEnd"/>
            <w:r>
              <w:rPr>
                <w:sz w:val="20"/>
                <w:szCs w:val="20"/>
                <w:lang w:val="en-US"/>
              </w:rPr>
              <w:t xml:space="preserve"> </w:t>
            </w:r>
            <w:proofErr w:type="spellStart"/>
            <w:r>
              <w:rPr>
                <w:sz w:val="20"/>
                <w:szCs w:val="20"/>
                <w:lang w:val="en-US"/>
              </w:rPr>
              <w:t>rencana</w:t>
            </w:r>
            <w:proofErr w:type="spellEnd"/>
            <w:r>
              <w:rPr>
                <w:sz w:val="20"/>
                <w:szCs w:val="20"/>
                <w:lang w:val="en-US"/>
              </w:rPr>
              <w:t xml:space="preserve"> </w:t>
            </w:r>
            <w:proofErr w:type="spellStart"/>
            <w:r>
              <w:rPr>
                <w:sz w:val="20"/>
                <w:szCs w:val="20"/>
                <w:lang w:val="en-US"/>
              </w:rPr>
              <w:t>keuangan</w:t>
            </w:r>
            <w:proofErr w:type="spellEnd"/>
            <w:r>
              <w:rPr>
                <w:sz w:val="20"/>
                <w:szCs w:val="20"/>
                <w:lang w:val="en-US"/>
              </w:rPr>
              <w:t xml:space="preserve"> </w:t>
            </w:r>
            <w:proofErr w:type="spellStart"/>
            <w:r>
              <w:rPr>
                <w:sz w:val="20"/>
                <w:szCs w:val="20"/>
                <w:lang w:val="en-US"/>
              </w:rPr>
              <w:t>berdasarkan</w:t>
            </w:r>
            <w:proofErr w:type="spellEnd"/>
            <w:r>
              <w:rPr>
                <w:sz w:val="20"/>
                <w:szCs w:val="20"/>
                <w:lang w:val="en-US"/>
              </w:rPr>
              <w:t xml:space="preserve"> </w:t>
            </w:r>
            <w:proofErr w:type="spellStart"/>
            <w:r>
              <w:rPr>
                <w:sz w:val="20"/>
                <w:szCs w:val="20"/>
                <w:lang w:val="en-US"/>
              </w:rPr>
              <w:t>anggaran</w:t>
            </w:r>
            <w:proofErr w:type="spellEnd"/>
            <w:r>
              <w:rPr>
                <w:sz w:val="20"/>
                <w:szCs w:val="20"/>
                <w:lang w:val="en-US"/>
              </w:rPr>
              <w:t xml:space="preserve"> </w:t>
            </w:r>
            <w:proofErr w:type="spellStart"/>
            <w:r>
              <w:rPr>
                <w:sz w:val="20"/>
                <w:szCs w:val="20"/>
                <w:lang w:val="en-US"/>
              </w:rPr>
              <w:t>keuangan</w:t>
            </w:r>
            <w:proofErr w:type="spellEnd"/>
            <w:r>
              <w:rPr>
                <w:sz w:val="20"/>
                <w:szCs w:val="20"/>
                <w:lang w:val="en-US"/>
              </w:rPr>
              <w:t xml:space="preserve"> </w:t>
            </w:r>
            <w:proofErr w:type="spellStart"/>
            <w:r>
              <w:rPr>
                <w:sz w:val="20"/>
                <w:szCs w:val="20"/>
                <w:lang w:val="en-US"/>
              </w:rPr>
              <w:t>saya</w:t>
            </w:r>
            <w:proofErr w:type="spellEnd"/>
          </w:p>
        </w:tc>
        <w:tc>
          <w:tcPr>
            <w:tcW w:w="630" w:type="dxa"/>
          </w:tcPr>
          <w:p w14:paraId="7F6B82F6" w14:textId="77777777" w:rsidR="00967E35" w:rsidRDefault="00967E35" w:rsidP="000C003B">
            <w:pPr>
              <w:pStyle w:val="3Paragraf"/>
              <w:ind w:firstLine="0"/>
            </w:pPr>
          </w:p>
        </w:tc>
        <w:tc>
          <w:tcPr>
            <w:tcW w:w="630" w:type="dxa"/>
          </w:tcPr>
          <w:p w14:paraId="5A8C1FA9" w14:textId="77777777" w:rsidR="00967E35" w:rsidRDefault="00967E35" w:rsidP="000C003B">
            <w:pPr>
              <w:pStyle w:val="3Paragraf"/>
              <w:ind w:firstLine="0"/>
            </w:pPr>
          </w:p>
        </w:tc>
        <w:tc>
          <w:tcPr>
            <w:tcW w:w="630" w:type="dxa"/>
          </w:tcPr>
          <w:p w14:paraId="4CA77FD1" w14:textId="77777777" w:rsidR="00967E35" w:rsidRDefault="00967E35" w:rsidP="000C003B">
            <w:pPr>
              <w:pStyle w:val="3Paragraf"/>
              <w:ind w:firstLine="0"/>
            </w:pPr>
          </w:p>
        </w:tc>
        <w:tc>
          <w:tcPr>
            <w:tcW w:w="630" w:type="dxa"/>
          </w:tcPr>
          <w:p w14:paraId="50DF6491" w14:textId="77777777" w:rsidR="00967E35" w:rsidRDefault="00967E35" w:rsidP="000C003B">
            <w:pPr>
              <w:pStyle w:val="3Paragraf"/>
              <w:ind w:firstLine="0"/>
            </w:pPr>
          </w:p>
        </w:tc>
        <w:tc>
          <w:tcPr>
            <w:tcW w:w="630" w:type="dxa"/>
          </w:tcPr>
          <w:p w14:paraId="2522013E" w14:textId="77777777" w:rsidR="00967E35" w:rsidRDefault="00967E35" w:rsidP="000C003B">
            <w:pPr>
              <w:pStyle w:val="3Paragraf"/>
              <w:ind w:firstLine="0"/>
            </w:pPr>
          </w:p>
        </w:tc>
      </w:tr>
      <w:tr w:rsidR="00967E35" w14:paraId="22A94918" w14:textId="77777777" w:rsidTr="000C003B">
        <w:tc>
          <w:tcPr>
            <w:tcW w:w="7740" w:type="dxa"/>
            <w:gridSpan w:val="7"/>
          </w:tcPr>
          <w:p w14:paraId="3B5E106F" w14:textId="77777777" w:rsidR="00967E35" w:rsidRPr="00E41B77" w:rsidRDefault="00967E35" w:rsidP="000C003B">
            <w:pPr>
              <w:pStyle w:val="3Paragraf"/>
              <w:ind w:firstLine="0"/>
              <w:rPr>
                <w:b/>
                <w:lang w:val="en-US"/>
              </w:rPr>
            </w:pPr>
            <w:proofErr w:type="spellStart"/>
            <w:r w:rsidRPr="00E41B77">
              <w:rPr>
                <w:b/>
                <w:lang w:val="en-US"/>
              </w:rPr>
              <w:t>Keterampilan</w:t>
            </w:r>
            <w:proofErr w:type="spellEnd"/>
          </w:p>
        </w:tc>
      </w:tr>
      <w:tr w:rsidR="00967E35" w14:paraId="4318ED9C" w14:textId="77777777" w:rsidTr="000C003B">
        <w:tc>
          <w:tcPr>
            <w:tcW w:w="567" w:type="dxa"/>
            <w:vAlign w:val="center"/>
          </w:tcPr>
          <w:p w14:paraId="5365DE3B" w14:textId="77777777" w:rsidR="00967E35" w:rsidRPr="00B65DCD" w:rsidRDefault="00967E35" w:rsidP="000C003B">
            <w:pPr>
              <w:pStyle w:val="3Paragraf"/>
              <w:ind w:firstLine="0"/>
              <w:jc w:val="center"/>
              <w:rPr>
                <w:lang w:val="en-US"/>
              </w:rPr>
            </w:pPr>
            <w:r>
              <w:rPr>
                <w:lang w:val="en-US"/>
              </w:rPr>
              <w:t>1</w:t>
            </w:r>
          </w:p>
        </w:tc>
        <w:tc>
          <w:tcPr>
            <w:tcW w:w="4023" w:type="dxa"/>
          </w:tcPr>
          <w:p w14:paraId="060B6656" w14:textId="77777777" w:rsidR="00967E35" w:rsidRDefault="00967E35" w:rsidP="000C003B">
            <w:pPr>
              <w:pStyle w:val="3Paragraf"/>
              <w:ind w:firstLine="0"/>
            </w:pPr>
            <w:r w:rsidRPr="00AD30F4">
              <w:rPr>
                <w:sz w:val="20"/>
                <w:szCs w:val="20"/>
                <w:lang w:val="en-US"/>
              </w:rPr>
              <w:t xml:space="preserve">Saya </w:t>
            </w:r>
            <w:proofErr w:type="spellStart"/>
            <w:r w:rsidRPr="00AD30F4">
              <w:rPr>
                <w:sz w:val="20"/>
                <w:szCs w:val="20"/>
                <w:lang w:val="en-US"/>
              </w:rPr>
              <w:t>mempertimbangkan</w:t>
            </w:r>
            <w:proofErr w:type="spellEnd"/>
            <w:r w:rsidRPr="00AD30F4">
              <w:rPr>
                <w:sz w:val="20"/>
                <w:szCs w:val="20"/>
                <w:lang w:val="en-US"/>
              </w:rPr>
              <w:t xml:space="preserve"> </w:t>
            </w:r>
            <w:proofErr w:type="spellStart"/>
            <w:r w:rsidRPr="00AD30F4">
              <w:rPr>
                <w:sz w:val="20"/>
                <w:szCs w:val="20"/>
                <w:lang w:val="en-US"/>
              </w:rPr>
              <w:t>keputusan</w:t>
            </w:r>
            <w:proofErr w:type="spellEnd"/>
            <w:r w:rsidRPr="00AD30F4">
              <w:rPr>
                <w:sz w:val="20"/>
                <w:szCs w:val="20"/>
                <w:lang w:val="en-US"/>
              </w:rPr>
              <w:t xml:space="preserve"> </w:t>
            </w:r>
            <w:proofErr w:type="spellStart"/>
            <w:r w:rsidRPr="00AD30F4">
              <w:rPr>
                <w:sz w:val="20"/>
                <w:szCs w:val="20"/>
                <w:lang w:val="en-US"/>
              </w:rPr>
              <w:t>terkait</w:t>
            </w:r>
            <w:proofErr w:type="spellEnd"/>
            <w:r w:rsidRPr="00AD30F4">
              <w:rPr>
                <w:sz w:val="20"/>
                <w:szCs w:val="20"/>
                <w:lang w:val="en-US"/>
              </w:rPr>
              <w:t xml:space="preserve"> </w:t>
            </w:r>
            <w:proofErr w:type="spellStart"/>
            <w:r w:rsidRPr="00AD30F4">
              <w:rPr>
                <w:sz w:val="20"/>
                <w:szCs w:val="20"/>
                <w:lang w:val="en-US"/>
              </w:rPr>
              <w:t>keuangan</w:t>
            </w:r>
            <w:proofErr w:type="spellEnd"/>
            <w:r w:rsidRPr="00AD30F4">
              <w:rPr>
                <w:sz w:val="20"/>
                <w:szCs w:val="20"/>
                <w:lang w:val="en-US"/>
              </w:rPr>
              <w:t xml:space="preserve"> </w:t>
            </w:r>
            <w:proofErr w:type="spellStart"/>
            <w:r w:rsidRPr="00AD30F4">
              <w:rPr>
                <w:sz w:val="20"/>
                <w:szCs w:val="20"/>
                <w:lang w:val="en-US"/>
              </w:rPr>
              <w:t>dengan</w:t>
            </w:r>
            <w:proofErr w:type="spellEnd"/>
            <w:r w:rsidRPr="00AD30F4">
              <w:rPr>
                <w:sz w:val="20"/>
                <w:szCs w:val="20"/>
                <w:lang w:val="en-US"/>
              </w:rPr>
              <w:t xml:space="preserve"> </w:t>
            </w:r>
            <w:proofErr w:type="spellStart"/>
            <w:r w:rsidRPr="00AD30F4">
              <w:rPr>
                <w:sz w:val="20"/>
                <w:szCs w:val="20"/>
                <w:lang w:val="en-US"/>
              </w:rPr>
              <w:t>matang</w:t>
            </w:r>
            <w:proofErr w:type="spellEnd"/>
            <w:r w:rsidRPr="00AD30F4">
              <w:rPr>
                <w:sz w:val="20"/>
                <w:szCs w:val="20"/>
                <w:lang w:val="en-US"/>
              </w:rPr>
              <w:t>.</w:t>
            </w:r>
          </w:p>
        </w:tc>
        <w:tc>
          <w:tcPr>
            <w:tcW w:w="630" w:type="dxa"/>
          </w:tcPr>
          <w:p w14:paraId="7E61B01B" w14:textId="77777777" w:rsidR="00967E35" w:rsidRDefault="00967E35" w:rsidP="000C003B">
            <w:pPr>
              <w:pStyle w:val="3Paragraf"/>
              <w:ind w:firstLine="0"/>
            </w:pPr>
          </w:p>
        </w:tc>
        <w:tc>
          <w:tcPr>
            <w:tcW w:w="630" w:type="dxa"/>
          </w:tcPr>
          <w:p w14:paraId="04ADE4DD" w14:textId="77777777" w:rsidR="00967E35" w:rsidRDefault="00967E35" w:rsidP="000C003B">
            <w:pPr>
              <w:pStyle w:val="3Paragraf"/>
              <w:ind w:firstLine="0"/>
            </w:pPr>
          </w:p>
        </w:tc>
        <w:tc>
          <w:tcPr>
            <w:tcW w:w="630" w:type="dxa"/>
          </w:tcPr>
          <w:p w14:paraId="1E3198E0" w14:textId="77777777" w:rsidR="00967E35" w:rsidRDefault="00967E35" w:rsidP="000C003B">
            <w:pPr>
              <w:pStyle w:val="3Paragraf"/>
              <w:ind w:firstLine="0"/>
            </w:pPr>
          </w:p>
        </w:tc>
        <w:tc>
          <w:tcPr>
            <w:tcW w:w="630" w:type="dxa"/>
          </w:tcPr>
          <w:p w14:paraId="6FC291C1" w14:textId="77777777" w:rsidR="00967E35" w:rsidRDefault="00967E35" w:rsidP="000C003B">
            <w:pPr>
              <w:pStyle w:val="3Paragraf"/>
              <w:ind w:firstLine="0"/>
            </w:pPr>
          </w:p>
        </w:tc>
        <w:tc>
          <w:tcPr>
            <w:tcW w:w="630" w:type="dxa"/>
          </w:tcPr>
          <w:p w14:paraId="165E84CA" w14:textId="77777777" w:rsidR="00967E35" w:rsidRDefault="00967E35" w:rsidP="000C003B">
            <w:pPr>
              <w:pStyle w:val="3Paragraf"/>
              <w:ind w:firstLine="0"/>
            </w:pPr>
          </w:p>
        </w:tc>
      </w:tr>
      <w:tr w:rsidR="00967E35" w14:paraId="3E291484" w14:textId="77777777" w:rsidTr="000C003B">
        <w:tc>
          <w:tcPr>
            <w:tcW w:w="7740" w:type="dxa"/>
            <w:gridSpan w:val="7"/>
          </w:tcPr>
          <w:p w14:paraId="2E60444D" w14:textId="77777777" w:rsidR="00967E35" w:rsidRPr="00E41B77" w:rsidRDefault="00967E35" w:rsidP="000C003B">
            <w:pPr>
              <w:pStyle w:val="3Paragraf"/>
              <w:ind w:firstLine="0"/>
              <w:rPr>
                <w:b/>
                <w:lang w:val="en-US"/>
              </w:rPr>
            </w:pPr>
            <w:proofErr w:type="spellStart"/>
            <w:r w:rsidRPr="00E41B77">
              <w:rPr>
                <w:b/>
                <w:lang w:val="en-US"/>
              </w:rPr>
              <w:t>Keyakinan</w:t>
            </w:r>
            <w:proofErr w:type="spellEnd"/>
          </w:p>
        </w:tc>
      </w:tr>
      <w:tr w:rsidR="00967E35" w14:paraId="7C9F0F55" w14:textId="77777777" w:rsidTr="000C003B">
        <w:tc>
          <w:tcPr>
            <w:tcW w:w="567" w:type="dxa"/>
            <w:vAlign w:val="center"/>
          </w:tcPr>
          <w:p w14:paraId="4904DDED" w14:textId="77777777" w:rsidR="00967E35" w:rsidRPr="00B65DCD" w:rsidRDefault="00967E35" w:rsidP="000C003B">
            <w:pPr>
              <w:pStyle w:val="3Paragraf"/>
              <w:ind w:firstLine="0"/>
              <w:jc w:val="center"/>
              <w:rPr>
                <w:lang w:val="en-US"/>
              </w:rPr>
            </w:pPr>
            <w:r>
              <w:rPr>
                <w:lang w:val="en-US"/>
              </w:rPr>
              <w:t>1</w:t>
            </w:r>
          </w:p>
        </w:tc>
        <w:tc>
          <w:tcPr>
            <w:tcW w:w="4023" w:type="dxa"/>
          </w:tcPr>
          <w:p w14:paraId="5AC29BFF" w14:textId="77777777" w:rsidR="00967E35" w:rsidRDefault="00967E35" w:rsidP="000C003B">
            <w:pPr>
              <w:pStyle w:val="3Paragraf"/>
              <w:ind w:firstLine="0"/>
            </w:pPr>
            <w:r w:rsidRPr="00AD30F4">
              <w:rPr>
                <w:sz w:val="20"/>
                <w:szCs w:val="20"/>
                <w:lang w:val="en-US"/>
              </w:rPr>
              <w:t xml:space="preserve">Saya </w:t>
            </w:r>
            <w:proofErr w:type="spellStart"/>
            <w:r w:rsidRPr="00AD30F4">
              <w:rPr>
                <w:sz w:val="20"/>
                <w:szCs w:val="20"/>
                <w:lang w:val="en-US"/>
              </w:rPr>
              <w:t>yakin</w:t>
            </w:r>
            <w:proofErr w:type="spellEnd"/>
            <w:r w:rsidRPr="00AD30F4">
              <w:rPr>
                <w:sz w:val="20"/>
                <w:szCs w:val="20"/>
                <w:lang w:val="en-US"/>
              </w:rPr>
              <w:t xml:space="preserve"> </w:t>
            </w:r>
            <w:proofErr w:type="spellStart"/>
            <w:r w:rsidRPr="00AD30F4">
              <w:rPr>
                <w:sz w:val="20"/>
                <w:szCs w:val="20"/>
                <w:lang w:val="en-US"/>
              </w:rPr>
              <w:t>dapat</w:t>
            </w:r>
            <w:proofErr w:type="spellEnd"/>
            <w:r w:rsidRPr="00AD30F4">
              <w:rPr>
                <w:sz w:val="20"/>
                <w:szCs w:val="20"/>
                <w:lang w:val="en-US"/>
              </w:rPr>
              <w:t xml:space="preserve"> </w:t>
            </w:r>
            <w:proofErr w:type="spellStart"/>
            <w:r w:rsidRPr="00AD30F4">
              <w:rPr>
                <w:sz w:val="20"/>
                <w:szCs w:val="20"/>
                <w:lang w:val="en-US"/>
              </w:rPr>
              <w:t>mengelola</w:t>
            </w:r>
            <w:proofErr w:type="spellEnd"/>
            <w:r w:rsidRPr="00AD30F4">
              <w:rPr>
                <w:sz w:val="20"/>
                <w:szCs w:val="20"/>
                <w:lang w:val="en-US"/>
              </w:rPr>
              <w:t xml:space="preserve"> </w:t>
            </w:r>
            <w:proofErr w:type="spellStart"/>
            <w:r w:rsidRPr="00AD30F4">
              <w:rPr>
                <w:sz w:val="20"/>
                <w:szCs w:val="20"/>
                <w:lang w:val="en-US"/>
              </w:rPr>
              <w:t>keuangan</w:t>
            </w:r>
            <w:proofErr w:type="spellEnd"/>
            <w:r w:rsidRPr="00AD30F4">
              <w:rPr>
                <w:sz w:val="20"/>
                <w:szCs w:val="20"/>
                <w:lang w:val="en-US"/>
              </w:rPr>
              <w:t xml:space="preserve"> </w:t>
            </w:r>
            <w:proofErr w:type="spellStart"/>
            <w:r w:rsidRPr="00AD30F4">
              <w:rPr>
                <w:sz w:val="20"/>
                <w:szCs w:val="20"/>
                <w:lang w:val="en-US"/>
              </w:rPr>
              <w:t>bisnis</w:t>
            </w:r>
            <w:proofErr w:type="spellEnd"/>
            <w:r w:rsidRPr="00AD30F4">
              <w:rPr>
                <w:sz w:val="20"/>
                <w:szCs w:val="20"/>
                <w:lang w:val="en-US"/>
              </w:rPr>
              <w:t xml:space="preserve"> </w:t>
            </w:r>
            <w:proofErr w:type="spellStart"/>
            <w:r w:rsidRPr="00AD30F4">
              <w:rPr>
                <w:sz w:val="20"/>
                <w:szCs w:val="20"/>
                <w:lang w:val="en-US"/>
              </w:rPr>
              <w:t>dengan</w:t>
            </w:r>
            <w:proofErr w:type="spellEnd"/>
            <w:r w:rsidRPr="00AD30F4">
              <w:rPr>
                <w:sz w:val="20"/>
                <w:szCs w:val="20"/>
                <w:lang w:val="en-US"/>
              </w:rPr>
              <w:t xml:space="preserve"> </w:t>
            </w:r>
            <w:proofErr w:type="spellStart"/>
            <w:r w:rsidRPr="00AD30F4">
              <w:rPr>
                <w:sz w:val="20"/>
                <w:szCs w:val="20"/>
                <w:lang w:val="en-US"/>
              </w:rPr>
              <w:t>efisien</w:t>
            </w:r>
            <w:proofErr w:type="spellEnd"/>
            <w:r w:rsidRPr="00AD30F4">
              <w:rPr>
                <w:sz w:val="20"/>
                <w:szCs w:val="20"/>
                <w:lang w:val="en-US"/>
              </w:rPr>
              <w:t>.</w:t>
            </w:r>
          </w:p>
        </w:tc>
        <w:tc>
          <w:tcPr>
            <w:tcW w:w="630" w:type="dxa"/>
          </w:tcPr>
          <w:p w14:paraId="76E769BD" w14:textId="77777777" w:rsidR="00967E35" w:rsidRDefault="00967E35" w:rsidP="000C003B">
            <w:pPr>
              <w:pStyle w:val="3Paragraf"/>
              <w:ind w:firstLine="0"/>
            </w:pPr>
          </w:p>
        </w:tc>
        <w:tc>
          <w:tcPr>
            <w:tcW w:w="630" w:type="dxa"/>
          </w:tcPr>
          <w:p w14:paraId="26D06B47" w14:textId="77777777" w:rsidR="00967E35" w:rsidRDefault="00967E35" w:rsidP="000C003B">
            <w:pPr>
              <w:pStyle w:val="3Paragraf"/>
              <w:ind w:firstLine="0"/>
            </w:pPr>
          </w:p>
        </w:tc>
        <w:tc>
          <w:tcPr>
            <w:tcW w:w="630" w:type="dxa"/>
          </w:tcPr>
          <w:p w14:paraId="24B040C3" w14:textId="77777777" w:rsidR="00967E35" w:rsidRDefault="00967E35" w:rsidP="000C003B">
            <w:pPr>
              <w:pStyle w:val="3Paragraf"/>
              <w:ind w:firstLine="0"/>
            </w:pPr>
          </w:p>
        </w:tc>
        <w:tc>
          <w:tcPr>
            <w:tcW w:w="630" w:type="dxa"/>
          </w:tcPr>
          <w:p w14:paraId="18B134A3" w14:textId="77777777" w:rsidR="00967E35" w:rsidRDefault="00967E35" w:rsidP="000C003B">
            <w:pPr>
              <w:pStyle w:val="3Paragraf"/>
              <w:ind w:firstLine="0"/>
            </w:pPr>
          </w:p>
        </w:tc>
        <w:tc>
          <w:tcPr>
            <w:tcW w:w="630" w:type="dxa"/>
          </w:tcPr>
          <w:p w14:paraId="613D02BE" w14:textId="77777777" w:rsidR="00967E35" w:rsidRDefault="00967E35" w:rsidP="000C003B">
            <w:pPr>
              <w:pStyle w:val="3Paragraf"/>
              <w:ind w:firstLine="0"/>
            </w:pPr>
          </w:p>
        </w:tc>
      </w:tr>
      <w:tr w:rsidR="00967E35" w14:paraId="3C2B75DC" w14:textId="77777777" w:rsidTr="000C003B">
        <w:tc>
          <w:tcPr>
            <w:tcW w:w="7740" w:type="dxa"/>
            <w:gridSpan w:val="7"/>
          </w:tcPr>
          <w:p w14:paraId="7D1C27B0" w14:textId="77777777" w:rsidR="00967E35" w:rsidRPr="00E41B77" w:rsidRDefault="00967E35" w:rsidP="000C003B">
            <w:pPr>
              <w:pStyle w:val="3Paragraf"/>
              <w:ind w:firstLine="0"/>
              <w:rPr>
                <w:b/>
                <w:lang w:val="en-US"/>
              </w:rPr>
            </w:pPr>
            <w:proofErr w:type="spellStart"/>
            <w:r w:rsidRPr="00E41B77">
              <w:rPr>
                <w:b/>
                <w:lang w:val="en-US"/>
              </w:rPr>
              <w:t>Sikap</w:t>
            </w:r>
            <w:proofErr w:type="spellEnd"/>
          </w:p>
        </w:tc>
      </w:tr>
      <w:tr w:rsidR="00967E35" w14:paraId="025E2426" w14:textId="77777777" w:rsidTr="000C003B">
        <w:tc>
          <w:tcPr>
            <w:tcW w:w="567" w:type="dxa"/>
            <w:vAlign w:val="center"/>
          </w:tcPr>
          <w:p w14:paraId="6A555A8D" w14:textId="77777777" w:rsidR="00967E35" w:rsidRPr="00B65DCD" w:rsidRDefault="00967E35" w:rsidP="000C003B">
            <w:pPr>
              <w:pStyle w:val="3Paragraf"/>
              <w:ind w:firstLine="0"/>
              <w:jc w:val="center"/>
              <w:rPr>
                <w:lang w:val="en-US"/>
              </w:rPr>
            </w:pPr>
            <w:r>
              <w:rPr>
                <w:lang w:val="en-US"/>
              </w:rPr>
              <w:t>1</w:t>
            </w:r>
          </w:p>
        </w:tc>
        <w:tc>
          <w:tcPr>
            <w:tcW w:w="4023" w:type="dxa"/>
          </w:tcPr>
          <w:p w14:paraId="677FC70F" w14:textId="77777777" w:rsidR="00967E35" w:rsidRDefault="00967E35" w:rsidP="000C003B">
            <w:pPr>
              <w:pStyle w:val="3Paragraf"/>
              <w:ind w:firstLine="0"/>
            </w:pPr>
            <w:r w:rsidRPr="000C5D77">
              <w:rPr>
                <w:sz w:val="20"/>
                <w:szCs w:val="20"/>
                <w:lang w:val="en-US"/>
              </w:rPr>
              <w:t xml:space="preserve">Saya </w:t>
            </w:r>
            <w:proofErr w:type="spellStart"/>
            <w:r w:rsidRPr="000C5D77">
              <w:rPr>
                <w:sz w:val="20"/>
                <w:szCs w:val="20"/>
                <w:lang w:val="en-US"/>
              </w:rPr>
              <w:t>menyusun</w:t>
            </w:r>
            <w:proofErr w:type="spellEnd"/>
            <w:r>
              <w:rPr>
                <w:sz w:val="20"/>
                <w:szCs w:val="20"/>
                <w:lang w:val="en-US"/>
              </w:rPr>
              <w:t xml:space="preserve"> dan </w:t>
            </w:r>
            <w:proofErr w:type="spellStart"/>
            <w:r>
              <w:rPr>
                <w:sz w:val="20"/>
                <w:szCs w:val="20"/>
                <w:lang w:val="en-US"/>
              </w:rPr>
              <w:t>mengatur</w:t>
            </w:r>
            <w:proofErr w:type="spellEnd"/>
            <w:r w:rsidRPr="000C5D77">
              <w:rPr>
                <w:sz w:val="20"/>
                <w:szCs w:val="20"/>
                <w:lang w:val="en-US"/>
              </w:rPr>
              <w:t xml:space="preserve"> </w:t>
            </w:r>
            <w:proofErr w:type="spellStart"/>
            <w:r w:rsidRPr="000C5D77">
              <w:rPr>
                <w:sz w:val="20"/>
                <w:szCs w:val="20"/>
                <w:lang w:val="en-US"/>
              </w:rPr>
              <w:t>alokasi</w:t>
            </w:r>
            <w:proofErr w:type="spellEnd"/>
            <w:r w:rsidRPr="000C5D77">
              <w:rPr>
                <w:sz w:val="20"/>
                <w:szCs w:val="20"/>
                <w:lang w:val="en-US"/>
              </w:rPr>
              <w:t xml:space="preserve"> </w:t>
            </w:r>
            <w:proofErr w:type="spellStart"/>
            <w:r w:rsidRPr="000C5D77">
              <w:rPr>
                <w:sz w:val="20"/>
                <w:szCs w:val="20"/>
                <w:lang w:val="en-US"/>
              </w:rPr>
              <w:t>keuangan</w:t>
            </w:r>
            <w:proofErr w:type="spellEnd"/>
            <w:r w:rsidRPr="000C5D77">
              <w:rPr>
                <w:sz w:val="20"/>
                <w:szCs w:val="20"/>
                <w:lang w:val="en-US"/>
              </w:rPr>
              <w:t xml:space="preserve"> </w:t>
            </w:r>
            <w:proofErr w:type="spellStart"/>
            <w:r w:rsidRPr="000C5D77">
              <w:rPr>
                <w:sz w:val="20"/>
                <w:szCs w:val="20"/>
                <w:lang w:val="en-US"/>
              </w:rPr>
              <w:t>sesuai</w:t>
            </w:r>
            <w:proofErr w:type="spellEnd"/>
            <w:r w:rsidRPr="000C5D77">
              <w:rPr>
                <w:sz w:val="20"/>
                <w:szCs w:val="20"/>
                <w:lang w:val="en-US"/>
              </w:rPr>
              <w:t xml:space="preserve"> </w:t>
            </w:r>
            <w:proofErr w:type="spellStart"/>
            <w:r w:rsidRPr="000C5D77">
              <w:rPr>
                <w:sz w:val="20"/>
                <w:szCs w:val="20"/>
                <w:lang w:val="en-US"/>
              </w:rPr>
              <w:t>prinsip</w:t>
            </w:r>
            <w:proofErr w:type="spellEnd"/>
            <w:r w:rsidRPr="000C5D77">
              <w:rPr>
                <w:sz w:val="20"/>
                <w:szCs w:val="20"/>
                <w:lang w:val="en-US"/>
              </w:rPr>
              <w:t xml:space="preserve"> syariah.</w:t>
            </w:r>
          </w:p>
        </w:tc>
        <w:tc>
          <w:tcPr>
            <w:tcW w:w="630" w:type="dxa"/>
          </w:tcPr>
          <w:p w14:paraId="2C04839C" w14:textId="77777777" w:rsidR="00967E35" w:rsidRDefault="00967E35" w:rsidP="000C003B">
            <w:pPr>
              <w:pStyle w:val="3Paragraf"/>
              <w:ind w:firstLine="0"/>
            </w:pPr>
          </w:p>
        </w:tc>
        <w:tc>
          <w:tcPr>
            <w:tcW w:w="630" w:type="dxa"/>
          </w:tcPr>
          <w:p w14:paraId="4439C67F" w14:textId="77777777" w:rsidR="00967E35" w:rsidRDefault="00967E35" w:rsidP="000C003B">
            <w:pPr>
              <w:pStyle w:val="3Paragraf"/>
              <w:ind w:firstLine="0"/>
            </w:pPr>
          </w:p>
        </w:tc>
        <w:tc>
          <w:tcPr>
            <w:tcW w:w="630" w:type="dxa"/>
          </w:tcPr>
          <w:p w14:paraId="7780D345" w14:textId="77777777" w:rsidR="00967E35" w:rsidRDefault="00967E35" w:rsidP="000C003B">
            <w:pPr>
              <w:pStyle w:val="3Paragraf"/>
              <w:ind w:firstLine="0"/>
            </w:pPr>
          </w:p>
        </w:tc>
        <w:tc>
          <w:tcPr>
            <w:tcW w:w="630" w:type="dxa"/>
          </w:tcPr>
          <w:p w14:paraId="2435F5CE" w14:textId="77777777" w:rsidR="00967E35" w:rsidRDefault="00967E35" w:rsidP="000C003B">
            <w:pPr>
              <w:pStyle w:val="3Paragraf"/>
              <w:ind w:firstLine="0"/>
            </w:pPr>
          </w:p>
        </w:tc>
        <w:tc>
          <w:tcPr>
            <w:tcW w:w="630" w:type="dxa"/>
          </w:tcPr>
          <w:p w14:paraId="45239D80" w14:textId="77777777" w:rsidR="00967E35" w:rsidRDefault="00967E35" w:rsidP="000C003B">
            <w:pPr>
              <w:pStyle w:val="3Paragraf"/>
              <w:ind w:firstLine="0"/>
            </w:pPr>
          </w:p>
        </w:tc>
      </w:tr>
      <w:tr w:rsidR="00967E35" w14:paraId="667037BD" w14:textId="77777777" w:rsidTr="000C003B">
        <w:tc>
          <w:tcPr>
            <w:tcW w:w="7740" w:type="dxa"/>
            <w:gridSpan w:val="7"/>
          </w:tcPr>
          <w:p w14:paraId="709D87D0" w14:textId="77777777" w:rsidR="00967E35" w:rsidRPr="00E41B77" w:rsidRDefault="00967E35" w:rsidP="000C003B">
            <w:pPr>
              <w:pStyle w:val="3Paragraf"/>
              <w:ind w:firstLine="0"/>
              <w:rPr>
                <w:b/>
                <w:lang w:val="en-US"/>
              </w:rPr>
            </w:pPr>
            <w:proofErr w:type="spellStart"/>
            <w:r w:rsidRPr="00E41B77">
              <w:rPr>
                <w:b/>
                <w:lang w:val="en-US"/>
              </w:rPr>
              <w:t>Perilaku</w:t>
            </w:r>
            <w:proofErr w:type="spellEnd"/>
          </w:p>
        </w:tc>
      </w:tr>
      <w:tr w:rsidR="00967E35" w14:paraId="6B56D330" w14:textId="77777777" w:rsidTr="000C003B">
        <w:tc>
          <w:tcPr>
            <w:tcW w:w="567" w:type="dxa"/>
            <w:vAlign w:val="center"/>
          </w:tcPr>
          <w:p w14:paraId="7A174445" w14:textId="77777777" w:rsidR="00967E35" w:rsidRPr="00B65DCD" w:rsidRDefault="00967E35" w:rsidP="000C003B">
            <w:pPr>
              <w:pStyle w:val="3Paragraf"/>
              <w:ind w:firstLine="0"/>
              <w:jc w:val="center"/>
              <w:rPr>
                <w:lang w:val="en-US"/>
              </w:rPr>
            </w:pPr>
            <w:r>
              <w:rPr>
                <w:lang w:val="en-US"/>
              </w:rPr>
              <w:t>1</w:t>
            </w:r>
          </w:p>
        </w:tc>
        <w:tc>
          <w:tcPr>
            <w:tcW w:w="4023" w:type="dxa"/>
          </w:tcPr>
          <w:p w14:paraId="69A2F982" w14:textId="77777777" w:rsidR="00967E35" w:rsidRDefault="00967E35" w:rsidP="000C003B">
            <w:pPr>
              <w:pStyle w:val="3Paragraf"/>
              <w:ind w:firstLine="0"/>
            </w:pPr>
            <w:r w:rsidRPr="000C5D77">
              <w:rPr>
                <w:sz w:val="20"/>
                <w:szCs w:val="20"/>
                <w:lang w:val="en-US"/>
              </w:rPr>
              <w:t xml:space="preserve">Saya </w:t>
            </w:r>
            <w:proofErr w:type="spellStart"/>
            <w:r w:rsidRPr="000C5D77">
              <w:rPr>
                <w:sz w:val="20"/>
                <w:szCs w:val="20"/>
                <w:lang w:val="en-US"/>
              </w:rPr>
              <w:t>selalu</w:t>
            </w:r>
            <w:proofErr w:type="spellEnd"/>
            <w:r w:rsidRPr="000C5D77">
              <w:rPr>
                <w:sz w:val="20"/>
                <w:szCs w:val="20"/>
                <w:lang w:val="en-US"/>
              </w:rPr>
              <w:t xml:space="preserve"> </w:t>
            </w:r>
            <w:proofErr w:type="spellStart"/>
            <w:r w:rsidRPr="000C5D77">
              <w:rPr>
                <w:sz w:val="20"/>
                <w:szCs w:val="20"/>
                <w:lang w:val="en-US"/>
              </w:rPr>
              <w:t>melakukan</w:t>
            </w:r>
            <w:proofErr w:type="spellEnd"/>
            <w:r w:rsidRPr="000C5D77">
              <w:rPr>
                <w:sz w:val="20"/>
                <w:szCs w:val="20"/>
                <w:lang w:val="en-US"/>
              </w:rPr>
              <w:t xml:space="preserve"> </w:t>
            </w:r>
            <w:proofErr w:type="spellStart"/>
            <w:r w:rsidRPr="000C5D77">
              <w:rPr>
                <w:sz w:val="20"/>
                <w:szCs w:val="20"/>
                <w:lang w:val="en-US"/>
              </w:rPr>
              <w:t>pencatatan</w:t>
            </w:r>
            <w:proofErr w:type="spellEnd"/>
            <w:r w:rsidRPr="000C5D77">
              <w:rPr>
                <w:sz w:val="20"/>
                <w:szCs w:val="20"/>
                <w:lang w:val="en-US"/>
              </w:rPr>
              <w:t xml:space="preserve"> </w:t>
            </w:r>
            <w:proofErr w:type="spellStart"/>
            <w:r w:rsidRPr="000C5D77">
              <w:rPr>
                <w:sz w:val="20"/>
                <w:szCs w:val="20"/>
                <w:lang w:val="en-US"/>
              </w:rPr>
              <w:t>keuangan</w:t>
            </w:r>
            <w:proofErr w:type="spellEnd"/>
            <w:r w:rsidRPr="000C5D77">
              <w:rPr>
                <w:sz w:val="20"/>
                <w:szCs w:val="20"/>
                <w:lang w:val="en-US"/>
              </w:rPr>
              <w:t xml:space="preserve"> </w:t>
            </w:r>
            <w:proofErr w:type="spellStart"/>
            <w:r w:rsidRPr="000C5D77">
              <w:rPr>
                <w:sz w:val="20"/>
                <w:szCs w:val="20"/>
                <w:lang w:val="en-US"/>
              </w:rPr>
              <w:t>bisnis</w:t>
            </w:r>
            <w:proofErr w:type="spellEnd"/>
            <w:r>
              <w:rPr>
                <w:sz w:val="20"/>
                <w:szCs w:val="20"/>
                <w:lang w:val="en-US"/>
              </w:rPr>
              <w:t xml:space="preserve"> dan </w:t>
            </w:r>
            <w:proofErr w:type="spellStart"/>
            <w:r>
              <w:rPr>
                <w:sz w:val="20"/>
                <w:szCs w:val="20"/>
                <w:lang w:val="en-US"/>
              </w:rPr>
              <w:t>memisahkan</w:t>
            </w:r>
            <w:proofErr w:type="spellEnd"/>
            <w:r>
              <w:rPr>
                <w:sz w:val="20"/>
                <w:szCs w:val="20"/>
                <w:lang w:val="en-US"/>
              </w:rPr>
              <w:t xml:space="preserve"> </w:t>
            </w:r>
            <w:proofErr w:type="spellStart"/>
            <w:r>
              <w:rPr>
                <w:sz w:val="20"/>
                <w:szCs w:val="20"/>
                <w:lang w:val="en-US"/>
              </w:rPr>
              <w:t>dengan</w:t>
            </w:r>
            <w:proofErr w:type="spellEnd"/>
            <w:r>
              <w:rPr>
                <w:sz w:val="20"/>
                <w:szCs w:val="20"/>
                <w:lang w:val="en-US"/>
              </w:rPr>
              <w:t xml:space="preserve"> uang </w:t>
            </w:r>
            <w:proofErr w:type="spellStart"/>
            <w:r>
              <w:rPr>
                <w:sz w:val="20"/>
                <w:szCs w:val="20"/>
                <w:lang w:val="en-US"/>
              </w:rPr>
              <w:t>pribadi</w:t>
            </w:r>
            <w:proofErr w:type="spellEnd"/>
          </w:p>
        </w:tc>
        <w:tc>
          <w:tcPr>
            <w:tcW w:w="630" w:type="dxa"/>
          </w:tcPr>
          <w:p w14:paraId="2C4AE68A" w14:textId="77777777" w:rsidR="00967E35" w:rsidRDefault="00967E35" w:rsidP="000C003B">
            <w:pPr>
              <w:pStyle w:val="3Paragraf"/>
              <w:ind w:firstLine="0"/>
            </w:pPr>
          </w:p>
        </w:tc>
        <w:tc>
          <w:tcPr>
            <w:tcW w:w="630" w:type="dxa"/>
          </w:tcPr>
          <w:p w14:paraId="507B0EB4" w14:textId="77777777" w:rsidR="00967E35" w:rsidRDefault="00967E35" w:rsidP="000C003B">
            <w:pPr>
              <w:pStyle w:val="3Paragraf"/>
              <w:ind w:firstLine="0"/>
            </w:pPr>
          </w:p>
        </w:tc>
        <w:tc>
          <w:tcPr>
            <w:tcW w:w="630" w:type="dxa"/>
          </w:tcPr>
          <w:p w14:paraId="1BEFEFAD" w14:textId="77777777" w:rsidR="00967E35" w:rsidRDefault="00967E35" w:rsidP="000C003B">
            <w:pPr>
              <w:pStyle w:val="3Paragraf"/>
              <w:ind w:firstLine="0"/>
            </w:pPr>
          </w:p>
        </w:tc>
        <w:tc>
          <w:tcPr>
            <w:tcW w:w="630" w:type="dxa"/>
          </w:tcPr>
          <w:p w14:paraId="5ECA82FB" w14:textId="77777777" w:rsidR="00967E35" w:rsidRDefault="00967E35" w:rsidP="000C003B">
            <w:pPr>
              <w:pStyle w:val="3Paragraf"/>
              <w:ind w:firstLine="0"/>
            </w:pPr>
          </w:p>
        </w:tc>
        <w:tc>
          <w:tcPr>
            <w:tcW w:w="630" w:type="dxa"/>
          </w:tcPr>
          <w:p w14:paraId="1A0FCDCC" w14:textId="77777777" w:rsidR="00967E35" w:rsidRDefault="00967E35" w:rsidP="000C003B">
            <w:pPr>
              <w:pStyle w:val="3Paragraf"/>
              <w:ind w:firstLine="0"/>
            </w:pPr>
          </w:p>
        </w:tc>
      </w:tr>
    </w:tbl>
    <w:p w14:paraId="7CF0CE99" w14:textId="77777777" w:rsidR="00967E35" w:rsidRPr="008F4F16" w:rsidRDefault="00967E35" w:rsidP="00967E35">
      <w:pPr>
        <w:pStyle w:val="3Paragraf"/>
        <w:spacing w:line="240" w:lineRule="auto"/>
        <w:ind w:left="284" w:firstLine="0"/>
      </w:pPr>
    </w:p>
    <w:p w14:paraId="3D32AEA8" w14:textId="77777777" w:rsidR="00967E35" w:rsidRPr="0018304A" w:rsidRDefault="00967E35">
      <w:pPr>
        <w:pStyle w:val="3Paragraf"/>
        <w:numPr>
          <w:ilvl w:val="0"/>
          <w:numId w:val="58"/>
        </w:numPr>
        <w:ind w:left="284" w:hanging="284"/>
        <w:rPr>
          <w:b/>
        </w:rPr>
      </w:pPr>
      <w:r w:rsidRPr="00E41B77">
        <w:rPr>
          <w:b/>
          <w:lang w:val="en-US"/>
        </w:rPr>
        <w:t>Islamic Appraisal</w:t>
      </w:r>
    </w:p>
    <w:tbl>
      <w:tblPr>
        <w:tblStyle w:val="KisiTabel"/>
        <w:tblW w:w="7740" w:type="dxa"/>
        <w:tblInd w:w="-5" w:type="dxa"/>
        <w:tblLayout w:type="fixed"/>
        <w:tblLook w:val="04A0" w:firstRow="1" w:lastRow="0" w:firstColumn="1" w:lastColumn="0" w:noHBand="0" w:noVBand="1"/>
      </w:tblPr>
      <w:tblGrid>
        <w:gridCol w:w="567"/>
        <w:gridCol w:w="4023"/>
        <w:gridCol w:w="630"/>
        <w:gridCol w:w="630"/>
        <w:gridCol w:w="630"/>
        <w:gridCol w:w="630"/>
        <w:gridCol w:w="630"/>
      </w:tblGrid>
      <w:tr w:rsidR="00967E35" w14:paraId="0B0B71AA" w14:textId="77777777" w:rsidTr="000C003B">
        <w:tc>
          <w:tcPr>
            <w:tcW w:w="567" w:type="dxa"/>
            <w:vAlign w:val="center"/>
          </w:tcPr>
          <w:p w14:paraId="5C632C3C" w14:textId="77777777" w:rsidR="00967E35" w:rsidRPr="00E41B77" w:rsidRDefault="00967E35" w:rsidP="000C003B">
            <w:pPr>
              <w:pStyle w:val="3Paragraf"/>
              <w:ind w:firstLine="0"/>
              <w:jc w:val="center"/>
              <w:rPr>
                <w:b/>
                <w:lang w:val="en-US"/>
              </w:rPr>
            </w:pPr>
            <w:r w:rsidRPr="00E41B77">
              <w:rPr>
                <w:b/>
                <w:lang w:val="en-US"/>
              </w:rPr>
              <w:t>No</w:t>
            </w:r>
          </w:p>
        </w:tc>
        <w:tc>
          <w:tcPr>
            <w:tcW w:w="4023" w:type="dxa"/>
            <w:vAlign w:val="center"/>
          </w:tcPr>
          <w:p w14:paraId="63A4E564" w14:textId="77777777" w:rsidR="00967E35" w:rsidRPr="00E41B77" w:rsidRDefault="00967E35" w:rsidP="000C003B">
            <w:pPr>
              <w:pStyle w:val="3Paragraf"/>
              <w:ind w:firstLine="0"/>
              <w:jc w:val="center"/>
              <w:rPr>
                <w:b/>
                <w:lang w:val="en-US"/>
              </w:rPr>
            </w:pPr>
            <w:proofErr w:type="spellStart"/>
            <w:r w:rsidRPr="00E41B77">
              <w:rPr>
                <w:b/>
                <w:lang w:val="en-US"/>
              </w:rPr>
              <w:t>Pernyataan</w:t>
            </w:r>
            <w:proofErr w:type="spellEnd"/>
          </w:p>
        </w:tc>
        <w:tc>
          <w:tcPr>
            <w:tcW w:w="630" w:type="dxa"/>
            <w:vAlign w:val="center"/>
          </w:tcPr>
          <w:p w14:paraId="4801273C" w14:textId="77777777" w:rsidR="00967E35" w:rsidRPr="00CE648B" w:rsidRDefault="00967E35" w:rsidP="000C003B">
            <w:pPr>
              <w:pStyle w:val="3Paragraf"/>
              <w:ind w:firstLine="0"/>
              <w:jc w:val="center"/>
              <w:rPr>
                <w:b/>
                <w:sz w:val="20"/>
                <w:szCs w:val="20"/>
                <w:lang w:val="en-US"/>
              </w:rPr>
            </w:pPr>
            <w:r w:rsidRPr="00CE648B">
              <w:rPr>
                <w:b/>
                <w:sz w:val="20"/>
                <w:szCs w:val="20"/>
                <w:lang w:val="en-US"/>
              </w:rPr>
              <w:t>SS</w:t>
            </w:r>
          </w:p>
        </w:tc>
        <w:tc>
          <w:tcPr>
            <w:tcW w:w="630" w:type="dxa"/>
            <w:vAlign w:val="center"/>
          </w:tcPr>
          <w:p w14:paraId="6F4B16F0" w14:textId="77777777" w:rsidR="00967E35" w:rsidRPr="00CE648B" w:rsidRDefault="00967E35" w:rsidP="000C003B">
            <w:pPr>
              <w:pStyle w:val="3Paragraf"/>
              <w:ind w:firstLine="0"/>
              <w:jc w:val="center"/>
              <w:rPr>
                <w:b/>
                <w:sz w:val="20"/>
                <w:szCs w:val="20"/>
                <w:lang w:val="en-US"/>
              </w:rPr>
            </w:pPr>
            <w:r w:rsidRPr="00CE648B">
              <w:rPr>
                <w:b/>
                <w:sz w:val="20"/>
                <w:szCs w:val="20"/>
                <w:lang w:val="en-US"/>
              </w:rPr>
              <w:t>S</w:t>
            </w:r>
          </w:p>
        </w:tc>
        <w:tc>
          <w:tcPr>
            <w:tcW w:w="630" w:type="dxa"/>
            <w:vAlign w:val="center"/>
          </w:tcPr>
          <w:p w14:paraId="2EBBF5D7" w14:textId="77777777" w:rsidR="00967E35" w:rsidRPr="00CE648B" w:rsidRDefault="00967E35" w:rsidP="000C003B">
            <w:pPr>
              <w:pStyle w:val="3Paragraf"/>
              <w:ind w:firstLine="0"/>
              <w:jc w:val="center"/>
              <w:rPr>
                <w:b/>
                <w:sz w:val="20"/>
                <w:szCs w:val="20"/>
                <w:lang w:val="en-US"/>
              </w:rPr>
            </w:pPr>
            <w:r>
              <w:rPr>
                <w:b/>
                <w:sz w:val="20"/>
                <w:szCs w:val="20"/>
                <w:lang w:val="en-US"/>
              </w:rPr>
              <w:t>KS</w:t>
            </w:r>
          </w:p>
        </w:tc>
        <w:tc>
          <w:tcPr>
            <w:tcW w:w="630" w:type="dxa"/>
            <w:vAlign w:val="center"/>
          </w:tcPr>
          <w:p w14:paraId="7BD30E4C" w14:textId="77777777" w:rsidR="00967E35" w:rsidRPr="00CE648B" w:rsidRDefault="00967E35" w:rsidP="000C003B">
            <w:pPr>
              <w:pStyle w:val="3Paragraf"/>
              <w:ind w:firstLine="0"/>
              <w:jc w:val="center"/>
              <w:rPr>
                <w:b/>
                <w:sz w:val="20"/>
                <w:szCs w:val="20"/>
                <w:lang w:val="en-US"/>
              </w:rPr>
            </w:pPr>
            <w:r w:rsidRPr="00CE648B">
              <w:rPr>
                <w:b/>
                <w:sz w:val="20"/>
                <w:szCs w:val="20"/>
                <w:lang w:val="en-US"/>
              </w:rPr>
              <w:t>TS</w:t>
            </w:r>
          </w:p>
        </w:tc>
        <w:tc>
          <w:tcPr>
            <w:tcW w:w="630" w:type="dxa"/>
            <w:vAlign w:val="center"/>
          </w:tcPr>
          <w:p w14:paraId="6AD8679A" w14:textId="77777777" w:rsidR="00967E35" w:rsidRPr="00CE648B" w:rsidRDefault="00967E35" w:rsidP="000C003B">
            <w:pPr>
              <w:pStyle w:val="3Paragraf"/>
              <w:ind w:firstLine="0"/>
              <w:jc w:val="center"/>
              <w:rPr>
                <w:b/>
                <w:sz w:val="20"/>
                <w:szCs w:val="20"/>
                <w:lang w:val="en-US"/>
              </w:rPr>
            </w:pPr>
            <w:r w:rsidRPr="00CE648B">
              <w:rPr>
                <w:b/>
                <w:sz w:val="20"/>
                <w:szCs w:val="20"/>
                <w:lang w:val="en-US"/>
              </w:rPr>
              <w:t>STS</w:t>
            </w:r>
          </w:p>
        </w:tc>
      </w:tr>
      <w:tr w:rsidR="00967E35" w14:paraId="1094DB44" w14:textId="77777777" w:rsidTr="000C003B">
        <w:tc>
          <w:tcPr>
            <w:tcW w:w="7740" w:type="dxa"/>
            <w:gridSpan w:val="7"/>
          </w:tcPr>
          <w:p w14:paraId="51143DD4" w14:textId="77777777" w:rsidR="00967E35" w:rsidRPr="00E41B77" w:rsidRDefault="00967E35" w:rsidP="000C003B">
            <w:pPr>
              <w:pStyle w:val="3Paragraf"/>
              <w:ind w:firstLine="0"/>
              <w:rPr>
                <w:b/>
                <w:lang w:val="en-US"/>
              </w:rPr>
            </w:pPr>
            <w:proofErr w:type="spellStart"/>
            <w:r w:rsidRPr="00E41B77">
              <w:rPr>
                <w:b/>
                <w:lang w:val="en-US"/>
              </w:rPr>
              <w:t>Kepathuan</w:t>
            </w:r>
            <w:proofErr w:type="spellEnd"/>
            <w:r w:rsidRPr="00E41B77">
              <w:rPr>
                <w:b/>
                <w:lang w:val="en-US"/>
              </w:rPr>
              <w:t xml:space="preserve"> Syariah</w:t>
            </w:r>
          </w:p>
        </w:tc>
      </w:tr>
      <w:tr w:rsidR="00967E35" w14:paraId="0A5CBACC" w14:textId="77777777" w:rsidTr="000C003B">
        <w:tc>
          <w:tcPr>
            <w:tcW w:w="567" w:type="dxa"/>
            <w:vAlign w:val="center"/>
          </w:tcPr>
          <w:p w14:paraId="39AC6CBC" w14:textId="77777777" w:rsidR="00967E35" w:rsidRPr="00935A47" w:rsidRDefault="00967E35" w:rsidP="000C003B">
            <w:pPr>
              <w:pStyle w:val="3Paragraf"/>
              <w:ind w:firstLine="0"/>
              <w:jc w:val="center"/>
              <w:rPr>
                <w:lang w:val="en-US"/>
              </w:rPr>
            </w:pPr>
            <w:r>
              <w:rPr>
                <w:lang w:val="en-US"/>
              </w:rPr>
              <w:t>1</w:t>
            </w:r>
          </w:p>
        </w:tc>
        <w:tc>
          <w:tcPr>
            <w:tcW w:w="4023" w:type="dxa"/>
          </w:tcPr>
          <w:p w14:paraId="26D44882" w14:textId="77777777" w:rsidR="00967E35" w:rsidRPr="00816697" w:rsidRDefault="00967E35" w:rsidP="000C003B">
            <w:pPr>
              <w:pStyle w:val="3Paragraf"/>
              <w:ind w:left="34" w:firstLine="0"/>
              <w:rPr>
                <w:sz w:val="20"/>
                <w:szCs w:val="20"/>
                <w:lang w:val="en-US"/>
              </w:rPr>
            </w:pPr>
            <w:r w:rsidRPr="000C5D77">
              <w:rPr>
                <w:sz w:val="20"/>
                <w:szCs w:val="20"/>
                <w:lang w:val="en-US"/>
              </w:rPr>
              <w:t xml:space="preserve">Saya </w:t>
            </w:r>
            <w:proofErr w:type="spellStart"/>
            <w:r>
              <w:rPr>
                <w:sz w:val="20"/>
                <w:szCs w:val="20"/>
                <w:lang w:val="en-US"/>
              </w:rPr>
              <w:t>berikhtiar</w:t>
            </w:r>
            <w:proofErr w:type="spellEnd"/>
            <w:r>
              <w:rPr>
                <w:sz w:val="20"/>
                <w:szCs w:val="20"/>
                <w:lang w:val="en-US"/>
              </w:rPr>
              <w:t xml:space="preserve"> </w:t>
            </w:r>
            <w:proofErr w:type="spellStart"/>
            <w:r>
              <w:rPr>
                <w:sz w:val="20"/>
                <w:szCs w:val="20"/>
                <w:lang w:val="en-US"/>
              </w:rPr>
              <w:t>mengupayakan</w:t>
            </w:r>
            <w:proofErr w:type="spellEnd"/>
            <w:r w:rsidRPr="000C5D77">
              <w:rPr>
                <w:sz w:val="20"/>
                <w:szCs w:val="20"/>
                <w:lang w:val="en-US"/>
              </w:rPr>
              <w:t xml:space="preserve"> </w:t>
            </w:r>
            <w:proofErr w:type="spellStart"/>
            <w:r w:rsidRPr="000C5D77">
              <w:rPr>
                <w:sz w:val="20"/>
                <w:szCs w:val="20"/>
                <w:lang w:val="en-US"/>
              </w:rPr>
              <w:t>bisnis</w:t>
            </w:r>
            <w:proofErr w:type="spellEnd"/>
            <w:r w:rsidRPr="000C5D77">
              <w:rPr>
                <w:sz w:val="20"/>
                <w:szCs w:val="20"/>
                <w:lang w:val="en-US"/>
              </w:rPr>
              <w:t xml:space="preserve"> </w:t>
            </w:r>
            <w:proofErr w:type="spellStart"/>
            <w:r w:rsidRPr="000C5D77">
              <w:rPr>
                <w:sz w:val="20"/>
                <w:szCs w:val="20"/>
                <w:lang w:val="en-US"/>
              </w:rPr>
              <w:t>saya</w:t>
            </w:r>
            <w:proofErr w:type="spellEnd"/>
            <w:r w:rsidRPr="000C5D77">
              <w:rPr>
                <w:sz w:val="20"/>
                <w:szCs w:val="20"/>
                <w:lang w:val="en-US"/>
              </w:rPr>
              <w:t xml:space="preserve"> </w:t>
            </w:r>
            <w:proofErr w:type="spellStart"/>
            <w:r w:rsidRPr="000C5D77">
              <w:rPr>
                <w:sz w:val="20"/>
                <w:szCs w:val="20"/>
                <w:lang w:val="en-US"/>
              </w:rPr>
              <w:t>tidak</w:t>
            </w:r>
            <w:proofErr w:type="spellEnd"/>
            <w:r w:rsidRPr="000C5D77">
              <w:rPr>
                <w:sz w:val="20"/>
                <w:szCs w:val="20"/>
                <w:lang w:val="en-US"/>
              </w:rPr>
              <w:t xml:space="preserve"> </w:t>
            </w:r>
            <w:proofErr w:type="spellStart"/>
            <w:r w:rsidRPr="000C5D77">
              <w:rPr>
                <w:sz w:val="20"/>
                <w:szCs w:val="20"/>
                <w:lang w:val="en-US"/>
              </w:rPr>
              <w:t>terlibat</w:t>
            </w:r>
            <w:proofErr w:type="spellEnd"/>
            <w:r w:rsidRPr="000C5D77">
              <w:rPr>
                <w:sz w:val="20"/>
                <w:szCs w:val="20"/>
                <w:lang w:val="en-US"/>
              </w:rPr>
              <w:t xml:space="preserve"> </w:t>
            </w:r>
            <w:proofErr w:type="spellStart"/>
            <w:r w:rsidRPr="000C5D77">
              <w:rPr>
                <w:sz w:val="20"/>
                <w:szCs w:val="20"/>
                <w:lang w:val="en-US"/>
              </w:rPr>
              <w:t>dalam</w:t>
            </w:r>
            <w:proofErr w:type="spellEnd"/>
            <w:r w:rsidRPr="000C5D77">
              <w:rPr>
                <w:sz w:val="20"/>
                <w:szCs w:val="20"/>
                <w:lang w:val="en-US"/>
              </w:rPr>
              <w:t xml:space="preserve"> </w:t>
            </w:r>
            <w:proofErr w:type="spellStart"/>
            <w:r w:rsidRPr="000C5D77">
              <w:rPr>
                <w:sz w:val="20"/>
                <w:szCs w:val="20"/>
                <w:lang w:val="en-US"/>
              </w:rPr>
              <w:t>praktik</w:t>
            </w:r>
            <w:proofErr w:type="spellEnd"/>
            <w:r w:rsidRPr="000C5D77">
              <w:rPr>
                <w:sz w:val="20"/>
                <w:szCs w:val="20"/>
                <w:lang w:val="en-US"/>
              </w:rPr>
              <w:t xml:space="preserve"> </w:t>
            </w:r>
            <w:proofErr w:type="spellStart"/>
            <w:r w:rsidRPr="000C5D77">
              <w:rPr>
                <w:sz w:val="20"/>
                <w:szCs w:val="20"/>
                <w:lang w:val="en-US"/>
              </w:rPr>
              <w:t>riba</w:t>
            </w:r>
            <w:proofErr w:type="spellEnd"/>
            <w:r w:rsidRPr="000C5D77">
              <w:rPr>
                <w:sz w:val="20"/>
                <w:szCs w:val="20"/>
                <w:lang w:val="en-US"/>
              </w:rPr>
              <w:t>.</w:t>
            </w:r>
          </w:p>
        </w:tc>
        <w:tc>
          <w:tcPr>
            <w:tcW w:w="630" w:type="dxa"/>
          </w:tcPr>
          <w:p w14:paraId="38EE5F65" w14:textId="77777777" w:rsidR="00967E35" w:rsidRDefault="00967E35" w:rsidP="000C003B">
            <w:pPr>
              <w:pStyle w:val="3Paragraf"/>
              <w:ind w:firstLine="0"/>
            </w:pPr>
          </w:p>
        </w:tc>
        <w:tc>
          <w:tcPr>
            <w:tcW w:w="630" w:type="dxa"/>
          </w:tcPr>
          <w:p w14:paraId="2BCE7A10" w14:textId="77777777" w:rsidR="00967E35" w:rsidRDefault="00967E35" w:rsidP="000C003B">
            <w:pPr>
              <w:pStyle w:val="3Paragraf"/>
              <w:ind w:firstLine="0"/>
            </w:pPr>
          </w:p>
        </w:tc>
        <w:tc>
          <w:tcPr>
            <w:tcW w:w="630" w:type="dxa"/>
          </w:tcPr>
          <w:p w14:paraId="2B2D7F85" w14:textId="77777777" w:rsidR="00967E35" w:rsidRDefault="00967E35" w:rsidP="000C003B">
            <w:pPr>
              <w:pStyle w:val="3Paragraf"/>
              <w:ind w:firstLine="0"/>
            </w:pPr>
          </w:p>
        </w:tc>
        <w:tc>
          <w:tcPr>
            <w:tcW w:w="630" w:type="dxa"/>
          </w:tcPr>
          <w:p w14:paraId="0B81E4A4" w14:textId="77777777" w:rsidR="00967E35" w:rsidRDefault="00967E35" w:rsidP="000C003B">
            <w:pPr>
              <w:pStyle w:val="3Paragraf"/>
              <w:ind w:firstLine="0"/>
            </w:pPr>
          </w:p>
        </w:tc>
        <w:tc>
          <w:tcPr>
            <w:tcW w:w="630" w:type="dxa"/>
          </w:tcPr>
          <w:p w14:paraId="112D1A75" w14:textId="77777777" w:rsidR="00967E35" w:rsidRDefault="00967E35" w:rsidP="000C003B">
            <w:pPr>
              <w:pStyle w:val="3Paragraf"/>
              <w:ind w:firstLine="0"/>
            </w:pPr>
          </w:p>
        </w:tc>
      </w:tr>
      <w:tr w:rsidR="00967E35" w14:paraId="4C7076B5" w14:textId="77777777" w:rsidTr="000C003B">
        <w:tc>
          <w:tcPr>
            <w:tcW w:w="567" w:type="dxa"/>
            <w:vAlign w:val="center"/>
          </w:tcPr>
          <w:p w14:paraId="2276D1BE" w14:textId="77777777" w:rsidR="00967E35" w:rsidRPr="00935A47" w:rsidRDefault="00967E35" w:rsidP="000C003B">
            <w:pPr>
              <w:pStyle w:val="3Paragraf"/>
              <w:ind w:firstLine="0"/>
              <w:jc w:val="center"/>
              <w:rPr>
                <w:lang w:val="en-US"/>
              </w:rPr>
            </w:pPr>
            <w:r>
              <w:rPr>
                <w:lang w:val="en-US"/>
              </w:rPr>
              <w:t>2</w:t>
            </w:r>
          </w:p>
        </w:tc>
        <w:tc>
          <w:tcPr>
            <w:tcW w:w="4023" w:type="dxa"/>
          </w:tcPr>
          <w:p w14:paraId="43593140" w14:textId="77777777" w:rsidR="00967E35" w:rsidRPr="00420C10" w:rsidRDefault="00967E35" w:rsidP="000C003B">
            <w:pPr>
              <w:pStyle w:val="3Paragraf"/>
              <w:ind w:firstLine="0"/>
              <w:rPr>
                <w:sz w:val="20"/>
                <w:szCs w:val="20"/>
                <w:lang w:val="en-US"/>
              </w:rPr>
            </w:pPr>
            <w:r w:rsidRPr="000C5D77">
              <w:rPr>
                <w:sz w:val="20"/>
                <w:szCs w:val="20"/>
                <w:lang w:val="en-US"/>
              </w:rPr>
              <w:t xml:space="preserve">Saya </w:t>
            </w:r>
            <w:proofErr w:type="spellStart"/>
            <w:r w:rsidRPr="000C5D77">
              <w:rPr>
                <w:sz w:val="20"/>
                <w:szCs w:val="20"/>
                <w:lang w:val="en-US"/>
              </w:rPr>
              <w:t>memberikan</w:t>
            </w:r>
            <w:proofErr w:type="spellEnd"/>
            <w:r w:rsidRPr="000C5D77">
              <w:rPr>
                <w:sz w:val="20"/>
                <w:szCs w:val="20"/>
                <w:lang w:val="en-US"/>
              </w:rPr>
              <w:t xml:space="preserve"> </w:t>
            </w:r>
            <w:proofErr w:type="spellStart"/>
            <w:r w:rsidRPr="000C5D77">
              <w:rPr>
                <w:sz w:val="20"/>
                <w:szCs w:val="20"/>
                <w:lang w:val="en-US"/>
              </w:rPr>
              <w:t>kejelasan</w:t>
            </w:r>
            <w:proofErr w:type="spellEnd"/>
            <w:r w:rsidRPr="000C5D77">
              <w:rPr>
                <w:sz w:val="20"/>
                <w:szCs w:val="20"/>
                <w:lang w:val="en-US"/>
              </w:rPr>
              <w:t xml:space="preserve"> </w:t>
            </w:r>
            <w:proofErr w:type="spellStart"/>
            <w:r>
              <w:rPr>
                <w:sz w:val="20"/>
                <w:szCs w:val="20"/>
                <w:lang w:val="en-US"/>
              </w:rPr>
              <w:t>atas</w:t>
            </w:r>
            <w:proofErr w:type="spellEnd"/>
            <w:r>
              <w:rPr>
                <w:sz w:val="20"/>
                <w:szCs w:val="20"/>
                <w:lang w:val="en-US"/>
              </w:rPr>
              <w:t xml:space="preserve"> </w:t>
            </w:r>
            <w:proofErr w:type="spellStart"/>
            <w:r>
              <w:rPr>
                <w:sz w:val="20"/>
                <w:szCs w:val="20"/>
                <w:lang w:val="en-US"/>
              </w:rPr>
              <w:t>semua</w:t>
            </w:r>
            <w:proofErr w:type="spellEnd"/>
            <w:r>
              <w:rPr>
                <w:sz w:val="20"/>
                <w:szCs w:val="20"/>
                <w:lang w:val="en-US"/>
              </w:rPr>
              <w:t xml:space="preserve"> </w:t>
            </w:r>
            <w:proofErr w:type="spellStart"/>
            <w:r>
              <w:rPr>
                <w:sz w:val="20"/>
                <w:szCs w:val="20"/>
                <w:lang w:val="en-US"/>
              </w:rPr>
              <w:t>transaksi</w:t>
            </w:r>
            <w:proofErr w:type="spellEnd"/>
            <w:r>
              <w:rPr>
                <w:sz w:val="20"/>
                <w:szCs w:val="20"/>
                <w:lang w:val="en-US"/>
              </w:rPr>
              <w:t xml:space="preserve"> yang </w:t>
            </w:r>
            <w:proofErr w:type="spellStart"/>
            <w:r>
              <w:rPr>
                <w:sz w:val="20"/>
                <w:szCs w:val="20"/>
                <w:lang w:val="en-US"/>
              </w:rPr>
              <w:t>dilakukan</w:t>
            </w:r>
            <w:proofErr w:type="spellEnd"/>
            <w:r w:rsidRPr="000C5D77">
              <w:rPr>
                <w:sz w:val="20"/>
                <w:szCs w:val="20"/>
                <w:lang w:val="en-US"/>
              </w:rPr>
              <w:t xml:space="preserve"> </w:t>
            </w:r>
            <w:proofErr w:type="spellStart"/>
            <w:r w:rsidRPr="000C5D77">
              <w:rPr>
                <w:sz w:val="20"/>
                <w:szCs w:val="20"/>
                <w:lang w:val="en-US"/>
              </w:rPr>
              <w:t>konsumen</w:t>
            </w:r>
            <w:proofErr w:type="spellEnd"/>
            <w:r w:rsidRPr="000C5D77">
              <w:rPr>
                <w:sz w:val="20"/>
                <w:szCs w:val="20"/>
                <w:lang w:val="en-US"/>
              </w:rPr>
              <w:t xml:space="preserve"> </w:t>
            </w:r>
            <w:proofErr w:type="spellStart"/>
            <w:r w:rsidRPr="000C5D77">
              <w:rPr>
                <w:sz w:val="20"/>
                <w:szCs w:val="20"/>
                <w:lang w:val="en-US"/>
              </w:rPr>
              <w:t>atau</w:t>
            </w:r>
            <w:proofErr w:type="spellEnd"/>
            <w:r w:rsidRPr="000C5D77">
              <w:rPr>
                <w:sz w:val="20"/>
                <w:szCs w:val="20"/>
                <w:lang w:val="en-US"/>
              </w:rPr>
              <w:t xml:space="preserve"> </w:t>
            </w:r>
            <w:proofErr w:type="spellStart"/>
            <w:r w:rsidRPr="000C5D77">
              <w:rPr>
                <w:sz w:val="20"/>
                <w:szCs w:val="20"/>
                <w:lang w:val="en-US"/>
              </w:rPr>
              <w:t>mitra</w:t>
            </w:r>
            <w:proofErr w:type="spellEnd"/>
            <w:r w:rsidRPr="000C5D77">
              <w:rPr>
                <w:sz w:val="20"/>
                <w:szCs w:val="20"/>
                <w:lang w:val="en-US"/>
              </w:rPr>
              <w:t xml:space="preserve"> </w:t>
            </w:r>
            <w:proofErr w:type="spellStart"/>
            <w:r w:rsidRPr="000C5D77">
              <w:rPr>
                <w:sz w:val="20"/>
                <w:szCs w:val="20"/>
                <w:lang w:val="en-US"/>
              </w:rPr>
              <w:t>bisnis</w:t>
            </w:r>
            <w:proofErr w:type="spellEnd"/>
            <w:r w:rsidRPr="000C5D77">
              <w:rPr>
                <w:sz w:val="20"/>
                <w:szCs w:val="20"/>
                <w:lang w:val="en-US"/>
              </w:rPr>
              <w:t>.</w:t>
            </w:r>
          </w:p>
        </w:tc>
        <w:tc>
          <w:tcPr>
            <w:tcW w:w="630" w:type="dxa"/>
          </w:tcPr>
          <w:p w14:paraId="4FC34C2D" w14:textId="77777777" w:rsidR="00967E35" w:rsidRDefault="00967E35" w:rsidP="000C003B">
            <w:pPr>
              <w:pStyle w:val="3Paragraf"/>
              <w:ind w:firstLine="0"/>
            </w:pPr>
          </w:p>
        </w:tc>
        <w:tc>
          <w:tcPr>
            <w:tcW w:w="630" w:type="dxa"/>
          </w:tcPr>
          <w:p w14:paraId="124E31B8" w14:textId="77777777" w:rsidR="00967E35" w:rsidRDefault="00967E35" w:rsidP="000C003B">
            <w:pPr>
              <w:pStyle w:val="3Paragraf"/>
              <w:ind w:firstLine="0"/>
            </w:pPr>
          </w:p>
        </w:tc>
        <w:tc>
          <w:tcPr>
            <w:tcW w:w="630" w:type="dxa"/>
          </w:tcPr>
          <w:p w14:paraId="5CD60B60" w14:textId="77777777" w:rsidR="00967E35" w:rsidRDefault="00967E35" w:rsidP="000C003B">
            <w:pPr>
              <w:pStyle w:val="3Paragraf"/>
              <w:ind w:firstLine="0"/>
            </w:pPr>
          </w:p>
        </w:tc>
        <w:tc>
          <w:tcPr>
            <w:tcW w:w="630" w:type="dxa"/>
          </w:tcPr>
          <w:p w14:paraId="1A7F502C" w14:textId="77777777" w:rsidR="00967E35" w:rsidRDefault="00967E35" w:rsidP="000C003B">
            <w:pPr>
              <w:pStyle w:val="3Paragraf"/>
              <w:ind w:firstLine="0"/>
            </w:pPr>
          </w:p>
        </w:tc>
        <w:tc>
          <w:tcPr>
            <w:tcW w:w="630" w:type="dxa"/>
          </w:tcPr>
          <w:p w14:paraId="213369D9" w14:textId="77777777" w:rsidR="00967E35" w:rsidRDefault="00967E35" w:rsidP="000C003B">
            <w:pPr>
              <w:pStyle w:val="3Paragraf"/>
              <w:ind w:firstLine="0"/>
            </w:pPr>
          </w:p>
        </w:tc>
      </w:tr>
      <w:tr w:rsidR="00967E35" w14:paraId="1A8C4D95" w14:textId="77777777" w:rsidTr="000C003B">
        <w:tc>
          <w:tcPr>
            <w:tcW w:w="567" w:type="dxa"/>
            <w:vAlign w:val="center"/>
          </w:tcPr>
          <w:p w14:paraId="1186E588" w14:textId="77777777" w:rsidR="00967E35" w:rsidRPr="00935A47" w:rsidRDefault="00967E35" w:rsidP="000C003B">
            <w:pPr>
              <w:pStyle w:val="3Paragraf"/>
              <w:ind w:firstLine="0"/>
              <w:jc w:val="center"/>
              <w:rPr>
                <w:lang w:val="en-US"/>
              </w:rPr>
            </w:pPr>
            <w:r>
              <w:rPr>
                <w:lang w:val="en-US"/>
              </w:rPr>
              <w:lastRenderedPageBreak/>
              <w:t>3</w:t>
            </w:r>
          </w:p>
        </w:tc>
        <w:tc>
          <w:tcPr>
            <w:tcW w:w="4023" w:type="dxa"/>
          </w:tcPr>
          <w:p w14:paraId="7F205BD5" w14:textId="77777777" w:rsidR="00967E35" w:rsidRDefault="00967E35" w:rsidP="000C003B">
            <w:pPr>
              <w:pStyle w:val="3Paragraf"/>
              <w:ind w:left="34" w:firstLine="0"/>
            </w:pPr>
            <w:r w:rsidRPr="000C5D77">
              <w:rPr>
                <w:sz w:val="20"/>
                <w:szCs w:val="20"/>
                <w:lang w:val="en-US"/>
              </w:rPr>
              <w:t xml:space="preserve">Saya </w:t>
            </w:r>
            <w:proofErr w:type="spellStart"/>
            <w:r w:rsidRPr="000C5D77">
              <w:rPr>
                <w:sz w:val="20"/>
                <w:szCs w:val="20"/>
                <w:lang w:val="en-US"/>
              </w:rPr>
              <w:t>menghindari</w:t>
            </w:r>
            <w:proofErr w:type="spellEnd"/>
            <w:r w:rsidRPr="000C5D77">
              <w:rPr>
                <w:sz w:val="20"/>
                <w:szCs w:val="20"/>
                <w:lang w:val="en-US"/>
              </w:rPr>
              <w:t xml:space="preserve"> </w:t>
            </w:r>
            <w:proofErr w:type="spellStart"/>
            <w:r w:rsidRPr="000C5D77">
              <w:rPr>
                <w:sz w:val="20"/>
                <w:szCs w:val="20"/>
                <w:lang w:val="en-US"/>
              </w:rPr>
              <w:t>spekulasi</w:t>
            </w:r>
            <w:proofErr w:type="spellEnd"/>
            <w:r w:rsidRPr="000C5D77">
              <w:rPr>
                <w:sz w:val="20"/>
                <w:szCs w:val="20"/>
                <w:lang w:val="en-US"/>
              </w:rPr>
              <w:t xml:space="preserve"> </w:t>
            </w:r>
            <w:proofErr w:type="spellStart"/>
            <w:r w:rsidRPr="000C5D77">
              <w:rPr>
                <w:sz w:val="20"/>
                <w:szCs w:val="20"/>
                <w:lang w:val="en-US"/>
              </w:rPr>
              <w:t>dalam</w:t>
            </w:r>
            <w:proofErr w:type="spellEnd"/>
            <w:r w:rsidRPr="000C5D77">
              <w:rPr>
                <w:sz w:val="20"/>
                <w:szCs w:val="20"/>
                <w:lang w:val="en-US"/>
              </w:rPr>
              <w:t xml:space="preserve"> </w:t>
            </w:r>
            <w:proofErr w:type="spellStart"/>
            <w:r w:rsidRPr="000C5D77">
              <w:rPr>
                <w:sz w:val="20"/>
                <w:szCs w:val="20"/>
                <w:lang w:val="en-US"/>
              </w:rPr>
              <w:t>bisnis</w:t>
            </w:r>
            <w:proofErr w:type="spellEnd"/>
            <w:r w:rsidRPr="000C5D77">
              <w:rPr>
                <w:sz w:val="20"/>
                <w:szCs w:val="20"/>
                <w:lang w:val="en-US"/>
              </w:rPr>
              <w:t xml:space="preserve"> </w:t>
            </w:r>
            <w:r>
              <w:rPr>
                <w:sz w:val="20"/>
                <w:szCs w:val="20"/>
                <w:lang w:val="en-US"/>
              </w:rPr>
              <w:t xml:space="preserve">agar </w:t>
            </w:r>
            <w:proofErr w:type="spellStart"/>
            <w:r>
              <w:rPr>
                <w:sz w:val="20"/>
                <w:szCs w:val="20"/>
                <w:lang w:val="en-US"/>
              </w:rPr>
              <w:t>menarik</w:t>
            </w:r>
            <w:proofErr w:type="spellEnd"/>
            <w:r>
              <w:rPr>
                <w:sz w:val="20"/>
                <w:szCs w:val="20"/>
                <w:lang w:val="en-US"/>
              </w:rPr>
              <w:t xml:space="preserve"> </w:t>
            </w:r>
            <w:proofErr w:type="spellStart"/>
            <w:r>
              <w:rPr>
                <w:sz w:val="20"/>
                <w:szCs w:val="20"/>
                <w:lang w:val="en-US"/>
              </w:rPr>
              <w:t>minat</w:t>
            </w:r>
            <w:proofErr w:type="spellEnd"/>
            <w:r>
              <w:rPr>
                <w:sz w:val="20"/>
                <w:szCs w:val="20"/>
                <w:lang w:val="en-US"/>
              </w:rPr>
              <w:t xml:space="preserve"> </w:t>
            </w:r>
            <w:proofErr w:type="spellStart"/>
            <w:r>
              <w:rPr>
                <w:sz w:val="20"/>
                <w:szCs w:val="20"/>
                <w:lang w:val="en-US"/>
              </w:rPr>
              <w:t>konsumen</w:t>
            </w:r>
            <w:proofErr w:type="spellEnd"/>
            <w:r>
              <w:rPr>
                <w:sz w:val="20"/>
                <w:szCs w:val="20"/>
                <w:lang w:val="en-US"/>
              </w:rPr>
              <w:t xml:space="preserve"> </w:t>
            </w:r>
            <w:proofErr w:type="spellStart"/>
            <w:r w:rsidRPr="000C5D77">
              <w:rPr>
                <w:sz w:val="20"/>
                <w:szCs w:val="20"/>
                <w:lang w:val="en-US"/>
              </w:rPr>
              <w:t>untuk</w:t>
            </w:r>
            <w:proofErr w:type="spellEnd"/>
            <w:r w:rsidRPr="000C5D77">
              <w:rPr>
                <w:sz w:val="20"/>
                <w:szCs w:val="20"/>
                <w:lang w:val="en-US"/>
              </w:rPr>
              <w:t xml:space="preserve"> </w:t>
            </w:r>
            <w:proofErr w:type="spellStart"/>
            <w:r>
              <w:rPr>
                <w:sz w:val="20"/>
                <w:szCs w:val="20"/>
                <w:lang w:val="en-US"/>
              </w:rPr>
              <w:t>mencari</w:t>
            </w:r>
            <w:proofErr w:type="spellEnd"/>
            <w:r>
              <w:rPr>
                <w:sz w:val="20"/>
                <w:szCs w:val="20"/>
                <w:lang w:val="en-US"/>
              </w:rPr>
              <w:t xml:space="preserve"> </w:t>
            </w:r>
            <w:proofErr w:type="spellStart"/>
            <w:r w:rsidRPr="000C5D77">
              <w:rPr>
                <w:sz w:val="20"/>
                <w:szCs w:val="20"/>
                <w:lang w:val="en-US"/>
              </w:rPr>
              <w:t>keuntungan</w:t>
            </w:r>
            <w:proofErr w:type="spellEnd"/>
            <w:r w:rsidRPr="000C5D77">
              <w:rPr>
                <w:sz w:val="20"/>
                <w:szCs w:val="20"/>
                <w:lang w:val="en-US"/>
              </w:rPr>
              <w:t>.</w:t>
            </w:r>
          </w:p>
        </w:tc>
        <w:tc>
          <w:tcPr>
            <w:tcW w:w="630" w:type="dxa"/>
          </w:tcPr>
          <w:p w14:paraId="176FFAE2" w14:textId="77777777" w:rsidR="00967E35" w:rsidRDefault="00967E35" w:rsidP="000C003B">
            <w:pPr>
              <w:pStyle w:val="3Paragraf"/>
              <w:ind w:firstLine="0"/>
            </w:pPr>
          </w:p>
        </w:tc>
        <w:tc>
          <w:tcPr>
            <w:tcW w:w="630" w:type="dxa"/>
          </w:tcPr>
          <w:p w14:paraId="3DF8775C" w14:textId="77777777" w:rsidR="00967E35" w:rsidRDefault="00967E35" w:rsidP="000C003B">
            <w:pPr>
              <w:pStyle w:val="3Paragraf"/>
              <w:ind w:firstLine="0"/>
            </w:pPr>
          </w:p>
        </w:tc>
        <w:tc>
          <w:tcPr>
            <w:tcW w:w="630" w:type="dxa"/>
          </w:tcPr>
          <w:p w14:paraId="0007D44D" w14:textId="77777777" w:rsidR="00967E35" w:rsidRDefault="00967E35" w:rsidP="000C003B">
            <w:pPr>
              <w:pStyle w:val="3Paragraf"/>
              <w:ind w:firstLine="0"/>
            </w:pPr>
          </w:p>
        </w:tc>
        <w:tc>
          <w:tcPr>
            <w:tcW w:w="630" w:type="dxa"/>
          </w:tcPr>
          <w:p w14:paraId="47683336" w14:textId="77777777" w:rsidR="00967E35" w:rsidRDefault="00967E35" w:rsidP="000C003B">
            <w:pPr>
              <w:pStyle w:val="3Paragraf"/>
              <w:ind w:firstLine="0"/>
            </w:pPr>
          </w:p>
        </w:tc>
        <w:tc>
          <w:tcPr>
            <w:tcW w:w="630" w:type="dxa"/>
          </w:tcPr>
          <w:p w14:paraId="03818307" w14:textId="77777777" w:rsidR="00967E35" w:rsidRDefault="00967E35" w:rsidP="000C003B">
            <w:pPr>
              <w:pStyle w:val="3Paragraf"/>
              <w:ind w:firstLine="0"/>
            </w:pPr>
          </w:p>
        </w:tc>
      </w:tr>
      <w:tr w:rsidR="00967E35" w14:paraId="09567294" w14:textId="77777777" w:rsidTr="000C003B">
        <w:tc>
          <w:tcPr>
            <w:tcW w:w="7740" w:type="dxa"/>
            <w:gridSpan w:val="7"/>
            <w:vAlign w:val="center"/>
          </w:tcPr>
          <w:p w14:paraId="1388FCC9" w14:textId="77777777" w:rsidR="00967E35" w:rsidRPr="00E41B77" w:rsidRDefault="00967E35" w:rsidP="000C003B">
            <w:pPr>
              <w:pStyle w:val="3Paragraf"/>
              <w:ind w:firstLine="0"/>
              <w:jc w:val="left"/>
              <w:rPr>
                <w:b/>
                <w:lang w:val="en-US"/>
              </w:rPr>
            </w:pPr>
            <w:proofErr w:type="spellStart"/>
            <w:r w:rsidRPr="00E41B77">
              <w:rPr>
                <w:b/>
                <w:lang w:val="en-US"/>
              </w:rPr>
              <w:t>Manajemen</w:t>
            </w:r>
            <w:proofErr w:type="spellEnd"/>
            <w:r w:rsidRPr="00E41B77">
              <w:rPr>
                <w:b/>
                <w:lang w:val="en-US"/>
              </w:rPr>
              <w:t xml:space="preserve"> Syariah</w:t>
            </w:r>
          </w:p>
        </w:tc>
      </w:tr>
      <w:tr w:rsidR="00967E35" w14:paraId="697EEC1C" w14:textId="77777777" w:rsidTr="000C003B">
        <w:tc>
          <w:tcPr>
            <w:tcW w:w="567" w:type="dxa"/>
            <w:vAlign w:val="center"/>
          </w:tcPr>
          <w:p w14:paraId="54765D26" w14:textId="77777777" w:rsidR="00967E35" w:rsidRPr="00935A47" w:rsidRDefault="00967E35" w:rsidP="000C003B">
            <w:pPr>
              <w:pStyle w:val="3Paragraf"/>
              <w:ind w:firstLine="0"/>
              <w:jc w:val="center"/>
              <w:rPr>
                <w:lang w:val="en-US"/>
              </w:rPr>
            </w:pPr>
            <w:r>
              <w:rPr>
                <w:lang w:val="en-US"/>
              </w:rPr>
              <w:t>1</w:t>
            </w:r>
          </w:p>
        </w:tc>
        <w:tc>
          <w:tcPr>
            <w:tcW w:w="4023" w:type="dxa"/>
          </w:tcPr>
          <w:p w14:paraId="5BE05C49" w14:textId="77777777" w:rsidR="00967E35" w:rsidRPr="00816697" w:rsidRDefault="00967E35" w:rsidP="000C003B">
            <w:pPr>
              <w:pStyle w:val="3Paragraf"/>
              <w:ind w:left="34" w:firstLine="0"/>
              <w:rPr>
                <w:sz w:val="20"/>
                <w:szCs w:val="20"/>
                <w:lang w:val="en-US"/>
              </w:rPr>
            </w:pPr>
            <w:r w:rsidRPr="000D0DE1">
              <w:rPr>
                <w:sz w:val="20"/>
                <w:szCs w:val="20"/>
                <w:lang w:val="en-US"/>
              </w:rPr>
              <w:t xml:space="preserve">Saya </w:t>
            </w:r>
            <w:proofErr w:type="spellStart"/>
            <w:r w:rsidRPr="000D0DE1">
              <w:rPr>
                <w:sz w:val="20"/>
                <w:szCs w:val="20"/>
                <w:lang w:val="en-US"/>
              </w:rPr>
              <w:t>berusaha</w:t>
            </w:r>
            <w:proofErr w:type="spellEnd"/>
            <w:r w:rsidRPr="000D0DE1">
              <w:rPr>
                <w:sz w:val="20"/>
                <w:szCs w:val="20"/>
                <w:lang w:val="en-US"/>
              </w:rPr>
              <w:t xml:space="preserve"> </w:t>
            </w:r>
            <w:proofErr w:type="spellStart"/>
            <w:r w:rsidRPr="000D0DE1">
              <w:rPr>
                <w:sz w:val="20"/>
                <w:szCs w:val="20"/>
                <w:lang w:val="en-US"/>
              </w:rPr>
              <w:t>semaksimal</w:t>
            </w:r>
            <w:proofErr w:type="spellEnd"/>
            <w:r w:rsidRPr="000D0DE1">
              <w:rPr>
                <w:sz w:val="20"/>
                <w:szCs w:val="20"/>
                <w:lang w:val="en-US"/>
              </w:rPr>
              <w:t xml:space="preserve"> </w:t>
            </w:r>
            <w:proofErr w:type="spellStart"/>
            <w:r w:rsidRPr="000D0DE1">
              <w:rPr>
                <w:sz w:val="20"/>
                <w:szCs w:val="20"/>
                <w:lang w:val="en-US"/>
              </w:rPr>
              <w:t>mungkin</w:t>
            </w:r>
            <w:proofErr w:type="spellEnd"/>
            <w:r w:rsidRPr="000D0DE1">
              <w:rPr>
                <w:sz w:val="20"/>
                <w:szCs w:val="20"/>
                <w:lang w:val="en-US"/>
              </w:rPr>
              <w:t xml:space="preserve"> </w:t>
            </w:r>
            <w:proofErr w:type="spellStart"/>
            <w:r w:rsidRPr="00AE71C6">
              <w:rPr>
                <w:sz w:val="20"/>
                <w:szCs w:val="20"/>
                <w:lang w:val="en-US"/>
              </w:rPr>
              <w:t>berlaku</w:t>
            </w:r>
            <w:proofErr w:type="spellEnd"/>
            <w:r w:rsidRPr="00AE71C6">
              <w:rPr>
                <w:sz w:val="20"/>
                <w:szCs w:val="20"/>
                <w:lang w:val="en-US"/>
              </w:rPr>
              <w:t xml:space="preserve"> </w:t>
            </w:r>
            <w:proofErr w:type="spellStart"/>
            <w:r w:rsidRPr="00AE71C6">
              <w:rPr>
                <w:sz w:val="20"/>
                <w:szCs w:val="20"/>
                <w:lang w:val="en-US"/>
              </w:rPr>
              <w:t>adil</w:t>
            </w:r>
            <w:proofErr w:type="spellEnd"/>
            <w:r w:rsidRPr="00AE71C6">
              <w:rPr>
                <w:sz w:val="20"/>
                <w:szCs w:val="20"/>
                <w:lang w:val="en-US"/>
              </w:rPr>
              <w:t xml:space="preserve"> </w:t>
            </w:r>
            <w:proofErr w:type="spellStart"/>
            <w:r w:rsidRPr="00AE71C6">
              <w:rPr>
                <w:sz w:val="20"/>
                <w:szCs w:val="20"/>
                <w:lang w:val="en-US"/>
              </w:rPr>
              <w:t>dalam</w:t>
            </w:r>
            <w:proofErr w:type="spellEnd"/>
            <w:r w:rsidRPr="00AE71C6">
              <w:rPr>
                <w:sz w:val="20"/>
                <w:szCs w:val="20"/>
                <w:lang w:val="en-US"/>
              </w:rPr>
              <w:t xml:space="preserve"> </w:t>
            </w:r>
            <w:proofErr w:type="spellStart"/>
            <w:r w:rsidRPr="00AE71C6">
              <w:rPr>
                <w:sz w:val="20"/>
                <w:szCs w:val="20"/>
                <w:lang w:val="en-US"/>
              </w:rPr>
              <w:t>setiap</w:t>
            </w:r>
            <w:proofErr w:type="spellEnd"/>
            <w:r w:rsidRPr="00AE71C6">
              <w:rPr>
                <w:sz w:val="20"/>
                <w:szCs w:val="20"/>
                <w:lang w:val="en-US"/>
              </w:rPr>
              <w:t xml:space="preserve"> </w:t>
            </w:r>
            <w:proofErr w:type="spellStart"/>
            <w:r w:rsidRPr="00AE71C6">
              <w:rPr>
                <w:sz w:val="20"/>
                <w:szCs w:val="20"/>
                <w:lang w:val="en-US"/>
              </w:rPr>
              <w:t>keputusan</w:t>
            </w:r>
            <w:proofErr w:type="spellEnd"/>
            <w:r w:rsidRPr="00AE71C6">
              <w:rPr>
                <w:sz w:val="20"/>
                <w:szCs w:val="20"/>
                <w:lang w:val="en-US"/>
              </w:rPr>
              <w:t xml:space="preserve"> </w:t>
            </w:r>
            <w:proofErr w:type="spellStart"/>
            <w:r w:rsidRPr="00AE71C6">
              <w:rPr>
                <w:sz w:val="20"/>
                <w:szCs w:val="20"/>
                <w:lang w:val="en-US"/>
              </w:rPr>
              <w:t>bisnis</w:t>
            </w:r>
            <w:proofErr w:type="spellEnd"/>
            <w:r w:rsidRPr="00AE71C6">
              <w:rPr>
                <w:sz w:val="20"/>
                <w:szCs w:val="20"/>
                <w:lang w:val="en-US"/>
              </w:rPr>
              <w:t>.</w:t>
            </w:r>
          </w:p>
        </w:tc>
        <w:tc>
          <w:tcPr>
            <w:tcW w:w="630" w:type="dxa"/>
          </w:tcPr>
          <w:p w14:paraId="4941426C" w14:textId="77777777" w:rsidR="00967E35" w:rsidRDefault="00967E35" w:rsidP="000C003B">
            <w:pPr>
              <w:pStyle w:val="3Paragraf"/>
              <w:ind w:firstLine="0"/>
            </w:pPr>
          </w:p>
        </w:tc>
        <w:tc>
          <w:tcPr>
            <w:tcW w:w="630" w:type="dxa"/>
          </w:tcPr>
          <w:p w14:paraId="679E0445" w14:textId="77777777" w:rsidR="00967E35" w:rsidRDefault="00967E35" w:rsidP="000C003B">
            <w:pPr>
              <w:pStyle w:val="3Paragraf"/>
              <w:ind w:firstLine="0"/>
            </w:pPr>
          </w:p>
        </w:tc>
        <w:tc>
          <w:tcPr>
            <w:tcW w:w="630" w:type="dxa"/>
          </w:tcPr>
          <w:p w14:paraId="3416BF82" w14:textId="77777777" w:rsidR="00967E35" w:rsidRDefault="00967E35" w:rsidP="000C003B">
            <w:pPr>
              <w:pStyle w:val="3Paragraf"/>
              <w:ind w:firstLine="0"/>
            </w:pPr>
          </w:p>
        </w:tc>
        <w:tc>
          <w:tcPr>
            <w:tcW w:w="630" w:type="dxa"/>
          </w:tcPr>
          <w:p w14:paraId="67BD9C0A" w14:textId="77777777" w:rsidR="00967E35" w:rsidRDefault="00967E35" w:rsidP="000C003B">
            <w:pPr>
              <w:pStyle w:val="3Paragraf"/>
              <w:ind w:firstLine="0"/>
            </w:pPr>
          </w:p>
        </w:tc>
        <w:tc>
          <w:tcPr>
            <w:tcW w:w="630" w:type="dxa"/>
          </w:tcPr>
          <w:p w14:paraId="70182636" w14:textId="77777777" w:rsidR="00967E35" w:rsidRDefault="00967E35" w:rsidP="000C003B">
            <w:pPr>
              <w:pStyle w:val="3Paragraf"/>
              <w:ind w:firstLine="0"/>
            </w:pPr>
          </w:p>
        </w:tc>
      </w:tr>
      <w:tr w:rsidR="00967E35" w14:paraId="764F9182" w14:textId="77777777" w:rsidTr="000C003B">
        <w:tc>
          <w:tcPr>
            <w:tcW w:w="567" w:type="dxa"/>
            <w:vAlign w:val="center"/>
          </w:tcPr>
          <w:p w14:paraId="4534F02C" w14:textId="77777777" w:rsidR="00967E35" w:rsidRPr="00935A47" w:rsidRDefault="00967E35" w:rsidP="000C003B">
            <w:pPr>
              <w:pStyle w:val="3Paragraf"/>
              <w:ind w:firstLine="0"/>
              <w:jc w:val="center"/>
              <w:rPr>
                <w:lang w:val="en-US"/>
              </w:rPr>
            </w:pPr>
            <w:r>
              <w:rPr>
                <w:lang w:val="en-US"/>
              </w:rPr>
              <w:t>2</w:t>
            </w:r>
          </w:p>
        </w:tc>
        <w:tc>
          <w:tcPr>
            <w:tcW w:w="4023" w:type="dxa"/>
          </w:tcPr>
          <w:p w14:paraId="1AEEA772" w14:textId="77777777" w:rsidR="00967E35" w:rsidRPr="00B65DCD" w:rsidRDefault="00967E35" w:rsidP="000C003B">
            <w:pPr>
              <w:pStyle w:val="3Paragraf"/>
              <w:ind w:left="34" w:firstLine="0"/>
              <w:rPr>
                <w:sz w:val="20"/>
                <w:szCs w:val="20"/>
                <w:lang w:val="en-US"/>
              </w:rPr>
            </w:pPr>
            <w:r w:rsidRPr="00AE71C6">
              <w:rPr>
                <w:sz w:val="20"/>
                <w:szCs w:val="20"/>
                <w:lang w:val="en-US"/>
              </w:rPr>
              <w:t xml:space="preserve">Saya </w:t>
            </w:r>
            <w:proofErr w:type="spellStart"/>
            <w:r w:rsidRPr="00AE71C6">
              <w:rPr>
                <w:sz w:val="20"/>
                <w:szCs w:val="20"/>
                <w:lang w:val="en-US"/>
              </w:rPr>
              <w:t>menjaga</w:t>
            </w:r>
            <w:proofErr w:type="spellEnd"/>
            <w:r w:rsidRPr="00AE71C6">
              <w:rPr>
                <w:sz w:val="20"/>
                <w:szCs w:val="20"/>
                <w:lang w:val="en-US"/>
              </w:rPr>
              <w:t xml:space="preserve"> </w:t>
            </w:r>
            <w:proofErr w:type="spellStart"/>
            <w:r w:rsidRPr="00AE71C6">
              <w:rPr>
                <w:sz w:val="20"/>
                <w:szCs w:val="20"/>
                <w:lang w:val="en-US"/>
              </w:rPr>
              <w:t>amanah</w:t>
            </w:r>
            <w:proofErr w:type="spellEnd"/>
            <w:r w:rsidRPr="00AE71C6">
              <w:rPr>
                <w:sz w:val="20"/>
                <w:szCs w:val="20"/>
                <w:lang w:val="en-US"/>
              </w:rPr>
              <w:t xml:space="preserve"> yang </w:t>
            </w:r>
            <w:proofErr w:type="spellStart"/>
            <w:r w:rsidRPr="00AE71C6">
              <w:rPr>
                <w:sz w:val="20"/>
                <w:szCs w:val="20"/>
                <w:lang w:val="en-US"/>
              </w:rPr>
              <w:t>dipercayakan</w:t>
            </w:r>
            <w:proofErr w:type="spellEnd"/>
            <w:r w:rsidRPr="00AE71C6">
              <w:rPr>
                <w:sz w:val="20"/>
                <w:szCs w:val="20"/>
                <w:lang w:val="en-US"/>
              </w:rPr>
              <w:t xml:space="preserve"> </w:t>
            </w:r>
            <w:proofErr w:type="spellStart"/>
            <w:r w:rsidRPr="00AE71C6">
              <w:rPr>
                <w:sz w:val="20"/>
                <w:szCs w:val="20"/>
                <w:lang w:val="en-US"/>
              </w:rPr>
              <w:t>kepada</w:t>
            </w:r>
            <w:proofErr w:type="spellEnd"/>
            <w:r w:rsidRPr="00AE71C6">
              <w:rPr>
                <w:sz w:val="20"/>
                <w:szCs w:val="20"/>
                <w:lang w:val="en-US"/>
              </w:rPr>
              <w:t xml:space="preserve"> </w:t>
            </w:r>
            <w:proofErr w:type="spellStart"/>
            <w:r w:rsidRPr="00AE71C6">
              <w:rPr>
                <w:sz w:val="20"/>
                <w:szCs w:val="20"/>
                <w:lang w:val="en-US"/>
              </w:rPr>
              <w:t>saya</w:t>
            </w:r>
            <w:proofErr w:type="spellEnd"/>
            <w:r w:rsidRPr="00AE71C6">
              <w:rPr>
                <w:sz w:val="20"/>
                <w:szCs w:val="20"/>
                <w:lang w:val="en-US"/>
              </w:rPr>
              <w:t>.</w:t>
            </w:r>
          </w:p>
        </w:tc>
        <w:tc>
          <w:tcPr>
            <w:tcW w:w="630" w:type="dxa"/>
          </w:tcPr>
          <w:p w14:paraId="509A83A0" w14:textId="77777777" w:rsidR="00967E35" w:rsidRDefault="00967E35" w:rsidP="000C003B">
            <w:pPr>
              <w:pStyle w:val="3Paragraf"/>
              <w:ind w:firstLine="0"/>
            </w:pPr>
          </w:p>
        </w:tc>
        <w:tc>
          <w:tcPr>
            <w:tcW w:w="630" w:type="dxa"/>
          </w:tcPr>
          <w:p w14:paraId="52B86857" w14:textId="77777777" w:rsidR="00967E35" w:rsidRDefault="00967E35" w:rsidP="000C003B">
            <w:pPr>
              <w:pStyle w:val="3Paragraf"/>
              <w:ind w:firstLine="0"/>
            </w:pPr>
          </w:p>
        </w:tc>
        <w:tc>
          <w:tcPr>
            <w:tcW w:w="630" w:type="dxa"/>
          </w:tcPr>
          <w:p w14:paraId="0787BBEF" w14:textId="77777777" w:rsidR="00967E35" w:rsidRDefault="00967E35" w:rsidP="000C003B">
            <w:pPr>
              <w:pStyle w:val="3Paragraf"/>
              <w:ind w:firstLine="0"/>
            </w:pPr>
          </w:p>
        </w:tc>
        <w:tc>
          <w:tcPr>
            <w:tcW w:w="630" w:type="dxa"/>
          </w:tcPr>
          <w:p w14:paraId="7D4169A1" w14:textId="77777777" w:rsidR="00967E35" w:rsidRDefault="00967E35" w:rsidP="000C003B">
            <w:pPr>
              <w:pStyle w:val="3Paragraf"/>
              <w:ind w:firstLine="0"/>
            </w:pPr>
          </w:p>
        </w:tc>
        <w:tc>
          <w:tcPr>
            <w:tcW w:w="630" w:type="dxa"/>
          </w:tcPr>
          <w:p w14:paraId="517E5354" w14:textId="77777777" w:rsidR="00967E35" w:rsidRDefault="00967E35" w:rsidP="000C003B">
            <w:pPr>
              <w:pStyle w:val="3Paragraf"/>
              <w:ind w:firstLine="0"/>
            </w:pPr>
          </w:p>
        </w:tc>
      </w:tr>
      <w:tr w:rsidR="00967E35" w14:paraId="3522B86D" w14:textId="77777777" w:rsidTr="000C003B">
        <w:tc>
          <w:tcPr>
            <w:tcW w:w="567" w:type="dxa"/>
            <w:vAlign w:val="center"/>
          </w:tcPr>
          <w:p w14:paraId="658E19D1" w14:textId="77777777" w:rsidR="00967E35" w:rsidRPr="00935A47" w:rsidRDefault="00967E35" w:rsidP="000C003B">
            <w:pPr>
              <w:pStyle w:val="3Paragraf"/>
              <w:ind w:firstLine="0"/>
              <w:jc w:val="center"/>
              <w:rPr>
                <w:lang w:val="en-US"/>
              </w:rPr>
            </w:pPr>
            <w:r>
              <w:rPr>
                <w:lang w:val="en-US"/>
              </w:rPr>
              <w:t>3</w:t>
            </w:r>
          </w:p>
        </w:tc>
        <w:tc>
          <w:tcPr>
            <w:tcW w:w="4023" w:type="dxa"/>
          </w:tcPr>
          <w:p w14:paraId="17814EDB" w14:textId="77777777" w:rsidR="00967E35" w:rsidRDefault="00967E35" w:rsidP="000C003B">
            <w:pPr>
              <w:pStyle w:val="3Paragraf"/>
              <w:ind w:left="34" w:firstLine="0"/>
            </w:pPr>
            <w:r w:rsidRPr="00AE71C6">
              <w:rPr>
                <w:sz w:val="20"/>
                <w:szCs w:val="20"/>
                <w:lang w:val="en-US"/>
              </w:rPr>
              <w:t xml:space="preserve">Saya </w:t>
            </w:r>
            <w:proofErr w:type="spellStart"/>
            <w:r w:rsidRPr="00AE71C6">
              <w:rPr>
                <w:sz w:val="20"/>
                <w:szCs w:val="20"/>
                <w:lang w:val="en-US"/>
              </w:rPr>
              <w:t>selalu</w:t>
            </w:r>
            <w:proofErr w:type="spellEnd"/>
            <w:r w:rsidRPr="00AE71C6">
              <w:rPr>
                <w:sz w:val="20"/>
                <w:szCs w:val="20"/>
                <w:lang w:val="en-US"/>
              </w:rPr>
              <w:t xml:space="preserve"> </w:t>
            </w:r>
            <w:proofErr w:type="spellStart"/>
            <w:r w:rsidRPr="00AE71C6">
              <w:rPr>
                <w:sz w:val="20"/>
                <w:szCs w:val="20"/>
                <w:lang w:val="en-US"/>
              </w:rPr>
              <w:t>membantu</w:t>
            </w:r>
            <w:proofErr w:type="spellEnd"/>
            <w:r w:rsidRPr="00AE71C6">
              <w:rPr>
                <w:sz w:val="20"/>
                <w:szCs w:val="20"/>
                <w:lang w:val="en-US"/>
              </w:rPr>
              <w:t xml:space="preserve"> orang lain yang </w:t>
            </w:r>
            <w:proofErr w:type="spellStart"/>
            <w:r w:rsidRPr="00AE71C6">
              <w:rPr>
                <w:sz w:val="20"/>
                <w:szCs w:val="20"/>
                <w:lang w:val="en-US"/>
              </w:rPr>
              <w:t>membutuhkan</w:t>
            </w:r>
            <w:proofErr w:type="spellEnd"/>
            <w:r w:rsidRPr="00AE71C6">
              <w:rPr>
                <w:sz w:val="20"/>
                <w:szCs w:val="20"/>
                <w:lang w:val="en-US"/>
              </w:rPr>
              <w:t>.</w:t>
            </w:r>
          </w:p>
        </w:tc>
        <w:tc>
          <w:tcPr>
            <w:tcW w:w="630" w:type="dxa"/>
          </w:tcPr>
          <w:p w14:paraId="56BAD890" w14:textId="77777777" w:rsidR="00967E35" w:rsidRDefault="00967E35" w:rsidP="000C003B">
            <w:pPr>
              <w:pStyle w:val="3Paragraf"/>
              <w:ind w:firstLine="0"/>
            </w:pPr>
          </w:p>
        </w:tc>
        <w:tc>
          <w:tcPr>
            <w:tcW w:w="630" w:type="dxa"/>
          </w:tcPr>
          <w:p w14:paraId="5912DE35" w14:textId="77777777" w:rsidR="00967E35" w:rsidRDefault="00967E35" w:rsidP="000C003B">
            <w:pPr>
              <w:pStyle w:val="3Paragraf"/>
              <w:ind w:firstLine="0"/>
            </w:pPr>
          </w:p>
        </w:tc>
        <w:tc>
          <w:tcPr>
            <w:tcW w:w="630" w:type="dxa"/>
          </w:tcPr>
          <w:p w14:paraId="43E3858C" w14:textId="77777777" w:rsidR="00967E35" w:rsidRDefault="00967E35" w:rsidP="000C003B">
            <w:pPr>
              <w:pStyle w:val="3Paragraf"/>
              <w:ind w:firstLine="0"/>
            </w:pPr>
          </w:p>
        </w:tc>
        <w:tc>
          <w:tcPr>
            <w:tcW w:w="630" w:type="dxa"/>
          </w:tcPr>
          <w:p w14:paraId="0A873417" w14:textId="77777777" w:rsidR="00967E35" w:rsidRDefault="00967E35" w:rsidP="000C003B">
            <w:pPr>
              <w:pStyle w:val="3Paragraf"/>
              <w:ind w:firstLine="0"/>
            </w:pPr>
          </w:p>
        </w:tc>
        <w:tc>
          <w:tcPr>
            <w:tcW w:w="630" w:type="dxa"/>
          </w:tcPr>
          <w:p w14:paraId="7FE5FCDD" w14:textId="77777777" w:rsidR="00967E35" w:rsidRDefault="00967E35" w:rsidP="000C003B">
            <w:pPr>
              <w:pStyle w:val="3Paragraf"/>
              <w:ind w:firstLine="0"/>
            </w:pPr>
          </w:p>
        </w:tc>
      </w:tr>
    </w:tbl>
    <w:p w14:paraId="1009F71B" w14:textId="77777777" w:rsidR="00967E35" w:rsidRPr="008F4F16" w:rsidRDefault="00967E35" w:rsidP="00967E35">
      <w:pPr>
        <w:pStyle w:val="3Paragraf"/>
        <w:spacing w:line="240" w:lineRule="auto"/>
        <w:ind w:firstLine="0"/>
      </w:pPr>
    </w:p>
    <w:p w14:paraId="6959818D" w14:textId="77777777" w:rsidR="00967E35" w:rsidRPr="0018304A" w:rsidRDefault="00967E35">
      <w:pPr>
        <w:pStyle w:val="3Paragraf"/>
        <w:numPr>
          <w:ilvl w:val="0"/>
          <w:numId w:val="58"/>
        </w:numPr>
        <w:ind w:left="284" w:hanging="284"/>
        <w:rPr>
          <w:b/>
        </w:rPr>
      </w:pPr>
      <w:proofErr w:type="spellStart"/>
      <w:r>
        <w:rPr>
          <w:b/>
          <w:lang w:val="en-US"/>
        </w:rPr>
        <w:t>Analisis</w:t>
      </w:r>
      <w:proofErr w:type="spellEnd"/>
      <w:r w:rsidRPr="00EB4529">
        <w:rPr>
          <w:b/>
          <w:lang w:val="en-US"/>
        </w:rPr>
        <w:t xml:space="preserve"> </w:t>
      </w:r>
      <w:proofErr w:type="spellStart"/>
      <w:r w:rsidRPr="00EB4529">
        <w:rPr>
          <w:b/>
          <w:lang w:val="en-US"/>
        </w:rPr>
        <w:t>Kelayakan</w:t>
      </w:r>
      <w:proofErr w:type="spellEnd"/>
      <w:r w:rsidRPr="00EB4529">
        <w:rPr>
          <w:b/>
          <w:lang w:val="en-US"/>
        </w:rPr>
        <w:t xml:space="preserve"> </w:t>
      </w:r>
      <w:proofErr w:type="spellStart"/>
      <w:r w:rsidRPr="00EB4529">
        <w:rPr>
          <w:b/>
          <w:lang w:val="en-US"/>
        </w:rPr>
        <w:t>Pembiayaan</w:t>
      </w:r>
      <w:proofErr w:type="spellEnd"/>
    </w:p>
    <w:tbl>
      <w:tblPr>
        <w:tblStyle w:val="KisiTabel"/>
        <w:tblW w:w="7740" w:type="dxa"/>
        <w:tblInd w:w="-5" w:type="dxa"/>
        <w:tblLayout w:type="fixed"/>
        <w:tblLook w:val="04A0" w:firstRow="1" w:lastRow="0" w:firstColumn="1" w:lastColumn="0" w:noHBand="0" w:noVBand="1"/>
      </w:tblPr>
      <w:tblGrid>
        <w:gridCol w:w="567"/>
        <w:gridCol w:w="4023"/>
        <w:gridCol w:w="630"/>
        <w:gridCol w:w="630"/>
        <w:gridCol w:w="630"/>
        <w:gridCol w:w="630"/>
        <w:gridCol w:w="630"/>
      </w:tblGrid>
      <w:tr w:rsidR="00967E35" w14:paraId="3258C0C4" w14:textId="77777777" w:rsidTr="000C003B">
        <w:tc>
          <w:tcPr>
            <w:tcW w:w="567" w:type="dxa"/>
            <w:vAlign w:val="center"/>
          </w:tcPr>
          <w:p w14:paraId="29CBE7A6" w14:textId="77777777" w:rsidR="00967E35" w:rsidRPr="00EB4529" w:rsidRDefault="00967E35" w:rsidP="000C003B">
            <w:pPr>
              <w:pStyle w:val="3Paragraf"/>
              <w:ind w:firstLine="0"/>
              <w:jc w:val="center"/>
              <w:rPr>
                <w:b/>
                <w:lang w:val="en-US"/>
              </w:rPr>
            </w:pPr>
            <w:r w:rsidRPr="00EB4529">
              <w:rPr>
                <w:b/>
                <w:lang w:val="en-US"/>
              </w:rPr>
              <w:t>No</w:t>
            </w:r>
          </w:p>
        </w:tc>
        <w:tc>
          <w:tcPr>
            <w:tcW w:w="4023" w:type="dxa"/>
            <w:vAlign w:val="center"/>
          </w:tcPr>
          <w:p w14:paraId="0E829497" w14:textId="77777777" w:rsidR="00967E35" w:rsidRPr="00EB4529" w:rsidRDefault="00967E35" w:rsidP="000C003B">
            <w:pPr>
              <w:pStyle w:val="3Paragraf"/>
              <w:ind w:firstLine="0"/>
              <w:jc w:val="center"/>
              <w:rPr>
                <w:b/>
                <w:lang w:val="en-US"/>
              </w:rPr>
            </w:pPr>
            <w:proofErr w:type="spellStart"/>
            <w:r w:rsidRPr="00EB4529">
              <w:rPr>
                <w:b/>
                <w:lang w:val="en-US"/>
              </w:rPr>
              <w:t>Pernyataan</w:t>
            </w:r>
            <w:proofErr w:type="spellEnd"/>
          </w:p>
        </w:tc>
        <w:tc>
          <w:tcPr>
            <w:tcW w:w="630" w:type="dxa"/>
            <w:vAlign w:val="center"/>
          </w:tcPr>
          <w:p w14:paraId="428B0AB2" w14:textId="77777777" w:rsidR="00967E35" w:rsidRPr="00CE648B" w:rsidRDefault="00967E35" w:rsidP="000C003B">
            <w:pPr>
              <w:pStyle w:val="3Paragraf"/>
              <w:ind w:firstLine="0"/>
              <w:jc w:val="center"/>
              <w:rPr>
                <w:b/>
                <w:sz w:val="20"/>
                <w:szCs w:val="20"/>
                <w:lang w:val="en-US"/>
              </w:rPr>
            </w:pPr>
            <w:r w:rsidRPr="00CE648B">
              <w:rPr>
                <w:b/>
                <w:sz w:val="20"/>
                <w:szCs w:val="20"/>
                <w:lang w:val="en-US"/>
              </w:rPr>
              <w:t>SS</w:t>
            </w:r>
          </w:p>
        </w:tc>
        <w:tc>
          <w:tcPr>
            <w:tcW w:w="630" w:type="dxa"/>
            <w:vAlign w:val="center"/>
          </w:tcPr>
          <w:p w14:paraId="6B261E16" w14:textId="77777777" w:rsidR="00967E35" w:rsidRPr="00CE648B" w:rsidRDefault="00967E35" w:rsidP="000C003B">
            <w:pPr>
              <w:pStyle w:val="3Paragraf"/>
              <w:ind w:firstLine="0"/>
              <w:jc w:val="center"/>
              <w:rPr>
                <w:b/>
                <w:sz w:val="20"/>
                <w:szCs w:val="20"/>
                <w:lang w:val="en-US"/>
              </w:rPr>
            </w:pPr>
            <w:r w:rsidRPr="00CE648B">
              <w:rPr>
                <w:b/>
                <w:sz w:val="20"/>
                <w:szCs w:val="20"/>
                <w:lang w:val="en-US"/>
              </w:rPr>
              <w:t>S</w:t>
            </w:r>
          </w:p>
        </w:tc>
        <w:tc>
          <w:tcPr>
            <w:tcW w:w="630" w:type="dxa"/>
            <w:vAlign w:val="center"/>
          </w:tcPr>
          <w:p w14:paraId="305D2083" w14:textId="77777777" w:rsidR="00967E35" w:rsidRPr="00CE648B" w:rsidRDefault="00967E35" w:rsidP="000C003B">
            <w:pPr>
              <w:pStyle w:val="3Paragraf"/>
              <w:ind w:firstLine="0"/>
              <w:jc w:val="center"/>
              <w:rPr>
                <w:b/>
                <w:sz w:val="20"/>
                <w:szCs w:val="20"/>
                <w:lang w:val="en-US"/>
              </w:rPr>
            </w:pPr>
            <w:r>
              <w:rPr>
                <w:b/>
                <w:sz w:val="20"/>
                <w:szCs w:val="20"/>
                <w:lang w:val="en-US"/>
              </w:rPr>
              <w:t>KS</w:t>
            </w:r>
          </w:p>
        </w:tc>
        <w:tc>
          <w:tcPr>
            <w:tcW w:w="630" w:type="dxa"/>
            <w:vAlign w:val="center"/>
          </w:tcPr>
          <w:p w14:paraId="7FB5186E" w14:textId="77777777" w:rsidR="00967E35" w:rsidRPr="00CE648B" w:rsidRDefault="00967E35" w:rsidP="000C003B">
            <w:pPr>
              <w:pStyle w:val="3Paragraf"/>
              <w:ind w:firstLine="0"/>
              <w:jc w:val="center"/>
              <w:rPr>
                <w:b/>
                <w:sz w:val="20"/>
                <w:szCs w:val="20"/>
                <w:lang w:val="en-US"/>
              </w:rPr>
            </w:pPr>
            <w:r w:rsidRPr="00CE648B">
              <w:rPr>
                <w:b/>
                <w:sz w:val="20"/>
                <w:szCs w:val="20"/>
                <w:lang w:val="en-US"/>
              </w:rPr>
              <w:t>TS</w:t>
            </w:r>
          </w:p>
        </w:tc>
        <w:tc>
          <w:tcPr>
            <w:tcW w:w="630" w:type="dxa"/>
            <w:vAlign w:val="center"/>
          </w:tcPr>
          <w:p w14:paraId="617721CE" w14:textId="77777777" w:rsidR="00967E35" w:rsidRPr="00CE648B" w:rsidRDefault="00967E35" w:rsidP="000C003B">
            <w:pPr>
              <w:pStyle w:val="3Paragraf"/>
              <w:ind w:firstLine="0"/>
              <w:jc w:val="center"/>
              <w:rPr>
                <w:b/>
                <w:sz w:val="20"/>
                <w:szCs w:val="20"/>
                <w:lang w:val="en-US"/>
              </w:rPr>
            </w:pPr>
            <w:r w:rsidRPr="00CE648B">
              <w:rPr>
                <w:b/>
                <w:sz w:val="20"/>
                <w:szCs w:val="20"/>
                <w:lang w:val="en-US"/>
              </w:rPr>
              <w:t>STS</w:t>
            </w:r>
          </w:p>
        </w:tc>
      </w:tr>
      <w:tr w:rsidR="00967E35" w14:paraId="09642287" w14:textId="77777777" w:rsidTr="000C003B">
        <w:tc>
          <w:tcPr>
            <w:tcW w:w="7740" w:type="dxa"/>
            <w:gridSpan w:val="7"/>
          </w:tcPr>
          <w:p w14:paraId="11E7EC62" w14:textId="77777777" w:rsidR="00967E35" w:rsidRPr="00935A47" w:rsidRDefault="00967E35" w:rsidP="000C003B">
            <w:pPr>
              <w:pStyle w:val="3Paragraf"/>
              <w:ind w:firstLine="0"/>
              <w:rPr>
                <w:b/>
              </w:rPr>
            </w:pPr>
            <w:r w:rsidRPr="00935A47">
              <w:rPr>
                <w:b/>
                <w:sz w:val="20"/>
                <w:szCs w:val="20"/>
                <w:lang w:val="en-US"/>
              </w:rPr>
              <w:t>Character</w:t>
            </w:r>
          </w:p>
        </w:tc>
      </w:tr>
      <w:tr w:rsidR="00967E35" w14:paraId="6AE07AB3" w14:textId="77777777" w:rsidTr="000C003B">
        <w:tc>
          <w:tcPr>
            <w:tcW w:w="567" w:type="dxa"/>
            <w:vAlign w:val="center"/>
          </w:tcPr>
          <w:p w14:paraId="618D4DFD" w14:textId="77777777" w:rsidR="00967E35" w:rsidRPr="00935A47" w:rsidRDefault="00967E35" w:rsidP="000C003B">
            <w:pPr>
              <w:pStyle w:val="3Paragraf"/>
              <w:ind w:firstLine="0"/>
              <w:jc w:val="center"/>
              <w:rPr>
                <w:lang w:val="en-US"/>
              </w:rPr>
            </w:pPr>
            <w:r>
              <w:rPr>
                <w:lang w:val="en-US"/>
              </w:rPr>
              <w:t>1</w:t>
            </w:r>
          </w:p>
        </w:tc>
        <w:tc>
          <w:tcPr>
            <w:tcW w:w="4023" w:type="dxa"/>
          </w:tcPr>
          <w:p w14:paraId="04F5BE8D" w14:textId="77777777" w:rsidR="00967E35" w:rsidRDefault="00967E35" w:rsidP="000C003B">
            <w:pPr>
              <w:pStyle w:val="3Paragraf"/>
              <w:ind w:firstLine="0"/>
            </w:pPr>
            <w:r w:rsidRPr="00880AEE">
              <w:rPr>
                <w:sz w:val="20"/>
                <w:szCs w:val="20"/>
                <w:lang w:val="en-US"/>
              </w:rPr>
              <w:t xml:space="preserve">Saya </w:t>
            </w:r>
            <w:proofErr w:type="spellStart"/>
            <w:r w:rsidRPr="00880AEE">
              <w:rPr>
                <w:sz w:val="20"/>
                <w:szCs w:val="20"/>
                <w:lang w:val="en-US"/>
              </w:rPr>
              <w:t>bersikap</w:t>
            </w:r>
            <w:proofErr w:type="spellEnd"/>
            <w:r w:rsidRPr="00880AEE">
              <w:rPr>
                <w:sz w:val="20"/>
                <w:szCs w:val="20"/>
                <w:lang w:val="en-US"/>
              </w:rPr>
              <w:t xml:space="preserve"> </w:t>
            </w:r>
            <w:proofErr w:type="spellStart"/>
            <w:r w:rsidRPr="00880AEE">
              <w:rPr>
                <w:sz w:val="20"/>
                <w:szCs w:val="20"/>
                <w:lang w:val="en-US"/>
              </w:rPr>
              <w:t>jujur</w:t>
            </w:r>
            <w:proofErr w:type="spellEnd"/>
            <w:r w:rsidRPr="00880AEE">
              <w:rPr>
                <w:sz w:val="20"/>
                <w:szCs w:val="20"/>
                <w:lang w:val="en-US"/>
              </w:rPr>
              <w:t xml:space="preserve">, </w:t>
            </w:r>
            <w:proofErr w:type="spellStart"/>
            <w:r w:rsidRPr="00880AEE">
              <w:rPr>
                <w:sz w:val="20"/>
                <w:szCs w:val="20"/>
                <w:lang w:val="en-US"/>
              </w:rPr>
              <w:t>disiplin</w:t>
            </w:r>
            <w:proofErr w:type="spellEnd"/>
            <w:r w:rsidRPr="00880AEE">
              <w:rPr>
                <w:sz w:val="20"/>
                <w:szCs w:val="20"/>
                <w:lang w:val="en-US"/>
              </w:rPr>
              <w:t xml:space="preserve"> dan </w:t>
            </w:r>
            <w:proofErr w:type="spellStart"/>
            <w:r w:rsidRPr="00880AEE">
              <w:rPr>
                <w:sz w:val="20"/>
                <w:szCs w:val="20"/>
                <w:lang w:val="en-US"/>
              </w:rPr>
              <w:t>selalu</w:t>
            </w:r>
            <w:proofErr w:type="spellEnd"/>
            <w:r w:rsidRPr="00880AEE">
              <w:rPr>
                <w:sz w:val="20"/>
                <w:szCs w:val="20"/>
                <w:lang w:val="en-US"/>
              </w:rPr>
              <w:t xml:space="preserve"> </w:t>
            </w:r>
            <w:proofErr w:type="spellStart"/>
            <w:r w:rsidRPr="00880AEE">
              <w:rPr>
                <w:sz w:val="20"/>
                <w:szCs w:val="20"/>
                <w:lang w:val="en-US"/>
              </w:rPr>
              <w:t>menepati</w:t>
            </w:r>
            <w:proofErr w:type="spellEnd"/>
            <w:r w:rsidRPr="00880AEE">
              <w:rPr>
                <w:sz w:val="20"/>
                <w:szCs w:val="20"/>
                <w:lang w:val="en-US"/>
              </w:rPr>
              <w:t xml:space="preserve"> </w:t>
            </w:r>
            <w:proofErr w:type="spellStart"/>
            <w:r w:rsidRPr="00880AEE">
              <w:rPr>
                <w:sz w:val="20"/>
                <w:szCs w:val="20"/>
                <w:lang w:val="en-US"/>
              </w:rPr>
              <w:t>janji</w:t>
            </w:r>
            <w:proofErr w:type="spellEnd"/>
          </w:p>
        </w:tc>
        <w:tc>
          <w:tcPr>
            <w:tcW w:w="630" w:type="dxa"/>
          </w:tcPr>
          <w:p w14:paraId="629BE051" w14:textId="77777777" w:rsidR="00967E35" w:rsidRDefault="00967E35" w:rsidP="000C003B">
            <w:pPr>
              <w:pStyle w:val="3Paragraf"/>
              <w:ind w:firstLine="0"/>
            </w:pPr>
          </w:p>
        </w:tc>
        <w:tc>
          <w:tcPr>
            <w:tcW w:w="630" w:type="dxa"/>
          </w:tcPr>
          <w:p w14:paraId="10F96D01" w14:textId="77777777" w:rsidR="00967E35" w:rsidRDefault="00967E35" w:rsidP="000C003B">
            <w:pPr>
              <w:pStyle w:val="3Paragraf"/>
              <w:ind w:firstLine="0"/>
            </w:pPr>
          </w:p>
        </w:tc>
        <w:tc>
          <w:tcPr>
            <w:tcW w:w="630" w:type="dxa"/>
          </w:tcPr>
          <w:p w14:paraId="4BD77037" w14:textId="77777777" w:rsidR="00967E35" w:rsidRDefault="00967E35" w:rsidP="000C003B">
            <w:pPr>
              <w:pStyle w:val="3Paragraf"/>
              <w:ind w:firstLine="0"/>
            </w:pPr>
          </w:p>
        </w:tc>
        <w:tc>
          <w:tcPr>
            <w:tcW w:w="630" w:type="dxa"/>
          </w:tcPr>
          <w:p w14:paraId="22F8D84E" w14:textId="77777777" w:rsidR="00967E35" w:rsidRDefault="00967E35" w:rsidP="000C003B">
            <w:pPr>
              <w:pStyle w:val="3Paragraf"/>
              <w:ind w:firstLine="0"/>
            </w:pPr>
          </w:p>
        </w:tc>
        <w:tc>
          <w:tcPr>
            <w:tcW w:w="630" w:type="dxa"/>
          </w:tcPr>
          <w:p w14:paraId="3F8EF882" w14:textId="77777777" w:rsidR="00967E35" w:rsidRDefault="00967E35" w:rsidP="000C003B">
            <w:pPr>
              <w:pStyle w:val="3Paragraf"/>
              <w:ind w:firstLine="0"/>
            </w:pPr>
          </w:p>
        </w:tc>
      </w:tr>
      <w:tr w:rsidR="00967E35" w14:paraId="0B4E0453" w14:textId="77777777" w:rsidTr="000C003B">
        <w:tc>
          <w:tcPr>
            <w:tcW w:w="7740" w:type="dxa"/>
            <w:gridSpan w:val="7"/>
          </w:tcPr>
          <w:p w14:paraId="40D01F50" w14:textId="77777777" w:rsidR="00967E35" w:rsidRPr="00935A47" w:rsidRDefault="00967E35" w:rsidP="000C003B">
            <w:pPr>
              <w:pStyle w:val="3Paragraf"/>
              <w:ind w:firstLine="0"/>
              <w:rPr>
                <w:b/>
              </w:rPr>
            </w:pPr>
            <w:r w:rsidRPr="00935A47">
              <w:rPr>
                <w:b/>
                <w:sz w:val="20"/>
                <w:szCs w:val="20"/>
                <w:lang w:val="en-US"/>
              </w:rPr>
              <w:t>Capacity</w:t>
            </w:r>
          </w:p>
        </w:tc>
      </w:tr>
      <w:tr w:rsidR="00967E35" w14:paraId="01D350CD" w14:textId="77777777" w:rsidTr="000C003B">
        <w:tc>
          <w:tcPr>
            <w:tcW w:w="567" w:type="dxa"/>
            <w:vAlign w:val="center"/>
          </w:tcPr>
          <w:p w14:paraId="4B08A9D6" w14:textId="77777777" w:rsidR="00967E35" w:rsidRPr="00935A47" w:rsidRDefault="00967E35" w:rsidP="000C003B">
            <w:pPr>
              <w:pStyle w:val="3Paragraf"/>
              <w:ind w:firstLine="0"/>
              <w:jc w:val="center"/>
              <w:rPr>
                <w:lang w:val="en-US"/>
              </w:rPr>
            </w:pPr>
            <w:r>
              <w:rPr>
                <w:lang w:val="en-US"/>
              </w:rPr>
              <w:t>2</w:t>
            </w:r>
          </w:p>
        </w:tc>
        <w:tc>
          <w:tcPr>
            <w:tcW w:w="4023" w:type="dxa"/>
          </w:tcPr>
          <w:p w14:paraId="26684DBC" w14:textId="77777777" w:rsidR="00967E35" w:rsidRDefault="00967E35" w:rsidP="000C003B">
            <w:pPr>
              <w:pStyle w:val="3Paragraf"/>
              <w:ind w:firstLine="0"/>
            </w:pPr>
            <w:r w:rsidRPr="00880AEE">
              <w:rPr>
                <w:sz w:val="20"/>
                <w:szCs w:val="20"/>
                <w:lang w:val="en-US"/>
              </w:rPr>
              <w:t xml:space="preserve">Saya </w:t>
            </w:r>
            <w:proofErr w:type="spellStart"/>
            <w:r w:rsidRPr="00880AEE">
              <w:rPr>
                <w:sz w:val="20"/>
                <w:szCs w:val="20"/>
                <w:lang w:val="en-US"/>
              </w:rPr>
              <w:t>mampu</w:t>
            </w:r>
            <w:proofErr w:type="spellEnd"/>
            <w:r w:rsidRPr="00880AEE">
              <w:rPr>
                <w:sz w:val="20"/>
                <w:szCs w:val="20"/>
                <w:lang w:val="en-US"/>
              </w:rPr>
              <w:t xml:space="preserve"> </w:t>
            </w:r>
            <w:proofErr w:type="spellStart"/>
            <w:r w:rsidRPr="00880AEE">
              <w:rPr>
                <w:sz w:val="20"/>
                <w:szCs w:val="20"/>
                <w:lang w:val="en-US"/>
              </w:rPr>
              <w:t>mengatur</w:t>
            </w:r>
            <w:proofErr w:type="spellEnd"/>
            <w:r w:rsidRPr="00880AEE">
              <w:rPr>
                <w:sz w:val="20"/>
                <w:szCs w:val="20"/>
                <w:lang w:val="en-US"/>
              </w:rPr>
              <w:t xml:space="preserve"> asset/</w:t>
            </w:r>
            <w:proofErr w:type="spellStart"/>
            <w:r w:rsidRPr="00880AEE">
              <w:rPr>
                <w:sz w:val="20"/>
                <w:szCs w:val="20"/>
                <w:lang w:val="en-US"/>
              </w:rPr>
              <w:t>harta</w:t>
            </w:r>
            <w:proofErr w:type="spellEnd"/>
            <w:r w:rsidRPr="00880AEE">
              <w:rPr>
                <w:sz w:val="20"/>
                <w:szCs w:val="20"/>
                <w:lang w:val="en-US"/>
              </w:rPr>
              <w:t xml:space="preserve"> </w:t>
            </w:r>
            <w:proofErr w:type="spellStart"/>
            <w:r w:rsidRPr="00880AEE">
              <w:rPr>
                <w:sz w:val="20"/>
                <w:szCs w:val="20"/>
                <w:lang w:val="en-US"/>
              </w:rPr>
              <w:t>bisnis</w:t>
            </w:r>
            <w:proofErr w:type="spellEnd"/>
            <w:r w:rsidRPr="00880AEE">
              <w:rPr>
                <w:sz w:val="20"/>
                <w:szCs w:val="20"/>
                <w:lang w:val="en-US"/>
              </w:rPr>
              <w:t xml:space="preserve"> dan </w:t>
            </w:r>
            <w:proofErr w:type="spellStart"/>
            <w:r w:rsidRPr="00880AEE">
              <w:rPr>
                <w:sz w:val="20"/>
                <w:szCs w:val="20"/>
                <w:lang w:val="en-US"/>
              </w:rPr>
              <w:t>tidak</w:t>
            </w:r>
            <w:proofErr w:type="spellEnd"/>
            <w:r w:rsidRPr="00880AEE">
              <w:rPr>
                <w:sz w:val="20"/>
                <w:szCs w:val="20"/>
                <w:lang w:val="en-US"/>
              </w:rPr>
              <w:t xml:space="preserve"> </w:t>
            </w:r>
            <w:proofErr w:type="spellStart"/>
            <w:r w:rsidRPr="00880AEE">
              <w:rPr>
                <w:sz w:val="20"/>
                <w:szCs w:val="20"/>
                <w:lang w:val="en-US"/>
              </w:rPr>
              <w:t>mencampurnya</w:t>
            </w:r>
            <w:proofErr w:type="spellEnd"/>
            <w:r w:rsidRPr="00880AEE">
              <w:rPr>
                <w:sz w:val="20"/>
                <w:szCs w:val="20"/>
                <w:lang w:val="en-US"/>
              </w:rPr>
              <w:t xml:space="preserve"> </w:t>
            </w:r>
            <w:proofErr w:type="spellStart"/>
            <w:r w:rsidRPr="00880AEE">
              <w:rPr>
                <w:sz w:val="20"/>
                <w:szCs w:val="20"/>
                <w:lang w:val="en-US"/>
              </w:rPr>
              <w:t>dengan</w:t>
            </w:r>
            <w:proofErr w:type="spellEnd"/>
            <w:r w:rsidRPr="00880AEE">
              <w:rPr>
                <w:sz w:val="20"/>
                <w:szCs w:val="20"/>
                <w:lang w:val="en-US"/>
              </w:rPr>
              <w:t xml:space="preserve"> </w:t>
            </w:r>
            <w:proofErr w:type="spellStart"/>
            <w:r w:rsidRPr="00880AEE">
              <w:rPr>
                <w:sz w:val="20"/>
                <w:szCs w:val="20"/>
                <w:lang w:val="en-US"/>
              </w:rPr>
              <w:t>harta</w:t>
            </w:r>
            <w:proofErr w:type="spellEnd"/>
            <w:r w:rsidRPr="00880AEE">
              <w:rPr>
                <w:sz w:val="20"/>
                <w:szCs w:val="20"/>
                <w:lang w:val="en-US"/>
              </w:rPr>
              <w:t xml:space="preserve"> </w:t>
            </w:r>
            <w:proofErr w:type="spellStart"/>
            <w:r w:rsidRPr="00880AEE">
              <w:rPr>
                <w:sz w:val="20"/>
                <w:szCs w:val="20"/>
                <w:lang w:val="en-US"/>
              </w:rPr>
              <w:t>pribadi</w:t>
            </w:r>
            <w:proofErr w:type="spellEnd"/>
          </w:p>
        </w:tc>
        <w:tc>
          <w:tcPr>
            <w:tcW w:w="630" w:type="dxa"/>
          </w:tcPr>
          <w:p w14:paraId="0A7AFAB8" w14:textId="77777777" w:rsidR="00967E35" w:rsidRDefault="00967E35" w:rsidP="000C003B">
            <w:pPr>
              <w:pStyle w:val="3Paragraf"/>
              <w:ind w:firstLine="0"/>
            </w:pPr>
          </w:p>
        </w:tc>
        <w:tc>
          <w:tcPr>
            <w:tcW w:w="630" w:type="dxa"/>
          </w:tcPr>
          <w:p w14:paraId="2AF11B05" w14:textId="77777777" w:rsidR="00967E35" w:rsidRDefault="00967E35" w:rsidP="000C003B">
            <w:pPr>
              <w:pStyle w:val="3Paragraf"/>
              <w:ind w:firstLine="0"/>
            </w:pPr>
          </w:p>
        </w:tc>
        <w:tc>
          <w:tcPr>
            <w:tcW w:w="630" w:type="dxa"/>
          </w:tcPr>
          <w:p w14:paraId="7EA64ECD" w14:textId="77777777" w:rsidR="00967E35" w:rsidRDefault="00967E35" w:rsidP="000C003B">
            <w:pPr>
              <w:pStyle w:val="3Paragraf"/>
              <w:ind w:firstLine="0"/>
            </w:pPr>
          </w:p>
        </w:tc>
        <w:tc>
          <w:tcPr>
            <w:tcW w:w="630" w:type="dxa"/>
          </w:tcPr>
          <w:p w14:paraId="4D2A1352" w14:textId="77777777" w:rsidR="00967E35" w:rsidRDefault="00967E35" w:rsidP="000C003B">
            <w:pPr>
              <w:pStyle w:val="3Paragraf"/>
              <w:ind w:firstLine="0"/>
            </w:pPr>
          </w:p>
        </w:tc>
        <w:tc>
          <w:tcPr>
            <w:tcW w:w="630" w:type="dxa"/>
          </w:tcPr>
          <w:p w14:paraId="62340C93" w14:textId="77777777" w:rsidR="00967E35" w:rsidRDefault="00967E35" w:rsidP="000C003B">
            <w:pPr>
              <w:pStyle w:val="3Paragraf"/>
              <w:ind w:firstLine="0"/>
            </w:pPr>
          </w:p>
        </w:tc>
      </w:tr>
      <w:tr w:rsidR="00967E35" w14:paraId="0DF25E06" w14:textId="77777777" w:rsidTr="000C003B">
        <w:tc>
          <w:tcPr>
            <w:tcW w:w="7740" w:type="dxa"/>
            <w:gridSpan w:val="7"/>
          </w:tcPr>
          <w:p w14:paraId="22CF8371" w14:textId="77777777" w:rsidR="00967E35" w:rsidRPr="00935A47" w:rsidRDefault="00967E35" w:rsidP="000C003B">
            <w:pPr>
              <w:pStyle w:val="3Paragraf"/>
              <w:ind w:firstLine="0"/>
              <w:rPr>
                <w:b/>
              </w:rPr>
            </w:pPr>
            <w:r w:rsidRPr="00935A47">
              <w:rPr>
                <w:b/>
                <w:sz w:val="20"/>
                <w:szCs w:val="20"/>
                <w:lang w:val="en-US"/>
              </w:rPr>
              <w:t>Capital</w:t>
            </w:r>
          </w:p>
        </w:tc>
      </w:tr>
      <w:tr w:rsidR="00967E35" w14:paraId="56A11000" w14:textId="77777777" w:rsidTr="000C003B">
        <w:tc>
          <w:tcPr>
            <w:tcW w:w="567" w:type="dxa"/>
            <w:vAlign w:val="center"/>
          </w:tcPr>
          <w:p w14:paraId="260DB9BD" w14:textId="77777777" w:rsidR="00967E35" w:rsidRPr="00935A47" w:rsidRDefault="00967E35" w:rsidP="000C003B">
            <w:pPr>
              <w:pStyle w:val="3Paragraf"/>
              <w:ind w:firstLine="0"/>
              <w:jc w:val="center"/>
              <w:rPr>
                <w:lang w:val="en-US"/>
              </w:rPr>
            </w:pPr>
            <w:r>
              <w:rPr>
                <w:lang w:val="en-US"/>
              </w:rPr>
              <w:t>3</w:t>
            </w:r>
          </w:p>
        </w:tc>
        <w:tc>
          <w:tcPr>
            <w:tcW w:w="4023" w:type="dxa"/>
          </w:tcPr>
          <w:p w14:paraId="779B4BEB" w14:textId="77777777" w:rsidR="00967E35" w:rsidRDefault="00967E35" w:rsidP="000C003B">
            <w:pPr>
              <w:pStyle w:val="3Paragraf"/>
              <w:ind w:firstLine="0"/>
            </w:pPr>
            <w:r w:rsidRPr="00880AEE">
              <w:rPr>
                <w:sz w:val="20"/>
                <w:szCs w:val="20"/>
                <w:lang w:val="en-US"/>
              </w:rPr>
              <w:t xml:space="preserve">Modal yang </w:t>
            </w:r>
            <w:proofErr w:type="spellStart"/>
            <w:r w:rsidRPr="00880AEE">
              <w:rPr>
                <w:sz w:val="20"/>
                <w:szCs w:val="20"/>
                <w:lang w:val="en-US"/>
              </w:rPr>
              <w:t>saya</w:t>
            </w:r>
            <w:proofErr w:type="spellEnd"/>
            <w:r w:rsidRPr="00880AEE">
              <w:rPr>
                <w:sz w:val="20"/>
                <w:szCs w:val="20"/>
                <w:lang w:val="en-US"/>
              </w:rPr>
              <w:t xml:space="preserve"> </w:t>
            </w:r>
            <w:proofErr w:type="spellStart"/>
            <w:r w:rsidRPr="00880AEE">
              <w:rPr>
                <w:sz w:val="20"/>
                <w:szCs w:val="20"/>
                <w:lang w:val="en-US"/>
              </w:rPr>
              <w:t>meiliki</w:t>
            </w:r>
            <w:proofErr w:type="spellEnd"/>
            <w:r w:rsidRPr="00880AEE">
              <w:rPr>
                <w:sz w:val="20"/>
                <w:szCs w:val="20"/>
                <w:lang w:val="en-US"/>
              </w:rPr>
              <w:t xml:space="preserve"> </w:t>
            </w:r>
            <w:proofErr w:type="spellStart"/>
            <w:r w:rsidRPr="00880AEE">
              <w:rPr>
                <w:sz w:val="20"/>
                <w:szCs w:val="20"/>
                <w:lang w:val="en-US"/>
              </w:rPr>
              <w:t>selalu</w:t>
            </w:r>
            <w:proofErr w:type="spellEnd"/>
            <w:r w:rsidRPr="00880AEE">
              <w:rPr>
                <w:sz w:val="20"/>
                <w:szCs w:val="20"/>
                <w:lang w:val="en-US"/>
              </w:rPr>
              <w:t xml:space="preserve"> </w:t>
            </w:r>
            <w:proofErr w:type="spellStart"/>
            <w:r w:rsidRPr="00880AEE">
              <w:rPr>
                <w:sz w:val="20"/>
                <w:szCs w:val="20"/>
                <w:lang w:val="en-US"/>
              </w:rPr>
              <w:t>digunakan</w:t>
            </w:r>
            <w:proofErr w:type="spellEnd"/>
            <w:r w:rsidRPr="00880AEE">
              <w:rPr>
                <w:sz w:val="20"/>
                <w:szCs w:val="20"/>
                <w:lang w:val="en-US"/>
              </w:rPr>
              <w:t xml:space="preserve"> </w:t>
            </w:r>
            <w:proofErr w:type="spellStart"/>
            <w:r w:rsidRPr="00880AEE">
              <w:rPr>
                <w:sz w:val="20"/>
                <w:szCs w:val="20"/>
                <w:lang w:val="en-US"/>
              </w:rPr>
              <w:t>untuk</w:t>
            </w:r>
            <w:proofErr w:type="spellEnd"/>
            <w:r w:rsidRPr="00880AEE">
              <w:rPr>
                <w:sz w:val="20"/>
                <w:szCs w:val="20"/>
                <w:lang w:val="en-US"/>
              </w:rPr>
              <w:t xml:space="preserve"> </w:t>
            </w:r>
            <w:proofErr w:type="spellStart"/>
            <w:r w:rsidRPr="00880AEE">
              <w:rPr>
                <w:sz w:val="20"/>
                <w:szCs w:val="20"/>
                <w:lang w:val="en-US"/>
              </w:rPr>
              <w:t>kegiatan</w:t>
            </w:r>
            <w:proofErr w:type="spellEnd"/>
            <w:r w:rsidRPr="00880AEE">
              <w:rPr>
                <w:sz w:val="20"/>
                <w:szCs w:val="20"/>
                <w:lang w:val="en-US"/>
              </w:rPr>
              <w:t xml:space="preserve"> </w:t>
            </w:r>
            <w:proofErr w:type="spellStart"/>
            <w:r w:rsidRPr="00880AEE">
              <w:rPr>
                <w:sz w:val="20"/>
                <w:szCs w:val="20"/>
                <w:lang w:val="en-US"/>
              </w:rPr>
              <w:t>produktif</w:t>
            </w:r>
            <w:proofErr w:type="spellEnd"/>
          </w:p>
        </w:tc>
        <w:tc>
          <w:tcPr>
            <w:tcW w:w="630" w:type="dxa"/>
          </w:tcPr>
          <w:p w14:paraId="1BBC626C" w14:textId="77777777" w:rsidR="00967E35" w:rsidRDefault="00967E35" w:rsidP="000C003B">
            <w:pPr>
              <w:pStyle w:val="3Paragraf"/>
              <w:ind w:firstLine="0"/>
            </w:pPr>
          </w:p>
        </w:tc>
        <w:tc>
          <w:tcPr>
            <w:tcW w:w="630" w:type="dxa"/>
          </w:tcPr>
          <w:p w14:paraId="25187A04" w14:textId="77777777" w:rsidR="00967E35" w:rsidRDefault="00967E35" w:rsidP="000C003B">
            <w:pPr>
              <w:pStyle w:val="3Paragraf"/>
              <w:ind w:firstLine="0"/>
            </w:pPr>
          </w:p>
        </w:tc>
        <w:tc>
          <w:tcPr>
            <w:tcW w:w="630" w:type="dxa"/>
          </w:tcPr>
          <w:p w14:paraId="370DA872" w14:textId="77777777" w:rsidR="00967E35" w:rsidRDefault="00967E35" w:rsidP="000C003B">
            <w:pPr>
              <w:pStyle w:val="3Paragraf"/>
              <w:ind w:firstLine="0"/>
            </w:pPr>
          </w:p>
        </w:tc>
        <w:tc>
          <w:tcPr>
            <w:tcW w:w="630" w:type="dxa"/>
          </w:tcPr>
          <w:p w14:paraId="2203F1B6" w14:textId="77777777" w:rsidR="00967E35" w:rsidRDefault="00967E35" w:rsidP="000C003B">
            <w:pPr>
              <w:pStyle w:val="3Paragraf"/>
              <w:ind w:firstLine="0"/>
            </w:pPr>
          </w:p>
        </w:tc>
        <w:tc>
          <w:tcPr>
            <w:tcW w:w="630" w:type="dxa"/>
          </w:tcPr>
          <w:p w14:paraId="0C5C93DC" w14:textId="77777777" w:rsidR="00967E35" w:rsidRDefault="00967E35" w:rsidP="000C003B">
            <w:pPr>
              <w:pStyle w:val="3Paragraf"/>
              <w:ind w:firstLine="0"/>
            </w:pPr>
          </w:p>
        </w:tc>
      </w:tr>
      <w:tr w:rsidR="00967E35" w14:paraId="342E1076" w14:textId="77777777" w:rsidTr="000C003B">
        <w:tc>
          <w:tcPr>
            <w:tcW w:w="7740" w:type="dxa"/>
            <w:gridSpan w:val="7"/>
          </w:tcPr>
          <w:p w14:paraId="7BEFA8DD" w14:textId="77777777" w:rsidR="00967E35" w:rsidRPr="00935A47" w:rsidRDefault="00967E35" w:rsidP="000C003B">
            <w:pPr>
              <w:pStyle w:val="3Paragraf"/>
              <w:ind w:firstLine="0"/>
              <w:rPr>
                <w:b/>
              </w:rPr>
            </w:pPr>
            <w:r w:rsidRPr="00935A47">
              <w:rPr>
                <w:b/>
                <w:sz w:val="20"/>
                <w:szCs w:val="20"/>
                <w:lang w:val="en-US"/>
              </w:rPr>
              <w:t>Collateral</w:t>
            </w:r>
          </w:p>
        </w:tc>
      </w:tr>
      <w:tr w:rsidR="00967E35" w14:paraId="72A59F49" w14:textId="77777777" w:rsidTr="000C003B">
        <w:tc>
          <w:tcPr>
            <w:tcW w:w="567" w:type="dxa"/>
            <w:vAlign w:val="center"/>
          </w:tcPr>
          <w:p w14:paraId="663A412D" w14:textId="77777777" w:rsidR="00967E35" w:rsidRPr="00935A47" w:rsidRDefault="00967E35" w:rsidP="000C003B">
            <w:pPr>
              <w:pStyle w:val="3Paragraf"/>
              <w:ind w:firstLine="0"/>
              <w:jc w:val="center"/>
              <w:rPr>
                <w:lang w:val="en-US"/>
              </w:rPr>
            </w:pPr>
            <w:r>
              <w:rPr>
                <w:lang w:val="en-US"/>
              </w:rPr>
              <w:t>4</w:t>
            </w:r>
          </w:p>
        </w:tc>
        <w:tc>
          <w:tcPr>
            <w:tcW w:w="4023" w:type="dxa"/>
          </w:tcPr>
          <w:p w14:paraId="63E35208" w14:textId="77777777" w:rsidR="00967E35" w:rsidRDefault="00967E35" w:rsidP="000C003B">
            <w:pPr>
              <w:pStyle w:val="3Paragraf"/>
              <w:ind w:firstLine="0"/>
            </w:pPr>
            <w:r w:rsidRPr="00880AEE">
              <w:rPr>
                <w:sz w:val="20"/>
                <w:szCs w:val="20"/>
                <w:lang w:val="en-US"/>
              </w:rPr>
              <w:t xml:space="preserve">Saya </w:t>
            </w:r>
            <w:proofErr w:type="spellStart"/>
            <w:r w:rsidRPr="00880AEE">
              <w:rPr>
                <w:sz w:val="20"/>
                <w:szCs w:val="20"/>
                <w:lang w:val="en-US"/>
              </w:rPr>
              <w:t>memiliki</w:t>
            </w:r>
            <w:proofErr w:type="spellEnd"/>
            <w:r w:rsidRPr="00880AEE">
              <w:rPr>
                <w:sz w:val="20"/>
                <w:szCs w:val="20"/>
                <w:lang w:val="en-US"/>
              </w:rPr>
              <w:t xml:space="preserve"> </w:t>
            </w:r>
            <w:proofErr w:type="spellStart"/>
            <w:r w:rsidRPr="00880AEE">
              <w:rPr>
                <w:sz w:val="20"/>
                <w:szCs w:val="20"/>
                <w:lang w:val="en-US"/>
              </w:rPr>
              <w:t>tabungan</w:t>
            </w:r>
            <w:proofErr w:type="spellEnd"/>
            <w:r w:rsidRPr="00880AEE">
              <w:rPr>
                <w:sz w:val="20"/>
                <w:szCs w:val="20"/>
                <w:lang w:val="en-US"/>
              </w:rPr>
              <w:t xml:space="preserve"> </w:t>
            </w:r>
            <w:proofErr w:type="spellStart"/>
            <w:r w:rsidRPr="00880AEE">
              <w:rPr>
                <w:sz w:val="20"/>
                <w:szCs w:val="20"/>
                <w:lang w:val="en-US"/>
              </w:rPr>
              <w:t>untuk</w:t>
            </w:r>
            <w:proofErr w:type="spellEnd"/>
            <w:r w:rsidRPr="00880AEE">
              <w:rPr>
                <w:sz w:val="20"/>
                <w:szCs w:val="20"/>
                <w:lang w:val="en-US"/>
              </w:rPr>
              <w:t xml:space="preserve"> </w:t>
            </w:r>
            <w:proofErr w:type="spellStart"/>
            <w:r w:rsidRPr="00880AEE">
              <w:rPr>
                <w:sz w:val="20"/>
                <w:szCs w:val="20"/>
                <w:lang w:val="en-US"/>
              </w:rPr>
              <w:t>me</w:t>
            </w:r>
            <w:r>
              <w:rPr>
                <w:sz w:val="20"/>
                <w:szCs w:val="20"/>
                <w:lang w:val="en-US"/>
              </w:rPr>
              <w:t>menuhi</w:t>
            </w:r>
            <w:proofErr w:type="spellEnd"/>
            <w:r w:rsidRPr="00880AEE">
              <w:rPr>
                <w:sz w:val="20"/>
                <w:szCs w:val="20"/>
                <w:lang w:val="en-US"/>
              </w:rPr>
              <w:t xml:space="preserve"> </w:t>
            </w:r>
            <w:proofErr w:type="spellStart"/>
            <w:r w:rsidRPr="00880AEE">
              <w:rPr>
                <w:sz w:val="20"/>
                <w:szCs w:val="20"/>
                <w:lang w:val="en-US"/>
              </w:rPr>
              <w:t>kebutuhan</w:t>
            </w:r>
            <w:proofErr w:type="spellEnd"/>
            <w:r w:rsidRPr="00880AEE">
              <w:rPr>
                <w:sz w:val="20"/>
                <w:szCs w:val="20"/>
                <w:lang w:val="en-US"/>
              </w:rPr>
              <w:t xml:space="preserve"> </w:t>
            </w:r>
            <w:r>
              <w:rPr>
                <w:sz w:val="20"/>
                <w:szCs w:val="20"/>
                <w:lang w:val="en-US"/>
              </w:rPr>
              <w:t xml:space="preserve">di </w:t>
            </w:r>
            <w:r w:rsidRPr="00880AEE">
              <w:rPr>
                <w:sz w:val="20"/>
                <w:szCs w:val="20"/>
                <w:lang w:val="en-US"/>
              </w:rPr>
              <w:t xml:space="preserve">masa </w:t>
            </w:r>
            <w:proofErr w:type="spellStart"/>
            <w:r w:rsidRPr="00880AEE">
              <w:rPr>
                <w:sz w:val="20"/>
                <w:szCs w:val="20"/>
                <w:lang w:val="en-US"/>
              </w:rPr>
              <w:t>depan</w:t>
            </w:r>
            <w:proofErr w:type="spellEnd"/>
          </w:p>
        </w:tc>
        <w:tc>
          <w:tcPr>
            <w:tcW w:w="630" w:type="dxa"/>
          </w:tcPr>
          <w:p w14:paraId="22CEF252" w14:textId="77777777" w:rsidR="00967E35" w:rsidRDefault="00967E35" w:rsidP="000C003B">
            <w:pPr>
              <w:pStyle w:val="3Paragraf"/>
              <w:ind w:firstLine="0"/>
            </w:pPr>
          </w:p>
        </w:tc>
        <w:tc>
          <w:tcPr>
            <w:tcW w:w="630" w:type="dxa"/>
          </w:tcPr>
          <w:p w14:paraId="7832FF77" w14:textId="77777777" w:rsidR="00967E35" w:rsidRDefault="00967E35" w:rsidP="000C003B">
            <w:pPr>
              <w:pStyle w:val="3Paragraf"/>
              <w:ind w:firstLine="0"/>
            </w:pPr>
          </w:p>
        </w:tc>
        <w:tc>
          <w:tcPr>
            <w:tcW w:w="630" w:type="dxa"/>
          </w:tcPr>
          <w:p w14:paraId="577F639A" w14:textId="77777777" w:rsidR="00967E35" w:rsidRDefault="00967E35" w:rsidP="000C003B">
            <w:pPr>
              <w:pStyle w:val="3Paragraf"/>
              <w:ind w:firstLine="0"/>
            </w:pPr>
          </w:p>
        </w:tc>
        <w:tc>
          <w:tcPr>
            <w:tcW w:w="630" w:type="dxa"/>
          </w:tcPr>
          <w:p w14:paraId="4D1CF006" w14:textId="77777777" w:rsidR="00967E35" w:rsidRDefault="00967E35" w:rsidP="000C003B">
            <w:pPr>
              <w:pStyle w:val="3Paragraf"/>
              <w:ind w:firstLine="0"/>
            </w:pPr>
          </w:p>
        </w:tc>
        <w:tc>
          <w:tcPr>
            <w:tcW w:w="630" w:type="dxa"/>
          </w:tcPr>
          <w:p w14:paraId="6A30F14A" w14:textId="77777777" w:rsidR="00967E35" w:rsidRDefault="00967E35" w:rsidP="000C003B">
            <w:pPr>
              <w:pStyle w:val="3Paragraf"/>
              <w:ind w:firstLine="0"/>
            </w:pPr>
          </w:p>
        </w:tc>
      </w:tr>
      <w:tr w:rsidR="00967E35" w14:paraId="6CD6274B" w14:textId="77777777" w:rsidTr="000C003B">
        <w:tc>
          <w:tcPr>
            <w:tcW w:w="7740" w:type="dxa"/>
            <w:gridSpan w:val="7"/>
          </w:tcPr>
          <w:p w14:paraId="56DCB9F1" w14:textId="77777777" w:rsidR="00967E35" w:rsidRPr="00935A47" w:rsidRDefault="00967E35" w:rsidP="000C003B">
            <w:pPr>
              <w:pStyle w:val="3Paragraf"/>
              <w:ind w:firstLine="0"/>
              <w:rPr>
                <w:b/>
              </w:rPr>
            </w:pPr>
            <w:r w:rsidRPr="00935A47">
              <w:rPr>
                <w:b/>
                <w:sz w:val="20"/>
                <w:szCs w:val="20"/>
                <w:lang w:val="en-US"/>
              </w:rPr>
              <w:t>Condition of economic</w:t>
            </w:r>
          </w:p>
        </w:tc>
      </w:tr>
      <w:tr w:rsidR="00967E35" w14:paraId="66D7C85A" w14:textId="77777777" w:rsidTr="000C003B">
        <w:tc>
          <w:tcPr>
            <w:tcW w:w="567" w:type="dxa"/>
            <w:vAlign w:val="center"/>
          </w:tcPr>
          <w:p w14:paraId="6EAE52CB" w14:textId="77777777" w:rsidR="00967E35" w:rsidRPr="00935A47" w:rsidRDefault="00967E35" w:rsidP="000C003B">
            <w:pPr>
              <w:pStyle w:val="3Paragraf"/>
              <w:ind w:firstLine="0"/>
              <w:jc w:val="center"/>
              <w:rPr>
                <w:lang w:val="en-US"/>
              </w:rPr>
            </w:pPr>
            <w:r>
              <w:rPr>
                <w:lang w:val="en-US"/>
              </w:rPr>
              <w:t>5</w:t>
            </w:r>
          </w:p>
        </w:tc>
        <w:tc>
          <w:tcPr>
            <w:tcW w:w="4023" w:type="dxa"/>
          </w:tcPr>
          <w:p w14:paraId="30AB1AFA" w14:textId="77777777" w:rsidR="00967E35" w:rsidRDefault="00967E35" w:rsidP="000C003B">
            <w:pPr>
              <w:pStyle w:val="3Paragraf"/>
              <w:ind w:firstLine="0"/>
            </w:pPr>
            <w:r w:rsidRPr="00AE71C6">
              <w:rPr>
                <w:sz w:val="20"/>
                <w:szCs w:val="20"/>
                <w:lang w:val="en-US"/>
              </w:rPr>
              <w:t xml:space="preserve">Usaha </w:t>
            </w:r>
            <w:proofErr w:type="spellStart"/>
            <w:r w:rsidRPr="00AE71C6">
              <w:rPr>
                <w:sz w:val="20"/>
                <w:szCs w:val="20"/>
                <w:lang w:val="en-US"/>
              </w:rPr>
              <w:t>saya</w:t>
            </w:r>
            <w:proofErr w:type="spellEnd"/>
            <w:r w:rsidRPr="00AE71C6">
              <w:rPr>
                <w:sz w:val="20"/>
                <w:szCs w:val="20"/>
                <w:lang w:val="en-US"/>
              </w:rPr>
              <w:t xml:space="preserve"> </w:t>
            </w:r>
            <w:proofErr w:type="spellStart"/>
            <w:r w:rsidRPr="00AE71C6">
              <w:rPr>
                <w:sz w:val="20"/>
                <w:szCs w:val="20"/>
                <w:lang w:val="en-US"/>
              </w:rPr>
              <w:t>tidak</w:t>
            </w:r>
            <w:proofErr w:type="spellEnd"/>
            <w:r w:rsidRPr="00AE71C6">
              <w:rPr>
                <w:sz w:val="20"/>
                <w:szCs w:val="20"/>
                <w:lang w:val="en-US"/>
              </w:rPr>
              <w:t xml:space="preserve"> </w:t>
            </w:r>
            <w:proofErr w:type="spellStart"/>
            <w:r w:rsidRPr="00AE71C6">
              <w:rPr>
                <w:sz w:val="20"/>
                <w:szCs w:val="20"/>
                <w:lang w:val="en-US"/>
              </w:rPr>
              <w:t>merusak</w:t>
            </w:r>
            <w:proofErr w:type="spellEnd"/>
            <w:r w:rsidRPr="00AE71C6">
              <w:rPr>
                <w:sz w:val="20"/>
                <w:szCs w:val="20"/>
                <w:lang w:val="en-US"/>
              </w:rPr>
              <w:t xml:space="preserve"> </w:t>
            </w:r>
            <w:proofErr w:type="spellStart"/>
            <w:r w:rsidRPr="00AE71C6">
              <w:rPr>
                <w:sz w:val="20"/>
                <w:szCs w:val="20"/>
                <w:lang w:val="en-US"/>
              </w:rPr>
              <w:t>lingkungan</w:t>
            </w:r>
            <w:proofErr w:type="spellEnd"/>
            <w:r w:rsidRPr="00AE71C6">
              <w:rPr>
                <w:sz w:val="20"/>
                <w:szCs w:val="20"/>
                <w:lang w:val="en-US"/>
              </w:rPr>
              <w:t xml:space="preserve"> dan </w:t>
            </w:r>
            <w:proofErr w:type="spellStart"/>
            <w:r w:rsidRPr="00AE71C6">
              <w:rPr>
                <w:sz w:val="20"/>
                <w:szCs w:val="20"/>
                <w:lang w:val="en-US"/>
              </w:rPr>
              <w:t>mendukung</w:t>
            </w:r>
            <w:proofErr w:type="spellEnd"/>
            <w:r w:rsidRPr="00AE71C6">
              <w:rPr>
                <w:sz w:val="20"/>
                <w:szCs w:val="20"/>
                <w:lang w:val="en-US"/>
              </w:rPr>
              <w:t xml:space="preserve"> </w:t>
            </w:r>
            <w:proofErr w:type="spellStart"/>
            <w:r w:rsidRPr="00AE71C6">
              <w:rPr>
                <w:sz w:val="20"/>
                <w:szCs w:val="20"/>
                <w:lang w:val="en-US"/>
              </w:rPr>
              <w:t>kelestarian</w:t>
            </w:r>
            <w:proofErr w:type="spellEnd"/>
            <w:r w:rsidRPr="00AE71C6">
              <w:rPr>
                <w:sz w:val="20"/>
                <w:szCs w:val="20"/>
                <w:lang w:val="en-US"/>
              </w:rPr>
              <w:t xml:space="preserve"> </w:t>
            </w:r>
            <w:proofErr w:type="spellStart"/>
            <w:r w:rsidRPr="00AE71C6">
              <w:rPr>
                <w:sz w:val="20"/>
                <w:szCs w:val="20"/>
                <w:lang w:val="en-US"/>
              </w:rPr>
              <w:t>alam</w:t>
            </w:r>
            <w:proofErr w:type="spellEnd"/>
            <w:r w:rsidRPr="00AE71C6">
              <w:rPr>
                <w:sz w:val="20"/>
                <w:szCs w:val="20"/>
                <w:lang w:val="en-US"/>
              </w:rPr>
              <w:t>.</w:t>
            </w:r>
          </w:p>
        </w:tc>
        <w:tc>
          <w:tcPr>
            <w:tcW w:w="630" w:type="dxa"/>
          </w:tcPr>
          <w:p w14:paraId="2F36AB95" w14:textId="77777777" w:rsidR="00967E35" w:rsidRDefault="00967E35" w:rsidP="000C003B">
            <w:pPr>
              <w:pStyle w:val="3Paragraf"/>
              <w:ind w:firstLine="0"/>
            </w:pPr>
          </w:p>
        </w:tc>
        <w:tc>
          <w:tcPr>
            <w:tcW w:w="630" w:type="dxa"/>
          </w:tcPr>
          <w:p w14:paraId="5F6146E6" w14:textId="77777777" w:rsidR="00967E35" w:rsidRDefault="00967E35" w:rsidP="000C003B">
            <w:pPr>
              <w:pStyle w:val="3Paragraf"/>
              <w:ind w:firstLine="0"/>
            </w:pPr>
          </w:p>
        </w:tc>
        <w:tc>
          <w:tcPr>
            <w:tcW w:w="630" w:type="dxa"/>
          </w:tcPr>
          <w:p w14:paraId="31E9C23E" w14:textId="77777777" w:rsidR="00967E35" w:rsidRDefault="00967E35" w:rsidP="000C003B">
            <w:pPr>
              <w:pStyle w:val="3Paragraf"/>
              <w:ind w:firstLine="0"/>
            </w:pPr>
          </w:p>
        </w:tc>
        <w:tc>
          <w:tcPr>
            <w:tcW w:w="630" w:type="dxa"/>
          </w:tcPr>
          <w:p w14:paraId="6FCD9272" w14:textId="77777777" w:rsidR="00967E35" w:rsidRDefault="00967E35" w:rsidP="000C003B">
            <w:pPr>
              <w:pStyle w:val="3Paragraf"/>
              <w:ind w:firstLine="0"/>
            </w:pPr>
          </w:p>
        </w:tc>
        <w:tc>
          <w:tcPr>
            <w:tcW w:w="630" w:type="dxa"/>
          </w:tcPr>
          <w:p w14:paraId="3C781C05" w14:textId="77777777" w:rsidR="00967E35" w:rsidRDefault="00967E35" w:rsidP="000C003B">
            <w:pPr>
              <w:pStyle w:val="3Paragraf"/>
              <w:ind w:firstLine="0"/>
            </w:pPr>
          </w:p>
        </w:tc>
      </w:tr>
    </w:tbl>
    <w:p w14:paraId="7F2E0B0B" w14:textId="77777777" w:rsidR="00967E35" w:rsidRPr="002B2507" w:rsidRDefault="00967E35" w:rsidP="00967E35">
      <w:pPr>
        <w:pStyle w:val="3Paragraf"/>
      </w:pPr>
    </w:p>
    <w:p w14:paraId="246AA9D9" w14:textId="77777777" w:rsidR="00967E35" w:rsidRPr="00014C2B" w:rsidRDefault="00967E35" w:rsidP="00967E35">
      <w:pPr>
        <w:ind w:left="360" w:firstLine="0"/>
      </w:pPr>
    </w:p>
    <w:p w14:paraId="2B029F42" w14:textId="77777777" w:rsidR="00967E35" w:rsidRDefault="00967E35" w:rsidP="00967E35">
      <w:r>
        <w:br w:type="page"/>
      </w:r>
    </w:p>
    <w:p w14:paraId="1EA46E03" w14:textId="77777777" w:rsidR="00967E35" w:rsidRPr="00967E35" w:rsidRDefault="00967E35">
      <w:pPr>
        <w:pStyle w:val="DaftarParagraf"/>
        <w:numPr>
          <w:ilvl w:val="0"/>
          <w:numId w:val="65"/>
        </w:numPr>
        <w:ind w:left="360"/>
        <w:rPr>
          <w:b/>
          <w:bCs/>
        </w:rPr>
      </w:pPr>
      <w:r w:rsidRPr="00967E35">
        <w:rPr>
          <w:b/>
          <w:bCs/>
          <w:noProof/>
        </w:rPr>
        <w:lastRenderedPageBreak/>
        <w:drawing>
          <wp:anchor distT="0" distB="0" distL="114300" distR="114300" simplePos="0" relativeHeight="251667456" behindDoc="0" locked="0" layoutInCell="1" allowOverlap="1" wp14:anchorId="18792B31" wp14:editId="59868FD3">
            <wp:simplePos x="0" y="0"/>
            <wp:positionH relativeFrom="column">
              <wp:posOffset>227965</wp:posOffset>
            </wp:positionH>
            <wp:positionV relativeFrom="paragraph">
              <wp:posOffset>597535</wp:posOffset>
            </wp:positionV>
            <wp:extent cx="4819650" cy="6856095"/>
            <wp:effectExtent l="0" t="0" r="0" b="1905"/>
            <wp:wrapTopAndBottom/>
            <wp:docPr id="121589764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19650" cy="6856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7E35">
        <w:rPr>
          <w:b/>
          <w:bCs/>
        </w:rPr>
        <w:t>Surat Izin Penelitian</w:t>
      </w:r>
    </w:p>
    <w:p w14:paraId="251D240F" w14:textId="77777777" w:rsidR="00967E35" w:rsidRDefault="00967E35" w:rsidP="00967E35">
      <w:pPr>
        <w:ind w:firstLine="0"/>
      </w:pPr>
    </w:p>
    <w:p w14:paraId="69FD2B6A" w14:textId="77777777" w:rsidR="00967E35" w:rsidRDefault="00967E35" w:rsidP="00967E35">
      <w:pPr>
        <w:ind w:left="360" w:firstLine="0"/>
      </w:pPr>
    </w:p>
    <w:p w14:paraId="307764CA" w14:textId="77777777" w:rsidR="00967E35" w:rsidRDefault="00967E35" w:rsidP="00967E35">
      <w:pPr>
        <w:ind w:left="360" w:firstLine="0"/>
      </w:pPr>
    </w:p>
    <w:p w14:paraId="6F6266B5" w14:textId="77777777" w:rsidR="00967E35" w:rsidRDefault="00967E35" w:rsidP="00967E35">
      <w:pPr>
        <w:ind w:left="360" w:firstLine="0"/>
      </w:pPr>
      <w:r>
        <w:rPr>
          <w:noProof/>
        </w:rPr>
        <w:drawing>
          <wp:anchor distT="0" distB="0" distL="114300" distR="114300" simplePos="0" relativeHeight="251665408" behindDoc="0" locked="0" layoutInCell="1" allowOverlap="1" wp14:anchorId="2E1C5DDC" wp14:editId="76529762">
            <wp:simplePos x="0" y="0"/>
            <wp:positionH relativeFrom="margin">
              <wp:align>right</wp:align>
            </wp:positionH>
            <wp:positionV relativeFrom="paragraph">
              <wp:posOffset>257175</wp:posOffset>
            </wp:positionV>
            <wp:extent cx="4825365" cy="6851650"/>
            <wp:effectExtent l="0" t="0" r="0" b="6350"/>
            <wp:wrapTopAndBottom/>
            <wp:docPr id="82910399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25365" cy="6851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0B18FA" w14:textId="77777777" w:rsidR="00967E35" w:rsidRDefault="00967E35" w:rsidP="00967E35">
      <w:pPr>
        <w:ind w:left="360" w:firstLine="0"/>
      </w:pPr>
    </w:p>
    <w:p w14:paraId="1DCA05F7" w14:textId="77777777" w:rsidR="00967E35" w:rsidRDefault="00967E35" w:rsidP="00967E35">
      <w:pPr>
        <w:ind w:left="360" w:firstLine="0"/>
      </w:pPr>
    </w:p>
    <w:p w14:paraId="6A5391B8" w14:textId="77777777" w:rsidR="00967E35" w:rsidRDefault="00967E35" w:rsidP="00967E35">
      <w:pPr>
        <w:ind w:left="360" w:firstLine="0"/>
      </w:pPr>
      <w:r>
        <w:rPr>
          <w:noProof/>
        </w:rPr>
        <w:drawing>
          <wp:anchor distT="0" distB="0" distL="114300" distR="114300" simplePos="0" relativeHeight="251666432" behindDoc="0" locked="0" layoutInCell="1" allowOverlap="1" wp14:anchorId="4E250F22" wp14:editId="7EC276B8">
            <wp:simplePos x="0" y="0"/>
            <wp:positionH relativeFrom="margin">
              <wp:align>right</wp:align>
            </wp:positionH>
            <wp:positionV relativeFrom="paragraph">
              <wp:posOffset>169545</wp:posOffset>
            </wp:positionV>
            <wp:extent cx="4825365" cy="7057390"/>
            <wp:effectExtent l="0" t="0" r="0" b="0"/>
            <wp:wrapTopAndBottom/>
            <wp:docPr id="7984451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25365" cy="7057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0A3A81" w14:textId="77777777" w:rsidR="00967E35" w:rsidRPr="00654151" w:rsidRDefault="00967E35" w:rsidP="00967E35">
      <w:pPr>
        <w:ind w:left="360" w:firstLine="0"/>
      </w:pPr>
    </w:p>
    <w:p w14:paraId="5A73279A" w14:textId="77777777" w:rsidR="00967E35" w:rsidRDefault="00967E35">
      <w:pPr>
        <w:pStyle w:val="DaftarParagraf"/>
        <w:numPr>
          <w:ilvl w:val="0"/>
          <w:numId w:val="65"/>
        </w:numPr>
        <w:ind w:left="360"/>
      </w:pPr>
      <w:r w:rsidRPr="00967E35">
        <w:rPr>
          <w:b/>
          <w:bCs/>
          <w:noProof/>
        </w:rPr>
        <w:lastRenderedPageBreak/>
        <w:drawing>
          <wp:anchor distT="0" distB="0" distL="114300" distR="114300" simplePos="0" relativeHeight="251671552" behindDoc="0" locked="0" layoutInCell="1" allowOverlap="1" wp14:anchorId="05517C37" wp14:editId="2216F7C4">
            <wp:simplePos x="0" y="0"/>
            <wp:positionH relativeFrom="margin">
              <wp:align>right</wp:align>
            </wp:positionH>
            <wp:positionV relativeFrom="paragraph">
              <wp:posOffset>3756025</wp:posOffset>
            </wp:positionV>
            <wp:extent cx="2752725" cy="3505200"/>
            <wp:effectExtent l="0" t="0" r="9525" b="0"/>
            <wp:wrapThrough wrapText="bothSides">
              <wp:wrapPolygon edited="0">
                <wp:start x="0" y="0"/>
                <wp:lineTo x="0" y="21483"/>
                <wp:lineTo x="21525" y="21483"/>
                <wp:lineTo x="21525" y="0"/>
                <wp:lineTo x="0" y="0"/>
              </wp:wrapPolygon>
            </wp:wrapThrough>
            <wp:docPr id="9515394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6">
                      <a:extLst>
                        <a:ext uri="{28A0092B-C50C-407E-A947-70E740481C1C}">
                          <a14:useLocalDpi xmlns:a14="http://schemas.microsoft.com/office/drawing/2010/main" val="0"/>
                        </a:ext>
                      </a:extLst>
                    </a:blip>
                    <a:srcRect l="34791" t="15471"/>
                    <a:stretch/>
                  </pic:blipFill>
                  <pic:spPr bwMode="auto">
                    <a:xfrm>
                      <a:off x="0" y="0"/>
                      <a:ext cx="2752725" cy="350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67E35">
        <w:rPr>
          <w:b/>
          <w:bCs/>
          <w:noProof/>
        </w:rPr>
        <w:drawing>
          <wp:anchor distT="0" distB="0" distL="114300" distR="114300" simplePos="0" relativeHeight="251668480" behindDoc="0" locked="0" layoutInCell="1" allowOverlap="1" wp14:anchorId="662BCD01" wp14:editId="39647F0C">
            <wp:simplePos x="0" y="0"/>
            <wp:positionH relativeFrom="column">
              <wp:posOffset>-132715</wp:posOffset>
            </wp:positionH>
            <wp:positionV relativeFrom="paragraph">
              <wp:posOffset>800735</wp:posOffset>
            </wp:positionV>
            <wp:extent cx="3070225" cy="2522855"/>
            <wp:effectExtent l="6985" t="0" r="3810" b="3810"/>
            <wp:wrapThrough wrapText="bothSides">
              <wp:wrapPolygon edited="0">
                <wp:start x="49" y="21660"/>
                <wp:lineTo x="21493" y="21660"/>
                <wp:lineTo x="21493" y="130"/>
                <wp:lineTo x="49" y="130"/>
                <wp:lineTo x="49" y="21660"/>
              </wp:wrapPolygon>
            </wp:wrapThrough>
            <wp:docPr id="201847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692"/>
                    <a:stretch/>
                  </pic:blipFill>
                  <pic:spPr bwMode="auto">
                    <a:xfrm rot="5400000">
                      <a:off x="0" y="0"/>
                      <a:ext cx="3070225" cy="2522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67E35">
        <w:rPr>
          <w:b/>
          <w:bCs/>
          <w:noProof/>
        </w:rPr>
        <w:drawing>
          <wp:anchor distT="0" distB="0" distL="114300" distR="114300" simplePos="0" relativeHeight="251669504" behindDoc="0" locked="0" layoutInCell="1" allowOverlap="1" wp14:anchorId="5F6AC779" wp14:editId="1E735E2D">
            <wp:simplePos x="0" y="0"/>
            <wp:positionH relativeFrom="margin">
              <wp:posOffset>2313305</wp:posOffset>
            </wp:positionH>
            <wp:positionV relativeFrom="paragraph">
              <wp:posOffset>886460</wp:posOffset>
            </wp:positionV>
            <wp:extent cx="3105785" cy="2329815"/>
            <wp:effectExtent l="6985" t="0" r="6350" b="6350"/>
            <wp:wrapThrough wrapText="bothSides">
              <wp:wrapPolygon edited="0">
                <wp:start x="49" y="21665"/>
                <wp:lineTo x="21512" y="21665"/>
                <wp:lineTo x="21512" y="118"/>
                <wp:lineTo x="49" y="118"/>
                <wp:lineTo x="49" y="21665"/>
              </wp:wrapPolygon>
            </wp:wrapThrough>
            <wp:docPr id="742182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3105785" cy="2329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7E35">
        <w:rPr>
          <w:b/>
          <w:bCs/>
        </w:rPr>
        <w:t>Dokumentasi</w:t>
      </w:r>
    </w:p>
    <w:p w14:paraId="0EC31664" w14:textId="77777777" w:rsidR="00967E35" w:rsidRPr="001B6453" w:rsidRDefault="00967E35" w:rsidP="00967E35">
      <w:pPr>
        <w:pStyle w:val="3Paragraf"/>
        <w:rPr>
          <w:b/>
        </w:rPr>
      </w:pPr>
      <w:r>
        <w:rPr>
          <w:noProof/>
        </w:rPr>
        <w:drawing>
          <wp:anchor distT="0" distB="0" distL="114300" distR="114300" simplePos="0" relativeHeight="251670528" behindDoc="0" locked="0" layoutInCell="1" allowOverlap="1" wp14:anchorId="4AF0A96E" wp14:editId="3741E748">
            <wp:simplePos x="0" y="0"/>
            <wp:positionH relativeFrom="column">
              <wp:posOffset>174625</wp:posOffset>
            </wp:positionH>
            <wp:positionV relativeFrom="paragraph">
              <wp:posOffset>3429000</wp:posOffset>
            </wp:positionV>
            <wp:extent cx="1937385" cy="4196715"/>
            <wp:effectExtent l="0" t="0" r="5715" b="0"/>
            <wp:wrapThrough wrapText="bothSides">
              <wp:wrapPolygon edited="0">
                <wp:start x="0" y="0"/>
                <wp:lineTo x="0" y="21473"/>
                <wp:lineTo x="21451" y="21473"/>
                <wp:lineTo x="21451" y="0"/>
                <wp:lineTo x="0" y="0"/>
              </wp:wrapPolygon>
            </wp:wrapThrough>
            <wp:docPr id="279061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37385" cy="4196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C7723C" w14:textId="217CD754" w:rsidR="00B314CC" w:rsidRPr="008A5AD3" w:rsidRDefault="00B314CC" w:rsidP="00E0732A">
      <w:pPr>
        <w:pStyle w:val="3Paragraf"/>
        <w:ind w:left="993" w:firstLine="720"/>
        <w:rPr>
          <w:b/>
          <w:lang w:val="en-US"/>
        </w:rPr>
      </w:pPr>
    </w:p>
    <w:sectPr w:rsidR="00B314CC" w:rsidRPr="008A5AD3" w:rsidSect="00967E35">
      <w:footnotePr>
        <w:numRestart w:val="eachSect"/>
      </w:footnotePr>
      <w:pgSz w:w="11907" w:h="16840" w:code="9"/>
      <w:pgMar w:top="2275" w:right="1699" w:bottom="1699" w:left="2275" w:header="1526" w:footer="965" w:gutter="0"/>
      <w:pgNumType w:start="12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6A938" w14:textId="77777777" w:rsidR="00D73ACA" w:rsidRPr="00DA24F1" w:rsidRDefault="00D73ACA" w:rsidP="002B4B23">
      <w:pPr>
        <w:spacing w:line="240" w:lineRule="auto"/>
      </w:pPr>
      <w:r w:rsidRPr="00DA24F1">
        <w:separator/>
      </w:r>
    </w:p>
  </w:endnote>
  <w:endnote w:type="continuationSeparator" w:id="0">
    <w:p w14:paraId="1B2EE3FD" w14:textId="77777777" w:rsidR="00D73ACA" w:rsidRPr="00DA24F1" w:rsidRDefault="00D73ACA" w:rsidP="002B4B23">
      <w:pPr>
        <w:spacing w:line="240" w:lineRule="auto"/>
      </w:pPr>
      <w:r w:rsidRPr="00DA24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PMQ Isep Misbah">
    <w:panose1 w:val="02000000000000000000"/>
    <w:charset w:val="00"/>
    <w:family w:val="auto"/>
    <w:pitch w:val="variable"/>
    <w:sig w:usb0="00002003" w:usb1="1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556084"/>
      <w:docPartObj>
        <w:docPartGallery w:val="Page Numbers (Bottom of Page)"/>
        <w:docPartUnique/>
      </w:docPartObj>
    </w:sdtPr>
    <w:sdtContent>
      <w:p w14:paraId="65EC1BB9" w14:textId="77777777" w:rsidR="005B413F" w:rsidRPr="00DA24F1" w:rsidRDefault="005B413F" w:rsidP="00A656FB">
        <w:pPr>
          <w:pStyle w:val="Footer"/>
          <w:ind w:firstLine="0"/>
          <w:jc w:val="center"/>
        </w:pPr>
        <w:r w:rsidRPr="00DA24F1">
          <w:fldChar w:fldCharType="begin"/>
        </w:r>
        <w:r w:rsidRPr="00DA24F1">
          <w:instrText xml:space="preserve"> PAGE   \* MERGEFORMAT </w:instrText>
        </w:r>
        <w:r w:rsidRPr="00DA24F1">
          <w:fldChar w:fldCharType="separate"/>
        </w:r>
        <w:r w:rsidR="001C5A20" w:rsidRPr="00DA24F1">
          <w:t>v</w:t>
        </w:r>
        <w:r w:rsidR="001C5A20" w:rsidRPr="00DA24F1">
          <w:t>i</w:t>
        </w:r>
        <w:r w:rsidRPr="00DA24F1">
          <w:fldChar w:fldCharType="end"/>
        </w:r>
      </w:p>
    </w:sdtContent>
  </w:sdt>
  <w:p w14:paraId="2DF06EA3" w14:textId="77777777" w:rsidR="005B413F" w:rsidRPr="00DA24F1" w:rsidRDefault="005B41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645C" w14:textId="77777777" w:rsidR="005B413F" w:rsidRPr="00DA24F1" w:rsidRDefault="005B413F" w:rsidP="007641E5">
    <w:pPr>
      <w:pStyle w:val="Footer"/>
      <w:ind w:firstLine="0"/>
      <w:jc w:val="center"/>
    </w:pPr>
  </w:p>
  <w:p w14:paraId="0E71DC4A" w14:textId="77777777" w:rsidR="005B413F" w:rsidRPr="00DA24F1" w:rsidRDefault="005B413F" w:rsidP="00723BD7">
    <w:pPr>
      <w:pStyle w:val="Footer"/>
      <w:tabs>
        <w:tab w:val="clear" w:pos="4680"/>
        <w:tab w:val="clear" w:pos="9360"/>
      </w:tabs>
      <w:ind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F8EF" w14:textId="29A70A1B" w:rsidR="005B413F" w:rsidRPr="00DA24F1" w:rsidRDefault="005B413F">
    <w:pPr>
      <w:pStyle w:val="Footer"/>
      <w:jc w:val="center"/>
    </w:pPr>
  </w:p>
  <w:p w14:paraId="08209902" w14:textId="77777777" w:rsidR="005B413F" w:rsidRPr="00DA24F1" w:rsidRDefault="005B41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132180"/>
      <w:docPartObj>
        <w:docPartGallery w:val="Page Numbers (Bottom of Page)"/>
        <w:docPartUnique/>
      </w:docPartObj>
    </w:sdtPr>
    <w:sdtContent>
      <w:p w14:paraId="04443602" w14:textId="77777777" w:rsidR="005B413F" w:rsidRPr="00DA24F1" w:rsidRDefault="005B413F" w:rsidP="007641E5">
        <w:pPr>
          <w:pStyle w:val="Footer"/>
          <w:ind w:firstLine="0"/>
          <w:jc w:val="center"/>
        </w:pPr>
        <w:r w:rsidRPr="00DA24F1">
          <w:fldChar w:fldCharType="begin"/>
        </w:r>
        <w:r w:rsidRPr="00DA24F1">
          <w:instrText xml:space="preserve"> PAGE   \* MERGEFORMAT </w:instrText>
        </w:r>
        <w:r w:rsidRPr="00DA24F1">
          <w:fldChar w:fldCharType="separate"/>
        </w:r>
        <w:r w:rsidR="001C5A20" w:rsidRPr="00DA24F1">
          <w:t>1</w:t>
        </w:r>
        <w:r w:rsidRPr="00DA24F1">
          <w:fldChar w:fldCharType="end"/>
        </w:r>
      </w:p>
    </w:sdtContent>
  </w:sdt>
  <w:p w14:paraId="47D8AE29" w14:textId="77777777" w:rsidR="005B413F" w:rsidRPr="00DA24F1" w:rsidRDefault="005B413F" w:rsidP="00723BD7">
    <w:pPr>
      <w:pStyle w:val="Footer"/>
      <w:tabs>
        <w:tab w:val="clear" w:pos="4680"/>
        <w:tab w:val="clear" w:pos="9360"/>
      </w:tabs>
      <w:ind w:firstLine="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E7727" w14:textId="77777777" w:rsidR="00413945" w:rsidRDefault="00413945">
    <w:pPr>
      <w:pStyle w:val="Footer"/>
      <w:jc w:val="center"/>
    </w:pPr>
  </w:p>
  <w:p w14:paraId="38EDF0AE" w14:textId="77777777" w:rsidR="00413945" w:rsidRDefault="00413945" w:rsidP="002B4B23">
    <w:pPr>
      <w:pStyle w:val="Footer"/>
      <w:tabs>
        <w:tab w:val="clear" w:pos="4680"/>
        <w:tab w:val="clear" w:pos="9360"/>
      </w:tabs>
      <w:ind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573994"/>
      <w:docPartObj>
        <w:docPartGallery w:val="Page Numbers (Bottom of Page)"/>
        <w:docPartUnique/>
      </w:docPartObj>
    </w:sdtPr>
    <w:sdtEndPr>
      <w:rPr>
        <w:noProof/>
      </w:rPr>
    </w:sdtEndPr>
    <w:sdtContent>
      <w:p w14:paraId="6AF7D469" w14:textId="77777777" w:rsidR="00413945" w:rsidRDefault="00413945">
        <w:pPr>
          <w:pStyle w:val="Footer"/>
          <w:jc w:val="center"/>
        </w:pPr>
        <w:r>
          <w:fldChar w:fldCharType="begin"/>
        </w:r>
        <w:r>
          <w:instrText xml:space="preserve"> PAGE   \* MERGEFORMAT </w:instrText>
        </w:r>
        <w:r>
          <w:fldChar w:fldCharType="separate"/>
        </w:r>
        <w:r>
          <w:rPr>
            <w:noProof/>
          </w:rPr>
          <w:t>6</w:t>
        </w:r>
        <w:r>
          <w:rPr>
            <w:noProof/>
          </w:rPr>
          <w:t>6</w:t>
        </w:r>
        <w:r>
          <w:rPr>
            <w:noProof/>
          </w:rPr>
          <w:fldChar w:fldCharType="end"/>
        </w:r>
      </w:p>
    </w:sdtContent>
  </w:sdt>
  <w:p w14:paraId="409CA646" w14:textId="77777777" w:rsidR="00413945" w:rsidRDefault="00413945" w:rsidP="00723BD7">
    <w:pPr>
      <w:pStyle w:val="Footer"/>
      <w:tabs>
        <w:tab w:val="clear" w:pos="4680"/>
        <w:tab w:val="clear" w:pos="9360"/>
      </w:tabs>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30A6" w14:textId="77777777" w:rsidR="00D73ACA" w:rsidRPr="00DA24F1" w:rsidRDefault="00D73ACA" w:rsidP="001546BE">
      <w:pPr>
        <w:spacing w:line="240" w:lineRule="auto"/>
        <w:ind w:firstLine="0"/>
      </w:pPr>
      <w:r w:rsidRPr="00DA24F1">
        <w:separator/>
      </w:r>
    </w:p>
  </w:footnote>
  <w:footnote w:type="continuationSeparator" w:id="0">
    <w:p w14:paraId="695A0EE8" w14:textId="77777777" w:rsidR="00D73ACA" w:rsidRPr="00DA24F1" w:rsidRDefault="00D73ACA" w:rsidP="002B4B23">
      <w:pPr>
        <w:spacing w:line="240" w:lineRule="auto"/>
      </w:pPr>
      <w:r w:rsidRPr="00DA24F1">
        <w:continuationSeparator/>
      </w:r>
    </w:p>
  </w:footnote>
  <w:footnote w:id="1">
    <w:p w14:paraId="12915582" w14:textId="6252BBEA"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{"citationItems":[{"id":"ITEM-1","itemData":{"author":[{"dropping-particle":"","family":"Tanjung","given":"M. Azrul","non-dropping-particle":"","parse-names":false,"suffix":""}],"id":"ITEM-1","issued":{"date-parts":[["2017"]]},"publisher":"Erlangga","publisher-place":"Jakarta","title":"Koperasi dan UMKM Sebagai Fondasi Perekonomian Indonesia","type":"book"},"uris":["http://www.mendeley.com/documents/?uuid=a92a0cf3-dac3-4aab-bae7-005e45a3e5fe"]}],"mendeley":{"formattedCitation":"M. Azrul Tanjung, &lt;i&gt;Koperasi Dan UMKM Sebagai Fondasi Perekonomian Indonesia&lt;/i&gt; (Erlangga, 2017).","plainTextFormattedCitation":"M. Azrul Tanjung, Koperasi Dan UMKM Sebagai Fondasi Perekonomian Indonesia (Erlangga, 2017).","previouslyFormattedCitation":"M. Azrul Tanjung, &lt;i&gt;Koperasi Dan UMKM Sebagai Fondasi Perekonomian Indonesia&lt;/i&gt; (Jakarta: Erlangga, 2017)."},"properties":{"noteIndex":1},"schema":"https://github.com/citation-style-language/schema/raw/master/csl-citation.json"}</w:instrText>
      </w:r>
      <w:r w:rsidRPr="00DA24F1">
        <w:fldChar w:fldCharType="separate"/>
      </w:r>
      <w:r w:rsidR="00222CEC" w:rsidRPr="00222CEC">
        <w:rPr>
          <w:noProof/>
        </w:rPr>
        <w:t xml:space="preserve">M. Azrul Tanjung, </w:t>
      </w:r>
      <w:r w:rsidR="00222CEC" w:rsidRPr="00222CEC">
        <w:rPr>
          <w:i/>
          <w:noProof/>
        </w:rPr>
        <w:t>Koperasi Dan UMKM Sebagai Fondasi Perekonomian Indonesia</w:t>
      </w:r>
      <w:r w:rsidR="00222CEC" w:rsidRPr="00222CEC">
        <w:rPr>
          <w:noProof/>
        </w:rPr>
        <w:t xml:space="preserve"> (Erlangga, 2017).</w:t>
      </w:r>
      <w:r w:rsidRPr="00DA24F1">
        <w:fldChar w:fldCharType="end"/>
      </w:r>
    </w:p>
  </w:footnote>
  <w:footnote w:id="2">
    <w:p w14:paraId="784445B8" w14:textId="2B88A5B6" w:rsidR="005B413F" w:rsidRPr="00DA24F1" w:rsidRDefault="005B413F" w:rsidP="002C44DC">
      <w:pPr>
        <w:pStyle w:val="9Footnote"/>
      </w:pPr>
      <w:r w:rsidRPr="00DA24F1">
        <w:rPr>
          <w:rStyle w:val="ReferensiCatatanKaki"/>
        </w:rPr>
        <w:footnoteRef/>
      </w:r>
      <w:r w:rsidRPr="00DA24F1">
        <w:t xml:space="preserve"> </w:t>
      </w:r>
      <w:r w:rsidRPr="00DA24F1">
        <w:t>Badan Pusat Statistik (BPS). Kementrian Koperasi dan Usaha Kecil dan Menengah. “Perkembangan data Usaha Mikro, Kecil Menengah (UMKM) dan Usaha Besar (UB) tahun 2018-2019. Diakses 29 April (2024). https://www.kemenkopukm.go.id/data-umkm</w:t>
      </w:r>
    </w:p>
  </w:footnote>
  <w:footnote w:id="3">
    <w:p w14:paraId="2AA7D3E1" w14:textId="76C5335E"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{"citationItems":[{"id":"ITEM-1","itemData":{"author":[{"dropping-particle":"","family":"Abdullah","given":"Moha Asri","non-dropping-particle":"","parse-names":false,"suffix":""},{"dropping-particle":"","family":"Yaya","given":"Rizal","non-dropping-particle":"","parse-names":false,"suffix":""},{"dropping-particle":"","family":"Razak","given":"Dzuljastri Abdul","non-dropping-particle":"","parse-names":false,"suffix":""},{"dropping-particle":"","family":"Santoso","given":"Bedjo","non-dropping-particle":"","parse-names":false,"suffix":""}],"edition":"1","id":"ITEM-1","issued":{"date-parts":[["2021"]]},"publisher":"Unisula Press","publisher-place":"Semarang","title":"CROSS BORDER SMEs: Malaysia &amp; Indonesia","type":"book"},"uris":["http://www.mendeley.com/documents/?uuid=4b34f7b5-3966-4830-b842-f5cfeba1cc93"]}],"mendeley":{"formattedCitation":"Moha Asri Abdullah and others, &lt;i&gt;CROSS BORDER SMEs: Malaysia &amp; Indonesia&lt;/i&gt;, 1st edn (Unisula Press, 2021).","plainTextFormattedCitation":"Moha Asri Abdullah and others, CROSS BORDER SMEs: Malaysia &amp; Indonesia, 1st edn (Unisula Press, 2021).","previouslyFormattedCitation":"Moha Asri Abdullah and others, &lt;i&gt;CROSS BORDER SMEs: Malaysia &amp; Indonesia&lt;/i&gt;, 1st edn (Semarang: Unisula Press, 2021)."},"properties":{"noteIndex":3},"schema":"https://github.com/citation-style-language/schema/raw/master/csl-citation.json"}</w:instrText>
      </w:r>
      <w:r w:rsidRPr="00DA24F1">
        <w:fldChar w:fldCharType="separate"/>
      </w:r>
      <w:r w:rsidR="00222CEC" w:rsidRPr="00222CEC">
        <w:rPr>
          <w:noProof/>
        </w:rPr>
        <w:t xml:space="preserve">Moha Asri Abdullah and others, </w:t>
      </w:r>
      <w:r w:rsidR="00222CEC" w:rsidRPr="00222CEC">
        <w:rPr>
          <w:i/>
          <w:noProof/>
        </w:rPr>
        <w:t>CROSS BORDER SMEs: Malaysia &amp; Indonesia</w:t>
      </w:r>
      <w:r w:rsidR="00222CEC" w:rsidRPr="00222CEC">
        <w:rPr>
          <w:noProof/>
        </w:rPr>
        <w:t>, 1st edn (Unisula Press, 2021).</w:t>
      </w:r>
      <w:r w:rsidRPr="00DA24F1">
        <w:fldChar w:fldCharType="end"/>
      </w:r>
    </w:p>
  </w:footnote>
  <w:footnote w:id="4">
    <w:p w14:paraId="26116E56" w14:textId="55E23736"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{"citationItems":[{"id":"ITEM-1","itemData":{"ISBN":"9786024382704","author":[{"dropping-particle":"","family":"Tusianti","given":"Ema","non-dropping-particle":"","parse-names":false,"suffix":""},{"dropping-particle":"","family":"Prihatiningsih","given":"Dyah Retno","non-dropping-particle":"","parse-names":false,"suffix":""},{"dropping-particle":"","family":"Santoso","given":"Dimas Hari","non-dropping-particle":"","parse-names":false,"suffix":""}],"id":"ITEM-1","issue":"Badan Pusat Statistik","issued":{"date-parts":[["2019"]]},"number-of-pages":"152","publisher":"Badan Pusat Statistik","publisher-place":"Indonesia","title":"Analisis Hasil SE2016 Lanjutan Potensi Peningkatan Kinerja Usaha Mikro Kecil","type":"book"},"uris":["http://www.mendeley.com/documents/?uuid=318e96d1-84eb-4edf-a15c-6121bba5dd5d"]}],"mendeley":{"formattedCitation":"Ema Tusianti, Dyah Retno Prihatiningsih, and Dimas Hari Santoso, &lt;i&gt;Analisis Hasil SE2016 Lanjutan Potensi Peningkatan Kinerja Usaha Mikro Kecil&lt;/i&gt; (Badan Pusat Statistik, 2019).","plainTextFormattedCitation":"Ema Tusianti, Dyah Retno Prihatiningsih, and Dimas Hari Santoso, Analisis Hasil SE2016 Lanjutan Potensi Peningkatan Kinerja Usaha Mikro Kecil (Badan Pusat Statistik, 2019).","previouslyFormattedCitation":"Ema Tusianti, Dyah Retno Prihatiningsih, and Dimas Hari Santoso, &lt;i&gt;Analisis Hasil SE2016 Lanjutan Potensi Peningkatan Kinerja Usaha Mikro Kecil&lt;/i&gt; (Indonesia: Badan Pusat Statistik, 2019)."},"properties":{"noteIndex":4},"schema":"https://github.com/citation-style-language/schema/raw/master/csl-citation.json"}</w:instrText>
      </w:r>
      <w:r w:rsidRPr="00DA24F1">
        <w:fldChar w:fldCharType="separate"/>
      </w:r>
      <w:r w:rsidR="00222CEC" w:rsidRPr="00222CEC">
        <w:rPr>
          <w:noProof/>
        </w:rPr>
        <w:t xml:space="preserve">Ema Tusianti, Dyah Retno Prihatiningsih, and Dimas Hari Santoso, </w:t>
      </w:r>
      <w:r w:rsidR="00222CEC" w:rsidRPr="00222CEC">
        <w:rPr>
          <w:i/>
          <w:noProof/>
        </w:rPr>
        <w:t>Analisis Hasil SE2016 Lanjutan Potensi Peningkatan Kinerja Usaha Mikro Kecil</w:t>
      </w:r>
      <w:r w:rsidR="00222CEC" w:rsidRPr="00222CEC">
        <w:rPr>
          <w:noProof/>
        </w:rPr>
        <w:t xml:space="preserve"> (Badan Pusat Statistik, 2019).</w:t>
      </w:r>
      <w:r w:rsidRPr="00DA24F1">
        <w:fldChar w:fldCharType="end"/>
      </w:r>
    </w:p>
  </w:footnote>
  <w:footnote w:id="5">
    <w:p w14:paraId="581429E5" w14:textId="76AA131D"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{"citationItems":[{"id":"ITEM-1","itemData":{"ISBN":"9786024382704","author":[{"dropping-particle":"","family":"Tusianti","given":"Ema","non-dropping-particle":"","parse-names":false,"suffix":""},{"dropping-particle":"","family":"Prihatiningsih","given":"Dyah Retno","non-dropping-particle":"","parse-names":false,"suffix":""},{"dropping-particle":"","family":"Santoso","given":"Dimas Hari","non-dropping-particle":"","parse-names":false,"suffix":""}],"id":"ITEM-1","issue":"Badan Pusat Statistik","issued":{"date-parts":[["2019"]]},"number-of-pages":"152","publisher":"Badan Pusat Statistik","publisher-place":"Indonesia","title":"Analisis Hasil SE2016 Lanjutan Potensi Peningkatan Kinerja Usaha Mikro Kecil","type":"book"},"uris":["http://www.mendeley.com/documents/?uuid=318e96d1-84eb-4edf-a15c-6121bba5dd5d"]}],"mendeley":{"formattedCitation":"Tusianti, Prihatiningsih, and Santoso, &lt;i&gt;Analisis Hasil SE2016 Lanjutan Potensi Peningkatan Kinerja Usaha Mikro Kecil&lt;/i&gt;.","plainTextFormattedCitation":"Tusianti, Prihatiningsih, and Santoso, Analisis Hasil SE2016 Lanjutan Potensi Peningkatan Kinerja Usaha Mikro Kecil.","previouslyFormattedCitation":"Tusianti, Prihatiningsih, and Santoso."},"properties":{"noteIndex":5},"schema":"https://github.com/citation-style-language/schema/raw/master/csl-citation.json"}</w:instrText>
      </w:r>
      <w:r w:rsidRPr="00DA24F1">
        <w:fldChar w:fldCharType="separate"/>
      </w:r>
      <w:r w:rsidR="00222CEC" w:rsidRPr="00222CEC">
        <w:rPr>
          <w:noProof/>
        </w:rPr>
        <w:t xml:space="preserve">Tusianti, Prihatiningsih, and Santoso, </w:t>
      </w:r>
      <w:r w:rsidR="00222CEC" w:rsidRPr="00222CEC">
        <w:rPr>
          <w:i/>
          <w:noProof/>
        </w:rPr>
        <w:t>Analisis Hasil SE2016 Lanjutan Potensi Peningkatan Kinerja Usaha Mikro Kecil</w:t>
      </w:r>
      <w:r w:rsidR="00222CEC" w:rsidRPr="00222CEC">
        <w:rPr>
          <w:noProof/>
        </w:rPr>
        <w:t>.</w:t>
      </w:r>
      <w:r w:rsidRPr="00DA24F1">
        <w:fldChar w:fldCharType="end"/>
      </w:r>
    </w:p>
  </w:footnote>
  <w:footnote w:id="6">
    <w:p w14:paraId="47B5752D" w14:textId="0A2C545F"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{"citationItems":[{"id":"ITEM-1","itemData":{"DOI":"10.29244/jai.2020.8.1.33-42","ISSN":"2354-5690","abstract":"Cassava is the most processed staple food crops in Indonesia. Processed cassava micro and small enterprises (MSEs) are responsible for most cassava value-adding process. The major obstacle to the growth of MSEs is financing—a problem of the limited source of fund. Despite the presence of government financing support to MSEs, the number of processed cassava MSEs that have involved financing is still low. This study aimed to analyze the financing impact on the performance of processed cassava MSEs and to identify which factors influence the performance of processed cassava MSEs. Cross-sectional data of the MSEs Survey conducted in 2015 by Badan Pusat Statistik and analysis tool Multiple Linear Regression was used to answer the research objectives. Results showed that financing had a positive and significant impact on processed cassava MSEs’ sales revenue, but did not have any impact on their assets. Factors that significantly affected the performance of processed cassava MSEs were working hours per day, input value, training, products marketed in town, and business belongs in chips industry.","author":[{"dropping-particle":"","family":"Taslim","given":"Luriana","non-dropping-particle":"","parse-names":false,"suffix":""},{"dropping-particle":"","family":"Rifin","given":"Amzul","non-dropping-particle":"","parse-names":false,"suffix":""},{"dropping-particle":"","family":"Jahroh","given":"Siti","non-dropping-particle":"","parse-names":false,"suffix":""}],"container-title":"Jurnal Agribisnis Indonesia","id":"ITEM-1","issue":"1","issued":{"date-parts":[["2020"]]},"page":"33-42","title":"Pengaruh Pembiayaan Terhadap Kinerja Usaha Mikro Dan Kecil Olahan Ubi Kayu Di Indonesia","type":"article-journal","volume":"8"},"uris":["http://www.mendeley.com/documents/?uuid=0f1ca865-81ce-40e1-b035-a2754eb4c6d5"]}],"mendeley":{"formattedCitation":"Luriana Taslim, Amzul Rifin, and Siti Jahroh, ‘Pengaruh Pembiayaan Terhadap Kinerja Usaha Mikro Dan Kecil Olahan Ubi Kayu Di Indonesia’, &lt;i&gt;Jurnal Agribisnis Indonesia&lt;/i&gt;, 8.1 (2020), pp. 33–42, doi:10.29244/jai.2020.8.1.33-42.","plainTextFormattedCitation":"Luriana Taslim, Amzul Rifin, and Siti Jahroh, ‘Pengaruh Pembiayaan Terhadap Kinerja Usaha Mikro Dan Kecil Olahan Ubi Kayu Di Indonesia’, Jurnal Agribisnis Indonesia, 8.1 (2020), pp. 33–42, doi:10.29244/jai.2020.8.1.33-42.","previouslyFormattedCitation":"Luriana Taslim, Amzul Rifin, and Siti Jahroh, ‘Pengaruh Pembiayaan Terhadap Kinerja Usaha Mikro Dan Kecil Olahan Ubi Kayu Di Indonesia’, &lt;i&gt;Jurnal Agribisnis Indonesia&lt;/i&gt;, 8.1 (2020), 33–42 &lt;https://doi.org/10.29244/jai.2020.8.1.33-42&gt;."},"properties":{"noteIndex":6},"schema":"https://github.com/citation-style-language/schema/raw/master/csl-citation.json"}</w:instrText>
      </w:r>
      <w:r w:rsidRPr="00DA24F1">
        <w:fldChar w:fldCharType="separate"/>
      </w:r>
      <w:r w:rsidR="00222CEC" w:rsidRPr="00222CEC">
        <w:rPr>
          <w:noProof/>
        </w:rPr>
        <w:t xml:space="preserve">Luriana Taslim, Amzul Rifin, and Siti Jahroh, ‘Pengaruh Pembiayaan Terhadap Kinerja Usaha Mikro Dan Kecil Olahan Ubi Kayu Di Indonesia’, </w:t>
      </w:r>
      <w:r w:rsidR="00222CEC" w:rsidRPr="00222CEC">
        <w:rPr>
          <w:i/>
          <w:noProof/>
        </w:rPr>
        <w:t>Jurnal Agribisnis Indonesia</w:t>
      </w:r>
      <w:r w:rsidR="00222CEC" w:rsidRPr="00222CEC">
        <w:rPr>
          <w:noProof/>
        </w:rPr>
        <w:t>, 8.1 (2020), pp. 33–42, doi:10.29244/jai.2020.8.1.33-42.</w:t>
      </w:r>
      <w:r w:rsidRPr="00DA24F1">
        <w:fldChar w:fldCharType="end"/>
      </w:r>
    </w:p>
  </w:footnote>
  <w:footnote w:id="7">
    <w:p w14:paraId="55D0198C" w14:textId="638939A1"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{"citationItems":[{"id":"ITEM-1","itemData":{"DOI":"https://doi.org/10.31538/iijse.v7i1.4588","abstract":"Less than 10% of Micro and Small Enterprises (MSEs) under the member of Rumah BUMN Mandiri, Bogor have successfully obtained Kredit Usaha Rakyat (KUR) from formal financial institutions. This study aims to determine the influence of the 4C Principles; character, capacity, capital, and condition, on the eligibility status for granting KUR to MSEs under the member of Rumah BUMN Mandiri, Bogor, and to formulate a business incubation program scheme based on the concept of Integrated Microfinance Management (IMM). The quantitative approach used is an independent t-test and Structural Equation Modeling (SEM), while the qualitative approach is conducted through thematic analysis. Data collection is carried out using purposive sampling through questionnaires distributed to 109 MSEs under the member of Rumah BUMN Mandiri, Bogor, and in-depth interviews with informed respondents. The research results indicate that the aspects of character, capacity, and condition significantly influence the eligibility status for KUR, while the capital aspect does not have a significant influence. There is a need for synergy between Rumah BUMN Mandiri, Bogor, and Bank Mandiri to increase the number of KUR recipients through an entrepreneurship empowerment program oriented towards achieving the output and outcome of the business incubation process, as well as effective socialization of business credit management.","author":[{"dropping-particle":"","family":"Astuti","given":"Wiji","non-dropping-particle":"","parse-names":false,"suffix":""},{"dropping-particle":"","family":"Nidar","given":"Sulaeman Rahman","non-dropping-particle":"","parse-names":false,"suffix":""},{"dropping-particle":"","family":"Faisal","given":"Yudi Ahmad","non-dropping-particle":"","parse-names":false,"suffix":""}],"container-title":"Indonesian Interdisciplinary Journal of Sharia Economics (IIJSE)","id":"ITEM-1","issue":"1","issued":{"date-parts":[["2024"]]},"page":"1421-1445","title":"Analysis of 4C Principles and Credit Eligibility of People's Business (Case Study on MSMEs Built by Mandiri BUMN House, Bogor)","type":"article-journal","volume":"7"},"uris":["http://www.mendeley.com/documents/?uuid=8643d795-570f-4292-8a57-e15d36663f58"]}],"mendeley":{"formattedCitation":"Wiji Astuti, Sulaeman Rahman Nidar, and Yudi Ahmad Faisal, ‘Analysis of 4C Principles and Credit Eligibility of People’s Business (Case Study on MSMEs Built by Mandiri BUMN House, Bogor)’, &lt;i&gt;Indonesian Interdisciplinary Journal of Sharia Economics (IIJSE)&lt;/i&gt;, 7.1 (2024), pp. 1421–45, doi:https://doi.org/10.31538/iijse.v7i1.4588.","plainTextFormattedCitation":"Wiji Astuti, Sulaeman Rahman Nidar, and Yudi Ahmad Faisal, ‘Analysis of 4C Principles and Credit Eligibility of People’s Business (Case Study on MSMEs Built by Mandiri BUMN House, Bogor)’, Indonesian Interdisciplinary Journal of Sharia Economics (IIJSE), 7.1 (2024), pp. 1421–45, doi:https://doi.org/10.31538/iijse.v7i1.4588.","previouslyFormattedCitation":"Wiji Astuti, Sulaeman Rahman Nidar, and Yudi Ahmad Faisal, ‘Analysis of 4C Principles and Credit Eligibility of People’s Business (Case Study on MSMEs Built by Mandiri BUMN House, Bogor)’, &lt;i&gt;Indonesian Interdisciplinary Journal of Sharia Economics (IIJSE)&lt;/i&gt;, 7.1 (2024), 1421–45 &lt;https://doi.org/https://doi.org/10.31538/iijse.v7i1.4588&gt;."},"properties":{"noteIndex":7},"schema":"https://github.com/citation-style-language/schema/raw/master/csl-citation.json"}</w:instrText>
      </w:r>
      <w:r w:rsidRPr="00DA24F1">
        <w:fldChar w:fldCharType="separate"/>
      </w:r>
      <w:r w:rsidR="00222CEC" w:rsidRPr="00222CEC">
        <w:rPr>
          <w:noProof/>
        </w:rPr>
        <w:t xml:space="preserve">Wiji Astuti, Sulaeman Rahman Nidar, and Yudi Ahmad Faisal, ‘Analysis of 4C Principles and Credit Eligibility of People’s Business (Case Study on MSMEs Built by Mandiri BUMN House, Bogor)’, </w:t>
      </w:r>
      <w:r w:rsidR="00222CEC" w:rsidRPr="00222CEC">
        <w:rPr>
          <w:i/>
          <w:noProof/>
        </w:rPr>
        <w:t>Indonesian Interdisciplinary Journal of Sharia Economics (IIJSE)</w:t>
      </w:r>
      <w:r w:rsidR="00222CEC" w:rsidRPr="00222CEC">
        <w:rPr>
          <w:noProof/>
        </w:rPr>
        <w:t>, 7.1 (2024), pp. 1421–45, doi:https://doi.org/10.31538/iijse.v7i1.4588.</w:t>
      </w:r>
      <w:r w:rsidRPr="00DA24F1">
        <w:fldChar w:fldCharType="end"/>
      </w:r>
    </w:p>
  </w:footnote>
  <w:footnote w:id="8">
    <w:p w14:paraId="0A093EDE" w14:textId="444E8ACB"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{"citationItems":[{"id":"ITEM-1","itemData":{"ISBN":"9786024382704","author":[{"dropping-particle":"","family":"Tusianti","given":"Ema","non-dropping-particle":"","parse-names":false,"suffix":""},{"dropping-particle":"","family":"Prihatiningsih","given":"Dyah Retno","non-dropping-particle":"","parse-names":false,"suffix":""},{"dropping-particle":"","family":"Santoso","given":"Dimas Hari","non-dropping-particle":"","parse-names":false,"suffix":""}],"id":"ITEM-1","issue":"Badan Pusat Statistik","issued":{"date-parts":[["2019"]]},"number-of-pages":"152","publisher":"Badan Pusat Statistik","publisher-place":"Indonesia","title":"Analisis Hasil SE2016 Lanjutan Potensi Peningkatan Kinerja Usaha Mikro Kecil","type":"book"},"uris":["http://www.mendeley.com/documents/?uuid=318e96d1-84eb-4edf-a15c-6121bba5dd5d"]}],"mendeley":{"formattedCitation":"Tusianti, Prihatiningsih, and Santoso, &lt;i&gt;Analisis Hasil SE2016 Lanjutan Potensi Peningkatan Kinerja Usaha Mikro Kecil&lt;/i&gt;.","plainTextFormattedCitation":"Tusianti, Prihatiningsih, and Santoso, Analisis Hasil SE2016 Lanjutan Potensi Peningkatan Kinerja Usaha Mikro Kecil.","previouslyFormattedCitation":"Tusianti, Prihatiningsih, and Santoso."},"properties":{"noteIndex":8},"schema":"https://github.com/citation-style-language/schema/raw/master/csl-citation.json"}</w:instrText>
      </w:r>
      <w:r w:rsidRPr="00DA24F1">
        <w:fldChar w:fldCharType="separate"/>
      </w:r>
      <w:r w:rsidR="00222CEC" w:rsidRPr="00222CEC">
        <w:rPr>
          <w:noProof/>
        </w:rPr>
        <w:t xml:space="preserve">Tusianti, Prihatiningsih, and Santoso, </w:t>
      </w:r>
      <w:r w:rsidR="00222CEC" w:rsidRPr="00222CEC">
        <w:rPr>
          <w:i/>
          <w:noProof/>
        </w:rPr>
        <w:t>Analisis Hasil SE2016 Lanjutan Potensi Peningkatan Kinerja Usaha Mikro Kecil</w:t>
      </w:r>
      <w:r w:rsidR="00222CEC" w:rsidRPr="00222CEC">
        <w:rPr>
          <w:noProof/>
        </w:rPr>
        <w:t>.</w:t>
      </w:r>
      <w:r w:rsidRPr="00DA24F1">
        <w:fldChar w:fldCharType="end"/>
      </w:r>
    </w:p>
  </w:footnote>
  <w:footnote w:id="9">
    <w:p w14:paraId="1FBD7F66" w14:textId="2D010E94"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{"citationItems":[{"id":"ITEM-1","itemData":{"DOI":"10.29244/jai.2020.8.1.33-42","ISSN":"2354-5690","abstract":"Cassava is the most processed staple food crops in Indonesia. Processed cassava micro and small enterprises (MSEs) are responsible for most cassava value-adding process. The major obstacle to the growth of MSEs is financing—a problem of the limited source of fund. Despite the presence of government financing support to MSEs, the number of processed cassava MSEs that have involved financing is still low. This study aimed to analyze the financing impact on the performance of processed cassava MSEs and to identify which factors influence the performance of processed cassava MSEs. Cross-sectional data of the MSEs Survey conducted in 2015 by Badan Pusat Statistik and analysis tool Multiple Linear Regression was used to answer the research objectives. Results showed that financing had a positive and significant impact on processed cassava MSEs’ sales revenue, but did not have any impact on their assets. Factors that significantly affected the performance of processed cassava MSEs were working hours per day, input value, training, products marketed in town, and business belongs in chips industry.","author":[{"dropping-particle":"","family":"Taslim","given":"Luriana","non-dropping-particle":"","parse-names":false,"suffix":""},{"dropping-particle":"","family":"Rifin","given":"Amzul","non-dropping-particle":"","parse-names":false,"suffix":""},{"dropping-particle":"","family":"Jahroh","given":"Siti","non-dropping-particle":"","parse-names":false,"suffix":""}],"container-title":"Jurnal Agribisnis Indonesia","id":"ITEM-1","issue":"1","issued":{"date-parts":[["2020"]]},"page":"33-42","title":"Pengaruh Pembiayaan Terhadap Kinerja Usaha Mikro Dan Kecil Olahan Ubi Kayu Di Indonesia","type":"article-journal","volume":"8"},"uris":["http://www.mendeley.com/documents/?uuid=0f1ca865-81ce-40e1-b035-a2754eb4c6d5"]}],"mendeley":{"formattedCitation":"Taslim, Rifin, and Jahroh, ‘Pengaruh Pembiayaan Terhadap Kinerja Usaha Mikro Dan Kecil Olahan Ubi Kayu Di Indonesia’.","plainTextFormattedCitation":"Taslim, Rifin, and Jahroh, ‘Pengaruh Pembiayaan Terhadap Kinerja Usaha Mikro Dan Kecil Olahan Ubi Kayu Di Indonesia’.","previouslyFormattedCitation":"Taslim, Rifin, and Jahroh."},"properties":{"noteIndex":9},"schema":"https://github.com/citation-style-language/schema/raw/master/csl-citation.json"}</w:instrText>
      </w:r>
      <w:r w:rsidRPr="00DA24F1">
        <w:fldChar w:fldCharType="separate"/>
      </w:r>
      <w:r w:rsidR="00222CEC" w:rsidRPr="00222CEC">
        <w:rPr>
          <w:noProof/>
        </w:rPr>
        <w:t>Taslim, Rifin, and Jahroh, ‘Pengaruh Pembiayaan Terhadap Kinerja Usaha Mikro Dan Kecil Olahan Ubi Kayu Di Indonesia’.</w:t>
      </w:r>
      <w:r w:rsidRPr="00DA24F1">
        <w:fldChar w:fldCharType="end"/>
      </w:r>
    </w:p>
  </w:footnote>
  <w:footnote w:id="10">
    <w:p w14:paraId="0FF08790" w14:textId="1B41225D"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{"citationItems":[{"id":"ITEM-1","itemData":{"ISSN":"0018-8158","abstract":"Economic growth rate in East Java is higher, when compared with the national economic growth rate. In this case, one of them because of being supported by the existence of Micro, Small and Medium Enterprises (MSMEs) in East Java. With the continuing running of SMEs in East Java, it will be able to absorb more labor, and ultimately lower unemployment rate in East Java. To continue to support the economy in East Java, MSMEs need to be supported in order to survive and continue to grow. One form of support for the sustainability of SMEs, namely through easy access capital for MSMEs. Capital support for MSMEs, can be obtained through Sharia Micro Finance Institution (LKMS) through partnership program. To be able to provide maximum capital services for MSMEs, then LKMS must be strengthened institutionally. The strength of LKMS institutionally can be realized by implementing linkage program between LKMS and sharia bank. Keywords:","author":[{"dropping-particle":"","family":"Oktafia","given":"Renny","non-dropping-particle":"","parse-names":false,"suffix":""}],"container-title":"Annual Conference for Muslim Scholars","id":"ITEM-1","issued":{"date-parts":[["2017"]]},"page":"85-92","publisher":"UIN Sunan Ampel Surabya","publisher-place":"Surabaya","title":"Percepatan Pertumbuhan Usaha Mikro, Kecil Dan Menengah (Umkm) Melalui Perkuatan Lembaga Keuangan Mikro Syariah (Lkms) Di Jawa Timur","type":"paper-conference"},"uris":["http://www.mendeley.com/documents/?uuid=44dfd807-31e4-4271-b6a9-03f9f1047ad1"]}],"mendeley":{"formattedCitation":"Renny Oktafia, ‘Percepatan Pertumbuhan Usaha Mikro, Kecil Dan Menengah (Umkm) Melalui Perkuatan Lembaga Keuangan Mikro Syariah (Lkms) Di Jawa Timur’, in &lt;i&gt;Annual Conference for Muslim Scholars&lt;/i&gt; (UIN Sunan Ampel Surabya, 2017), pp. 85–92.","plainTextFormattedCitation":"Renny Oktafia, ‘Percepatan Pertumbuhan Usaha Mikro, Kecil Dan Menengah (Umkm) Melalui Perkuatan Lembaga Keuangan Mikro Syariah (Lkms) Di Jawa Timur’, in Annual Conference for Muslim Scholars (UIN Sunan Ampel Surabya, 2017), pp. 85–92.","previouslyFormattedCitation":"Renny Oktafia, ‘Percepatan Pertumbuhan Usaha Mikro, Kecil Dan Menengah (Umkm) Melalui Perkuatan Lembaga Keuangan Mikro Syariah (Lkms) Di Jawa Timur’, in &lt;i&gt;Annual Conference for Muslim Scholars&lt;/i&gt; (Surabaya: UIN Sunan Ampel Surabya, 2017), pp. 85–92."},"properties":{"noteIndex":10},"schema":"https://github.com/citation-style-language/schema/raw/master/csl-citation.json"}</w:instrText>
      </w:r>
      <w:r w:rsidRPr="00DA24F1">
        <w:fldChar w:fldCharType="separate"/>
      </w:r>
      <w:r w:rsidR="00222CEC" w:rsidRPr="00222CEC">
        <w:rPr>
          <w:noProof/>
        </w:rPr>
        <w:t xml:space="preserve">Renny Oktafia, ‘Percepatan Pertumbuhan Usaha Mikro, Kecil Dan Menengah (Umkm) Melalui Perkuatan Lembaga Keuangan Mikro Syariah (Lkms) Di Jawa Timur’, in </w:t>
      </w:r>
      <w:r w:rsidR="00222CEC" w:rsidRPr="00222CEC">
        <w:rPr>
          <w:i/>
          <w:noProof/>
        </w:rPr>
        <w:t>Annual Conference for Muslim Scholars</w:t>
      </w:r>
      <w:r w:rsidR="00222CEC" w:rsidRPr="00222CEC">
        <w:rPr>
          <w:noProof/>
        </w:rPr>
        <w:t xml:space="preserve"> (UIN Sunan Ampel Surabya, 2017), pp. 85–92.</w:t>
      </w:r>
      <w:r w:rsidRPr="00DA24F1">
        <w:fldChar w:fldCharType="end"/>
      </w:r>
    </w:p>
  </w:footnote>
  <w:footnote w:id="11">
    <w:p w14:paraId="5BA85DD7" w14:textId="13A0B0C0"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10.30998/faktorexacta.v16i4.21040","author":[{"dropping-particle":"","family":"Fajriah","given":"Riri","non-dropping-particle":"","parse-names":false,"suffix":""},{"dropping-particle":"","family":"Melyana","given":"","non-dropping-particle":"","parse-names":false,"suffix":""},{"dropping-particle":"","family":"Triyono","given":"Gandung","non-dropping-particle":"","parse-names":false,"suffix":""}],"id":"ITEM-1","issue":"4","issued":{"date-parts":[["2023"]]},"page":"309-322","title":"Implementasi Metode Perbandingan Eksponensial Dalam Sistem Pendukung Keputusan Pemberian Kredit Nasabah Pada PT Bank DKI Cabang Syariah Wahid Hasyim","type":"article-journal","volume":"16"},"uris":["http://www.mendeley.com/documents/?uuid=d409e964-52ef-4d69-9e31-dda47a57e6d9"]}],"mendeley":{"formattedCitation":"Riri Fajriah, Melyana, and Gandung Triyono, ‘Implementasi Metode Perbandingan Eksponensial Dalam Sistem Pendukung Keputusan Pemberian Kredit Nasabah Pada PT Bank DKI Cabang Syariah Wahid Hasyim’, 16.4 (2023), pp. 309–22, doi:10.30998/faktorexacta.v16i4.21040."},"properties":{"noteIndex":11},"schema":"https://github.com/citation-style-language/schema/raw/master/csl-citation.json"}</w:instrText>
      </w:r>
      <w:r w:rsidRPr="00DA24F1">
        <w:fldChar w:fldCharType="separate"/>
      </w:r>
      <w:r w:rsidR="00222CEC" w:rsidRPr="00222CEC">
        <w:rPr>
          <w:noProof/>
        </w:rPr>
        <w:t>Riri Fajriah, Melyana, and Gandung Triyono, ‘Implementasi Metode Perbandingan Eksponensial Dalam Sistem Pendukung Keputusan Pemberian Kredit Nasabah Pada PT Bank DKI Cabang Syariah Wahid Hasyim’, 16.4 (2023), pp. 309–22, doi:10.30998/faktorexacta.v16i4.21040.</w:t>
      </w:r>
      <w:r w:rsidRPr="00DA24F1">
        <w:fldChar w:fldCharType="end"/>
      </w:r>
    </w:p>
  </w:footnote>
  <w:footnote w:id="12">
    <w:p w14:paraId="30D710F3" w14:textId="1E0233C8" w:rsidR="00F529A5" w:rsidRPr="00DA24F1" w:rsidRDefault="00F529A5"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{"citationItems":[{"id":"ITEM-1","itemData":{"DOI":"https://doi.org/10.48550/arXiv.1510.02867","abstract":"Persepsi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author":[{"dropping-particle":"","family":"Marwala","given":"Tshilidzi","non-dropping-particle":"","parse-names":false,"suffix":""},{"dropping-particle":"","family":"Hurwitz","given":"Evan","non-dropping-particle":"","parse-names":false,"suffix":""}],"container-title":"arXivLabs: experimental projects with community collaborators","id":"ITEM-1","issued":{"date-parts":[["2015"]]},"title":"Artificial Intelligence and Asymmetric Information Theory","type":"article-journal"},"uris":["http://www.mendeley.com/documents/?uuid=df263967-7015-46d3-b428-8164cb8cc22d"]}],"mendeley":{"formattedCitation":"Tshilidzi Marwala and Evan Hurwitz, ‘Artificial Intelligence and Asymmetric Information Theory’, &lt;i&gt;ArXivLabs: Experimental Projects with Community Collaborators&lt;/i&gt;, 2015, doi:https://doi.org/10.48550/arXiv.1510.02867.","plainTextFormattedCitation":"Tshilidzi Marwala and Evan Hurwitz, ‘Artificial Intelligence and Asymmetric Information Theory’, ArXivLabs: Experimental Projects with Community Collaborators, 2015, doi:https://doi.org/10.48550/arXiv.1510.02867.","previouslyFormattedCitation":"Tshilidzi Marwala and Evan Hurwitz, ‘Artificial Intelligence and Asymmetric Information Theory’, &lt;i&gt;ArXivLabs: Experimental Projects with Community Collaborators&lt;/i&gt;, 2015 &lt;https://doi.org/https://doi.org/10.48550/arXiv.1510.02867&gt;."},"properties":{"noteIndex":12},"schema":"https://github.com/citation-style-language/schema/raw/master/csl-citation.json"}</w:instrText>
      </w:r>
      <w:r w:rsidRPr="00DA24F1">
        <w:fldChar w:fldCharType="separate"/>
      </w:r>
      <w:r w:rsidR="00222CEC" w:rsidRPr="00222CEC">
        <w:rPr>
          <w:noProof/>
        </w:rPr>
        <w:t xml:space="preserve">Tshilidzi Marwala and Evan Hurwitz, ‘Artificial Intelligence and Asymmetric Information Theory’, </w:t>
      </w:r>
      <w:r w:rsidR="00222CEC" w:rsidRPr="00222CEC">
        <w:rPr>
          <w:i/>
          <w:noProof/>
        </w:rPr>
        <w:t>ArXivLabs: Experimental Projects with Community Collaborators</w:t>
      </w:r>
      <w:r w:rsidR="00222CEC" w:rsidRPr="00222CEC">
        <w:rPr>
          <w:noProof/>
        </w:rPr>
        <w:t>, 2015, doi:https://doi.org/10.48550/arXiv.1510.02867.</w:t>
      </w:r>
      <w:r w:rsidRPr="00DA24F1">
        <w:fldChar w:fldCharType="end"/>
      </w:r>
    </w:p>
  </w:footnote>
  <w:footnote w:id="13">
    <w:p w14:paraId="14F07658" w14:textId="631EBFDE"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{"citationItems":[{"id":"ITEM-1","itemData":{"DOI":"10.33050/sensi.v9i2.2910","ISSN":"2461-1409","abstract":"Pengajuan kredot saat ini menjadi salah satu jenis transaksi yang paling banyak diminati dalam dunia perbankan. Kredit konsumen diberikan oleh bank atau berbagai lembaga pemberi pinjaman lainnya dan merupakan sektor ekonomi yang telah mengalami pertumbuhan pesat selama 50 tahun terakhir. Munculnya teknologi komputer yang maju dan akibat meningkatnya permintaan kredit, telah menyebabkan perkembangan model untuk mendukung keputusan pemberian kredit. Meskipun pinjaman kredit adalah salah satu investasi paling menguntungkan dalam portofolio aset pemberi pinjaman, namun meningkatnya jumlah pinjaman juga menyebabkan peningkatan jumlah pinjaman yang gagal bayar. Permasalahan yang terjadi saat ini ialah disebabkan oleh keterbatasan sistem yang tidak dapat memberikan rekomendasi approval pengajuan kredit nasabah sehingga pegawai harus menunggu data yang dikirimkan oleh calon debitur yang membuat proses input data membutuhkan waktu. Metode penelitian yang digunakan adalah Simple Additive Weighting yang digunakan untuk menentukan kelayakan. kriteria yang digunakan adalah Status Tempat Tinggal, Status Pernikahan, Jenis Usaha, Status Kepemilikan dan Laba Perbulan. Dengan menggunakan sistem yang dapat diakses oleh Mikro Kredit Sales yang langsung terhubung dengan user Kredit Analis diharapkan dapat memudahkan staff Analis dalam menentukan rekomendasi pengajuan kredit bagi nasabah.","author":[{"dropping-particle":"","family":"Ilamsyah","given":"","non-dropping-particle":"","parse-names":false,"suffix":""},{"dropping-particle":"","family":"Mayangsari","given":"Meri","non-dropping-particle":"","parse-names":false,"suffix":""},{"dropping-particle":"","family":"Permatasari","given":"Silvia","non-dropping-particle":"","parse-names":false,"suffix":""}],"container-title":"Journal Sensi","id":"ITEM-1","issue":"2","issued":{"date-parts":[["2023"]]},"page":"162-174","title":"Sistem Pendukung Keputusan untuk Menentukan Kelayakan Nasabah Penerima Kredit","type":"article-journal","volume":"9"},"uris":["http://www.mendeley.com/documents/?uuid=1ada692b-1d1c-496a-9172-7f0048859b24"]}],"mendeley":{"formattedCitation":"Ilamsyah, Meri Mayangsari, and Silvia Permatasari, ‘Sistem Pendukung Keputusan Untuk Menentukan Kelayakan Nasabah Penerima Kredit’, &lt;i&gt;Journal Sensi&lt;/i&gt;, 9.2 (2023), pp. 162–74, doi:10.33050/sensi.v9i2.2910.","plainTextFormattedCitation":"Ilamsyah, Meri Mayangsari, and Silvia Permatasari, ‘Sistem Pendukung Keputusan Untuk Menentukan Kelayakan Nasabah Penerima Kredit’, Journal Sensi, 9.2 (2023), pp. 162–74, doi:10.33050/sensi.v9i2.2910.","previouslyFormattedCitation":"Ilamsyah, Meri Mayangsari, and Silvia Permatasari, ‘Sistem Pendukung Keputusan Untuk Menentukan Kelayakan Nasabah Penerima Kredit’, &lt;i&gt;Journal Sensi&lt;/i&gt;, 9.2 (2023), 162–74 &lt;https://doi.org/10.33050/sensi.v9i2.2910&gt;."},"properties":{"noteIndex":13},"schema":"https://github.com/citation-style-language/schema/raw/master/csl-citation.json"}</w:instrText>
      </w:r>
      <w:r w:rsidRPr="00DA24F1">
        <w:fldChar w:fldCharType="separate"/>
      </w:r>
      <w:r w:rsidR="00222CEC" w:rsidRPr="00222CEC">
        <w:rPr>
          <w:noProof/>
        </w:rPr>
        <w:t xml:space="preserve">Ilamsyah, Meri Mayangsari, and Silvia Permatasari, ‘Sistem Pendukung Keputusan Untuk Menentukan Kelayakan Nasabah Penerima Kredit’, </w:t>
      </w:r>
      <w:r w:rsidR="00222CEC" w:rsidRPr="00222CEC">
        <w:rPr>
          <w:i/>
          <w:noProof/>
        </w:rPr>
        <w:t>Journal Sensi</w:t>
      </w:r>
      <w:r w:rsidR="00222CEC" w:rsidRPr="00222CEC">
        <w:rPr>
          <w:noProof/>
        </w:rPr>
        <w:t>, 9.2 (2023), pp. 162–74, doi:10.33050/sensi.v9i2.2910.</w:t>
      </w:r>
      <w:r w:rsidRPr="00DA24F1">
        <w:fldChar w:fldCharType="end"/>
      </w:r>
    </w:p>
  </w:footnote>
  <w:footnote w:id="14">
    <w:p w14:paraId="4F3FA365" w14:textId="27D16E45" w:rsidR="00E750D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https://doi.org/10.31004/money.v2i2.24070","author":[{"dropping-particle":"","family":"Amelia","given":"Lili","non-dropping-particle":"","parse-names":false,"suffix":""},{"dropping-particle":"","family":"Syahpawi","given":"Syahpawi","non-dropping-particle":"","parse-names":false,"suffix":""},{"dropping-particle":"","family":"Nurnasrina","given":"Nurnasrina","non-dropping-particle":"","parse-names":false,"suffix":""}],"container-title":"MONEY: Journal of Financial and Islamic Banking","id":"ITEM-1","issue":"2","issued":{"date-parts":[["2024"]]},"page":"131-141","title":"Strategi Penyelesaian Pembiayaan Bermasalah Pada Bank Syariah","type":"article-journal","volume":"2"},"uris":["http://www.mendeley.com/documents/?uuid=c5a3240e-a073-4372-abf4-609263b8f69d"]}],"mendeley":{"formattedCitation":"Lili Amelia, Syahpawi Syahpawi, and Nurnasrina Nurnasrina, ‘Strategi Penyelesaian Pembiayaan Bermasalah Pada Bank Syariah’, &lt;i&gt;MONEY: Journal of Financial and Islamic Banking&lt;/i&gt;, 2.2 (2024), pp. 131–41, doi:https://doi.org/10.31004/money.v2i2.24070.","plainTextFormattedCitation":"Lili Amelia, Syahpawi Syahpawi, and Nurnasrina Nurnasrina, ‘Strategi Penyelesaian Pembiayaan Bermasalah Pada Bank Syariah’, MONEY: Journal of Financial and Islamic Banking, 2.2 (2024), pp. 131–41, doi:https://doi.org/10.31004/money.v2i2.24070.","previouslyFormattedCitation":"Lili Amelia, Syahpawi Syahpawi, and Nurnasrina Nurnasrina, ‘Strategi Penyelesaian Pembiayaan Bermasalah Pada Bank Syariah’, &lt;i&gt;MONEY: Journal of Financial and Islamic Banking&lt;/i&gt;, 2.2 (2024), 131–41 &lt;https://doi.org/https://doi.org/10.31004/money.v2i2.24070&gt;."},"properties":{"noteIndex":14},"schema":"https://github.com/citation-style-language/schema/raw/master/csl-citation.json"}</w:instrText>
      </w:r>
      <w:r w:rsidRPr="00DA24F1">
        <w:fldChar w:fldCharType="separate"/>
      </w:r>
      <w:r w:rsidR="00222CEC" w:rsidRPr="00222CEC">
        <w:rPr>
          <w:noProof/>
        </w:rPr>
        <w:t xml:space="preserve">Lili Amelia, Syahpawi Syahpawi, and Nurnasrina Nurnasrina, ‘Strategi Penyelesaian Pembiayaan Bermasalah Pada Bank Syariah’, </w:t>
      </w:r>
      <w:r w:rsidR="00222CEC" w:rsidRPr="00222CEC">
        <w:rPr>
          <w:i/>
          <w:noProof/>
        </w:rPr>
        <w:t>MONEY: Journal of Financial and Islamic Banking</w:t>
      </w:r>
      <w:r w:rsidR="00222CEC" w:rsidRPr="00222CEC">
        <w:rPr>
          <w:noProof/>
        </w:rPr>
        <w:t>, 2.2 (2024), pp. 131–41, doi:https://doi.org/10.31004/money.v2i2.24070.</w:t>
      </w:r>
      <w:r w:rsidRPr="00DA24F1">
        <w:fldChar w:fldCharType="end"/>
      </w:r>
    </w:p>
  </w:footnote>
  <w:footnote w:id="15">
    <w:p w14:paraId="3DD145E4" w14:textId="0E9F1555"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https://doi.org/10.55057/ijaref.2023.5.3.21","author":[{"dropping-particle":"","family":"Martiana","given":"Andri","non-dropping-particle":"","parse-names":false,"suffix":""},{"dropping-particle":"","family":"Kassim","given":"Salina","non-dropping-particle":"","parse-names":false,"suffix":""},{"dropping-particle":"","family":"Zakariyah","given":"Habeebullah","non-dropping-particle":"","parse-names":false,"suffix":""}],"container-title":"International Journal of Advanced in Economics and Finance","id":"ITEM-1","issue":"3","issued":{"date-parts":[["2023"]]},"page":"248-256","title":"The Implication of Agency Theory in Micro-Business Financing of Sharia Cooperatives in Indonesia","type":"article-journal","volume":"5"},"uris":["http://www.mendeley.com/documents/?uuid=1f4fad0b-b4d7-434d-9657-a39712b83e5b"]}],"mendeley":{"formattedCitation":"Andri Martiana, Salina Kassim, and Habeebullah Zakariyah, ‘The Implication of Agency Theory in Micro-Business Financing of Sharia Cooperatives in Indonesia’, &lt;i&gt;International Journal of Advanced in Economics and Finance&lt;/i&gt;, 5.3 (2023), pp. 248–56, doi:https://doi.org/10.55057/ijaref.2023.5.3.21.","plainTextFormattedCitation":"Andri Martiana, Salina Kassim, and Habeebullah Zakariyah, ‘The Implication of Agency Theory in Micro-Business Financing of Sharia Cooperatives in Indonesia’, International Journal of Advanced in Economics and Finance, 5.3 (2023), pp. 248–56, doi:https://doi.org/10.55057/ijaref.2023.5.3.21.","previouslyFormattedCitation":"Andri Martiana, Salina Kassim, and Habeebullah Zakariyah, ‘The Implication of Agency Theory in Micro-Business Financing of Sharia Cooperatives in Indonesia’, &lt;i&gt;International Journal of Advanced in Economics and Finance&lt;/i&gt;, 5.3 (2023), 248–56 &lt;https://doi.org/https://doi.org/10.55057/ijaref.2023.5.3.21&gt;."},"properties":{"noteIndex":15},"schema":"https://github.com/citation-style-language/schema/raw/master/csl-citation.json"}</w:instrText>
      </w:r>
      <w:r w:rsidRPr="00DA24F1">
        <w:fldChar w:fldCharType="separate"/>
      </w:r>
      <w:r w:rsidR="00222CEC" w:rsidRPr="00222CEC">
        <w:rPr>
          <w:noProof/>
        </w:rPr>
        <w:t xml:space="preserve">Andri Martiana, Salina Kassim, and Habeebullah Zakariyah, ‘The Implication of Agency Theory in Micro-Business Financing of Sharia Cooperatives in Indonesia’, </w:t>
      </w:r>
      <w:r w:rsidR="00222CEC" w:rsidRPr="00222CEC">
        <w:rPr>
          <w:i/>
          <w:noProof/>
        </w:rPr>
        <w:t>International Journal of Advanced in Economics and Finance</w:t>
      </w:r>
      <w:r w:rsidR="00222CEC" w:rsidRPr="00222CEC">
        <w:rPr>
          <w:noProof/>
        </w:rPr>
        <w:t>, 5.3 (2023), pp. 248–56, doi:https://doi.org/10.55057/ijaref.2023.5.3.21.</w:t>
      </w:r>
      <w:r w:rsidRPr="00DA24F1">
        <w:fldChar w:fldCharType="end"/>
      </w:r>
    </w:p>
  </w:footnote>
  <w:footnote w:id="16">
    <w:p w14:paraId="4592AED6" w14:textId="495930BB" w:rsidR="00F529A5" w:rsidRPr="00DA24F1" w:rsidRDefault="00F529A5"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{"citationItems":[{"id":"ITEM-1","itemData":{"DOI":"10.1080/13691066.2022.2067017","ISSN":"14645343","abstract":"This paper examines the interactions between Islamic ethics related to entrepreneurs and finance and discusses their implications on entrepreneurial finance. The practice of Islamic entrepreneurial ethics creates trust that helps to mitigate agency problems. In such cases, investors can use contracts involving Islamic financial ethics. However, in the absence of the practice of normative entrepreneurial ethics, agency problems arise that need to be resolved contractually. This paper argues that Islamic legal and ethical principles impose constraints on contractual forms which reduce the flexibility of mitigating agency problems arising in entrepreneurial finance. When entrepreneurial ethics are not practiced, investors can finance entrepreneurs by diluting Islamic financial ethical principles to alleviate agency problems.","author":[{"dropping-particle":"","family":"Ahmed","given":"Habib","non-dropping-particle":"","parse-names":false,"suffix":""},{"dropping-particle":"","family":"Aassouli","given":"Dalal","non-dropping-particle":"","parse-names":false,"suffix":""}],"container-title":"Venture Capital","id":"ITEM-1","issue":"1","issued":{"date-parts":[["2022"]]},"page":"25-46","publisher":"Routledge","title":"Entrepreneurial finance, agency problems and Islamic ethics: complementarities and constraints","type":"article-journal","volume":"24"},"uris":["http://www.mendeley.com/documents/?uuid=0ba42f7a-6145-4d3a-9ed7-e28d3fe47e7d"]}],"mendeley":{"formattedCitation":"Habib Ahmed and Dalal Aassouli, ‘Entrepreneurial Finance, Agency Problems and Islamic Ethics: Complementarities and Constraints’, &lt;i&gt;Venture Capital&lt;/i&gt;, 24.1 (2022), pp. 25–46, doi:10.1080/13691066.2022.2067017.","plainTextFormattedCitation":"Habib Ahmed and Dalal Aassouli, ‘Entrepreneurial Finance, Agency Problems and Islamic Ethics: Complementarities and Constraints’, Venture Capital, 24.1 (2022), pp. 25–46, doi:10.1080/13691066.2022.2067017.","previouslyFormattedCitation":"Habib Ahmed and Dalal Aassouli, ‘Entrepreneurial Finance, Agency Problems and Islamic Ethics: Complementarities and Constraints’, &lt;i&gt;Venture Capital&lt;/i&gt;, 24.1 (2022), 25–46 &lt;https://doi.org/10.1080/13691066.2022.2067017&gt;."},"properties":{"noteIndex":16},"schema":"https://github.com/citation-style-language/schema/raw/master/csl-citation.json"}</w:instrText>
      </w:r>
      <w:r w:rsidRPr="00DA24F1">
        <w:fldChar w:fldCharType="separate"/>
      </w:r>
      <w:r w:rsidR="00222CEC" w:rsidRPr="00222CEC">
        <w:rPr>
          <w:noProof/>
        </w:rPr>
        <w:t xml:space="preserve">Habib Ahmed and Dalal Aassouli, ‘Entrepreneurial Finance, Agency Problems and Islamic Ethics: Complementarities and Constraints’, </w:t>
      </w:r>
      <w:r w:rsidR="00222CEC" w:rsidRPr="00222CEC">
        <w:rPr>
          <w:i/>
          <w:noProof/>
        </w:rPr>
        <w:t>Venture Capital</w:t>
      </w:r>
      <w:r w:rsidR="00222CEC" w:rsidRPr="00222CEC">
        <w:rPr>
          <w:noProof/>
        </w:rPr>
        <w:t>, 24.1 (2022), pp. 25–46, doi:10.1080/13691066.2022.2067017.</w:t>
      </w:r>
      <w:r w:rsidRPr="00DA24F1">
        <w:fldChar w:fldCharType="end"/>
      </w:r>
    </w:p>
  </w:footnote>
  <w:footnote w:id="17">
    <w:p w14:paraId="75ED7447" w14:textId="5E307473" w:rsidR="00222CEC" w:rsidRPr="00222CEC" w:rsidRDefault="00222CEC" w:rsidP="002C44DC">
      <w:pPr>
        <w:pStyle w:val="9Footnote"/>
        <w:rPr>
          <w:lang w:val="en-US"/>
        </w:rPr>
      </w:pPr>
      <w:r>
        <w:rPr>
          <w:rStyle w:val="ReferensiCatatanKaki"/>
        </w:rPr>
        <w:footnoteRef/>
      </w:r>
      <w:r>
        <w:t xml:space="preserve"> </w:t>
      </w:r>
      <w:r>
        <w:fldChar w:fldCharType="begin" w:fldLock="1"/>
      </w:r>
      <w:r>
        <w:instrText>ADDIN CSL_CITATION {"citationItems":[{"id":"ITEM-1","itemData":{"DOI":"10.1016/j.jbusres.2021.12.082","ISSN":"01482963","abstract":"Not-for-profit organisations are increasingly being held to account for their social performance. Due to their resource dependency, they generally rely on external financial resources to ensure their missions. This alternative is usually coupled with social accountability requirements from private investors. Given their externally induced nature, social accountability initiatives might result in the implementation of management control systems imported from for-profit organisations without any real consideration – and, consequently, leading to an oversimplification – of the social sector's characteristics and complexities. Relying on both agency and stewardship theories, we consider how to reconcile external reporting obligations with the characteristics of non-profit organisations. To this end, we use a single qualitative case study of a social organisation responsible for housing services, which recently introduced a reporting system to meet its private investors’ external requirements. We stress the potential risks of implementing an agency theory–based system in a social context and maintain that the expected accountability targets are unlikely to be reached. We also make recommendations to improve the current system by drafting new metrics.","author":[{"dropping-particle":"","family":"Rouault","given":"Julie","non-dropping-particle":"","parse-names":false,"suffix":""},{"dropping-particle":"","family":"Albertini","given":"Elisabeth","non-dropping-particle":"","parse-names":false,"suffix":""}],"container-title":"Journal of Business Research","id":"ITEM-1","issued":{"date-parts":[["2022"]]},"page":"485-498","title":"Reconciling the social sector with external accountability requirements: Lessons from stewardship theory","type":"article-journal","volume":"142"},"uris":["http://www.mendeley.com/documents/?uuid=0dfb0f89-e919-40d5-91cd-a6d565da8574"]}],"mendeley":{"formattedCitation":"Julie Rouault and Elisabeth Albertini, ‘Reconciling the Social Sector with External Accountability Requirements: Lessons from Stewardship Theory’, &lt;i&gt;Journal of Business Research&lt;/i&gt;, 142 (2022), pp. 485–98, doi:10.1016/j.jbusres.2021.12.082.","plainTextFormattedCitation":"Julie Rouault and Elisabeth Albertini, ‘Reconciling the Social Sector with External Accountability Requirements: Lessons from Stewardship Theory’, Journal of Business Research, 142 (2022), pp. 485–98, doi:10.1016/j.jbusres.2021.12.082."},"properties":{"noteIndex":17},"schema":"https://github.com/citation-style-language/schema/raw/master/csl-citation.json"}</w:instrText>
      </w:r>
      <w:r>
        <w:fldChar w:fldCharType="separate"/>
      </w:r>
      <w:r w:rsidRPr="00222CEC">
        <w:rPr>
          <w:noProof/>
        </w:rPr>
        <w:t xml:space="preserve">Julie Rouault and Elisabeth Albertini, ‘Reconciling the Social Sector with External Accountability Requirements: Lessons from Stewardship Theory’, </w:t>
      </w:r>
      <w:r w:rsidRPr="00222CEC">
        <w:rPr>
          <w:i/>
          <w:noProof/>
        </w:rPr>
        <w:t>Journal of Business Research</w:t>
      </w:r>
      <w:r w:rsidRPr="00222CEC">
        <w:rPr>
          <w:noProof/>
        </w:rPr>
        <w:t>, 142 (2022), pp. 485–98, doi:10.1016/j.jbusres.2021.12.082.</w:t>
      </w:r>
      <w:r>
        <w:fldChar w:fldCharType="end"/>
      </w:r>
    </w:p>
  </w:footnote>
  <w:footnote w:id="18">
    <w:p w14:paraId="6CD9D33E" w14:textId="68C5039F"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{"citationItems":[{"id":"ITEM-1","itemData":{"DOI":"10.47467/alkharaj.v4i2.674","ISSN":"2656-2871","abstract":"COVID-19 pandemic is a phenomenon that has made all economic sectors down, and thats including the banking sector. This pandemic makes credit risk will increase, therefore the problem in this research its about causes of bad credit in People's Business Credit (KUR), and how are the efforts of BRI Rungkut Surabaya Unit in resolving and minimizing bad loans during the Covid-19 pandemic. This study using qualitative research with a descriptive approach, informed by informants from BRI KUR Rungkut officers and KUR debtors as well as data on bad credit financial reports. The results showed that bad loans at BRI Unit Rungkut Surabaya were caused by external factors in the form of business risks, natural and non-natural disasters, and bad faith from customers. Internal factors in the form of overcrediting, analysis errors, and feelings of pity. The steps to resolve and minimize bad loans carried out by BRI Unit Rungkut Surabaya are in accordance with the regulations given by the government during the Covid-19 pandemic.","author":[{"dropping-particle":"","family":"Rafaella","given":"Arsya Cheline","non-dropping-particle":"","parse-names":false,"suffix":""},{"dropping-particle":"","family":"Prabowo","given":"Budi","non-dropping-particle":"","parse-names":false,"suffix":""}],"container-title":"Al-Kharaj : Jurnal Ekonomi, Keuangan &amp; Bisnis Syariah","id":"ITEM-1","issue":"2","issued":{"date-parts":[["2021"]]},"page":"368-379","title":"Analisis Kredit Macet pada Kredit Usaha Rakyat (KUR) PT. Bank Rakyat Indonesia (Persero) Tbk Unit Rungkut Surabaya pada Masa Pandemi Covid-19","type":"article-journal","volume":"4"},"uris":["http://www.mendeley.com/documents/?uuid=95a5f81b-b885-49d4-a6e6-60504b93805e"]}],"mendeley":{"formattedCitation":"Arsya Cheline Rafaella and Budi Prabowo, ‘Analisis Kredit Macet Pada Kredit Usaha Rakyat (KUR) PT. Bank Rakyat Indonesia (Persero) Tbk Unit Rungkut Surabaya Pada Masa Pandemi Covid-19’, &lt;i&gt;Al-Kharaj : Jurnal Ekonomi, Keuangan &amp; Bisnis Syariah&lt;/i&gt;, 4.2 (2021), pp. 368–79, doi:10.47467/alkharaj.v4i2.674."},"properties":{"noteIndex":18},"schema":"https://github.com/citation-style-language/schema/raw/master/csl-citation.json"}</w:instrText>
      </w:r>
      <w:r w:rsidRPr="00DA24F1">
        <w:fldChar w:fldCharType="separate"/>
      </w:r>
      <w:r w:rsidR="00222CEC" w:rsidRPr="00222CEC">
        <w:rPr>
          <w:noProof/>
        </w:rPr>
        <w:t xml:space="preserve">Arsya Cheline Rafaella and Budi Prabowo, ‘Analisis Kredit Macet Pada Kredit Usaha Rakyat (KUR) PT. Bank Rakyat Indonesia (Persero) Tbk Unit Rungkut Surabaya Pada Masa Pandemi Covid-19’, </w:t>
      </w:r>
      <w:r w:rsidR="00222CEC" w:rsidRPr="00222CEC">
        <w:rPr>
          <w:i/>
          <w:noProof/>
        </w:rPr>
        <w:t>Al-Kharaj : Jurnal Ekonomi, Keuangan &amp; Bisnis Syariah</w:t>
      </w:r>
      <w:r w:rsidR="00222CEC" w:rsidRPr="00222CEC">
        <w:rPr>
          <w:noProof/>
        </w:rPr>
        <w:t>, 4.2 (2021), pp. 368–79, doi:10.47467/alkharaj.v4i2.674.</w:t>
      </w:r>
      <w:r w:rsidRPr="00DA24F1">
        <w:fldChar w:fldCharType="end"/>
      </w:r>
    </w:p>
  </w:footnote>
  <w:footnote w:id="19">
    <w:p w14:paraId="7B89D553" w14:textId="493C7544"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{"citationItems":[{"id":"ITEM-1","itemData":{"DOI":"10.21154/etihad.v1i2.3529","ISSN":"2807-730X","abstract":"The character of the customer is very important to analyze in the process of financing analysis. Character is an aspect of personal nature and concerns the depth of an individual's soul, so that character becomes difficult to identify. The purpose of this study was to determine whether Bank Syariah Indonesia KCP Nganjuk also conducted an in-depth character analysis. This field research uses a qualitative approach, with data collection techniques carried out using interviews and documentation. The data processing technique is done by data reduction, data presentation, and then conclusions. The results of this study are discrepancies in several points in the assessment using character analysis because at Bank Syariah Indonesia KCP Nganjuk implements 5C completely, although according to them, the character is important, the character can change along with financial conditions, economic conditions such as because of covid-19, dishonest customer character, manipulated business or work conditions, both stocks of goods and suppliers, purchases of goods are not by was proposed so that customer breaks his promise and does not fulfill his responsibility to repay the financing to the bank.Karakter nasabah adalah hal yang sangat penting untuk dianalisisis dalam proses analisis pembiayaan. Karakter merupakan aspek dengan sifat pribadi dan menyangkut kedalaman jiwa seorang individu, sehingga karakter menjadi sulit untuk dikenali. Tujuan penelitian ini adalah untuk mengetahui apakah Bank Syariah Indonesia KCP Nganjuk melakukan analisis karakter secara mendalam. Penelitian lapangan ini menggunakan pendekatan kualitatif, dengan teknik pengumpulan data wawancara dan dokumentasi. Teknik pengolahan data dilakukan dengan reduksi data, penyajian data, dan kemudian menarik kesimpulan. Hasil penelitian menunjukkan ketidaksesuaian dalam beberapa poin pada penilaian dengan menggunakan analisis karakter, karena di  Bank Syariah Indonesia KCP Nganjuk menerapkan 5C secara lengkap, walaupun menurut mereka karakter adalah hal penting. Namun karakter bisa berubah seiring dengan kondisi keuangan, kondisi ekonomi seperti karena adanya covid-19, karakter nasabah yang tidak jujur, kondisi usaha, atau pekerjaan yang dimanipulasi baik stok barang dan supllier, pembelian barang tidak sesuai dengan yang diajukan, sehingga nasabah ingkar janji dan tidak memenuhi tanggung jawabnya untuk mengangsur pembiayaannya kepada pihak bank.","author":[{"dropping-particle":"","family":"Anggraini","given":"Yulia","non-dropping-particle":"","parse-names":false,"suffix":""}],"container-title":"Etihad: Journal of Islamic Banking and Finance","id":"ITEM-1","issue":"2","issued":{"date-parts":[["2021"]]},"page":"158-171","title":"Urgensi Karakter dalam Analisa Pembiayaan Murabahah di Bank Syariah Indonesia","type":"article-journal","volume":"1"},"uris":["http://www.mendeley.com/documents/?uuid=ef955449-496b-406e-ab49-a1f3db03bd27"]}],"mendeley":{"formattedCitation":"Yulia Anggraini, ‘Urgensi Karakter Dalam Analisa Pembiayaan Murabahah Di Bank Syariah Indonesia’, &lt;i&gt;Etihad: Journal of Islamic Banking and Finance&lt;/i&gt;, 1.2 (2021), pp. 158–71, doi:10.21154/etihad.v1i2.3529.","plainTextFormattedCitation":"Yulia Anggraini, ‘Urgensi Karakter Dalam Analisa Pembiayaan Murabahah Di Bank Syariah Indonesia’, Etihad: Journal of Islamic Banking and Finance, 1.2 (2021), pp. 158–71, doi:10.21154/etihad.v1i2.3529.","previouslyFormattedCitation":"Yulia Anggraini, ‘Urgensi Karakter Dalam Analisa Pembiayaan Murabahah Di Bank Syariah Indonesia’, &lt;i&gt;Etihad: Journal of Islamic Banking and Finance&lt;/i&gt;, 1.2 (2021), 158–71 &lt;https://doi.org/10.21154/etihad.v1i2.3529&gt;."},"properties":{"noteIndex":19},"schema":"https://github.com/citation-style-language/schema/raw/master/csl-citation.json"}</w:instrText>
      </w:r>
      <w:r w:rsidRPr="00DA24F1">
        <w:fldChar w:fldCharType="separate"/>
      </w:r>
      <w:r w:rsidR="00222CEC" w:rsidRPr="00222CEC">
        <w:rPr>
          <w:noProof/>
        </w:rPr>
        <w:t xml:space="preserve">Yulia Anggraini, ‘Urgensi Karakter Dalam Analisa Pembiayaan Murabahah Di Bank Syariah Indonesia’, </w:t>
      </w:r>
      <w:r w:rsidR="00222CEC" w:rsidRPr="00222CEC">
        <w:rPr>
          <w:i/>
          <w:noProof/>
        </w:rPr>
        <w:t>Etihad: Journal of Islamic Banking and Finance</w:t>
      </w:r>
      <w:r w:rsidR="00222CEC" w:rsidRPr="00222CEC">
        <w:rPr>
          <w:noProof/>
        </w:rPr>
        <w:t>, 1.2 (2021), pp. 158–71, doi:10.21154/etihad.v1i2.3529.</w:t>
      </w:r>
      <w:r w:rsidRPr="00DA24F1">
        <w:fldChar w:fldCharType="end"/>
      </w:r>
    </w:p>
  </w:footnote>
  <w:footnote w:id="20">
    <w:p w14:paraId="62A883B9" w14:textId="76FDA0B9"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{"citationItems":[{"id":"ITEM-1","itemData":{"abstract":"… Manajemen risiko kredit yang efektif harus diadopsi dengani pendekatan praktik terbaik yaitu melalui model penilaian risiko kredit, menjaga kualitas data dan manajemen … debitur UMKM yang perlu dilakukan untuk meminimalisir potensi terjadinya NPF dan menyusun credit …","author":[{"dropping-particle":"","family":"Kurniawati","given":"Eris Tri","non-dropping-particle":"","parse-names":false,"suffix":""}],"container-title":"Inovasi","id":"ITEM-1","issue":"3","issued":{"date-parts":[["2021"]]},"page":"609-616","title":"Pengembangan sistem credit scoring pembiayaan UMKM","type":"article-journal","volume":"17"},"uris":["http://www.mendeley.com/documents/?uuid=aa620711-c5da-441e-9244-0fc709e8c6b5"]}],"mendeley":{"formattedCitation":"Eris Tri Kurniawati, ‘Pengembangan Sistem Credit Scoring Pembiayaan UMKM’, &lt;i&gt;Inovasi&lt;/i&gt;, 17.3 (2021), pp. 609–16.","plainTextFormattedCitation":"Eris Tri Kurniawati, ‘Pengembangan Sistem Credit Scoring Pembiayaan UMKM’, Inovasi, 17.3 (2021), pp. 609–16.","previouslyFormattedCitation":"Eris Tri Kurniawati, ‘Pengembangan Sistem Credit Scoring Pembiayaan UMKM’, &lt;i&gt;Inovasi&lt;/i&gt;, 17.3 (2021), 609–16."},"properties":{"noteIndex":20},"schema":"https://github.com/citation-style-language/schema/raw/master/csl-citation.json"}</w:instrText>
      </w:r>
      <w:r w:rsidRPr="00DA24F1">
        <w:fldChar w:fldCharType="separate"/>
      </w:r>
      <w:r w:rsidR="00222CEC" w:rsidRPr="00222CEC">
        <w:rPr>
          <w:noProof/>
        </w:rPr>
        <w:t xml:space="preserve">Eris Tri Kurniawati, ‘Pengembangan Sistem Credit Scoring Pembiayaan UMKM’, </w:t>
      </w:r>
      <w:r w:rsidR="00222CEC" w:rsidRPr="00222CEC">
        <w:rPr>
          <w:i/>
          <w:noProof/>
        </w:rPr>
        <w:t>Inovasi</w:t>
      </w:r>
      <w:r w:rsidR="00222CEC" w:rsidRPr="00222CEC">
        <w:rPr>
          <w:noProof/>
        </w:rPr>
        <w:t>, 17.3 (2021), pp. 609–16.</w:t>
      </w:r>
      <w:r w:rsidRPr="00DA24F1">
        <w:fldChar w:fldCharType="end"/>
      </w:r>
    </w:p>
  </w:footnote>
  <w:footnote w:id="21">
    <w:p w14:paraId="4681AAB8" w14:textId="3E6A09B6"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{"citationItems":[{"id":"ITEM-1","itemData":{"DOI":"10.18551/rjoas.2019-04.14","abstract":"Credit scoring is a tool used to measure and predict the financing risk for the financing to be provided. An inaccurate scoring model will increase the financing risk. This study aims to examine the credit scoring used by X Islamic Bank, by using the logistic regression test. The results showed that from the 11 variables used, only 4 variables significantly affect the quality of financing and the R Square of the model is 2.3%.","author":[{"dropping-particle":"","family":"Dayu","given":"Safitri","non-dropping-particle":"","parse-names":false,"suffix":""},{"dropping-particle":"","family":"Tanti","given":"Novianti","non-dropping-particle":"","parse-names":false,"suffix":""},{"dropping-particle":"","family":"Bagus","given":"Sartono","non-dropping-particle":"","parse-names":false,"suffix":""}],"container-title":"Russian Journal of Agricultural and Socio-Economic Sciences","id":"ITEM-1","issue":"4","issued":{"date-parts":[["2019"]]},"page":"102-111","title":"Analysis of Financing Risk Using Credit Scoring on Microfinance: a Case Study in X Islamic Bank","type":"article-journal","volume":"88"},"uris":["http://www.mendeley.com/documents/?uuid=2d514a23-9c6c-460d-9355-3ab9688a5cd4"]}],"mendeley":{"formattedCitation":"Safitri Dayu, Novianti Tanti, and Sartono Bagus, ‘Analysis of Financing Risk Using Credit Scoring on Microfinance: A Case Study in X Islamic Bank’, &lt;i&gt;Russian Journal of Agricultural and Socio-Economic Sciences&lt;/i&gt;, 88.4 (2019), pp. 102–11, doi:10.18551/rjoas.2019-04.14.","plainTextFormattedCitation":"Safitri Dayu, Novianti Tanti, and Sartono Bagus, ‘Analysis of Financing Risk Using Credit Scoring on Microfinance: A Case Study in X Islamic Bank’, Russian Journal of Agricultural and Socio-Economic Sciences, 88.4 (2019), pp. 102–11, doi:10.18551/rjoas.2019-04.14.","previouslyFormattedCitation":"Safitri Dayu, Novianti Tanti, and Sartono Bagus, ‘Analysis of Financing Risk Using Credit Scoring on Microfinance: A Case Study in X Islamic Bank’, &lt;i&gt;Russian Journal of Agricultural and Socio-Economic Sciences&lt;/i&gt;, 88.4 (2019), 102–11 &lt;https://doi.org/10.18551/rjoas.2019-04.14&gt;."},"properties":{"noteIndex":21},"schema":"https://github.com/citation-style-language/schema/raw/master/csl-citation.json"}</w:instrText>
      </w:r>
      <w:r w:rsidRPr="00DA24F1">
        <w:fldChar w:fldCharType="separate"/>
      </w:r>
      <w:r w:rsidR="00222CEC" w:rsidRPr="00222CEC">
        <w:rPr>
          <w:noProof/>
        </w:rPr>
        <w:t xml:space="preserve">Safitri Dayu, Novianti Tanti, and Sartono Bagus, ‘Analysis of Financing Risk Using Credit Scoring on Microfinance: A Case Study in X Islamic Bank’, </w:t>
      </w:r>
      <w:r w:rsidR="00222CEC" w:rsidRPr="00222CEC">
        <w:rPr>
          <w:i/>
          <w:noProof/>
        </w:rPr>
        <w:t>Russian Journal of Agricultural and Socio-Economic Sciences</w:t>
      </w:r>
      <w:r w:rsidR="00222CEC" w:rsidRPr="00222CEC">
        <w:rPr>
          <w:noProof/>
        </w:rPr>
        <w:t>, 88.4 (2019), pp. 102–11, doi:10.18551/rjoas.2019-04.14.</w:t>
      </w:r>
      <w:r w:rsidRPr="00DA24F1">
        <w:fldChar w:fldCharType="end"/>
      </w:r>
    </w:p>
  </w:footnote>
  <w:footnote w:id="22">
    <w:p w14:paraId="4691FE7D" w14:textId="7149FAFA" w:rsidR="004E060D" w:rsidRPr="00DA24F1" w:rsidRDefault="004E060D"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{"citationItems":[{"id":"ITEM-1","itemData":{"DOI":"10.54099/ijibmr.v2i2.271","abstract":"Purpose – The purpose of this research is to analyze of financing subsidized mortgage customers at Bank BTN Syariah Makassar Branch.Methodology/approach – This study uses a qualitative method. They are using a data analysis approach using the 5C+1S principle. Findings – The study results found that Bank BTN Syariah Makassar Branch principle 5C + 1S in conducting customer financing feasibility analysis. Character, Capacity and Collateral are these three points that influence the ongoing financing. Meanwhile, capital and conditions of the economy are only supporting aspects because both of them do not have a significant influence in the process of providing funding, while in Sharia, namely 1 S, more emphasis is placed on the sale and purchase contract, where this Islamic bank prioritizes MUI fatwa decisions and must meet Sharia elements.Novelty/value – the research contribution is to provide analysis of financing subsidized mortgage customers at Bank BTN Syariah with using the 5C+1S principle.","author":[{"dropping-particle":"","family":"Herman","given":"Nur melianda","non-dropping-particle":"","parse-names":false,"suffix":""}],"container-title":"International Journal of Islamic Business and Management, Education, Social Science, Economics, and Technology","id":"ITEM-1","issue":"2","issued":{"date-parts":[["2022"]]},"page":"1-16","publisher-place":"Jakarta","title":"Feasibility Analysis Of Financing Subsidized Mortgage Customers at Bank BTN Syariah Makassar Branch","type":"paper-conference","volume":"2"},"uris":["http://www.mendeley.com/documents/?uuid=dc08146c-ddd4-4d82-98a8-a37c97c58a9e"]}],"mendeley":{"formattedCitation":"Nur melianda Herman, ‘Feasibility Analysis Of Financing Subsidized Mortgage Customers at Bank BTN Syariah Makassar Branch’, in &lt;i&gt;International Journal of Islamic Business and Management, Education, Social Science, Economics, and Technology&lt;/i&gt; (Jakarta, 2022), &lt;span style=\"font-variant:small-caps;\"&gt;ii&lt;/span&gt;, pp. 1–16, doi:10.54099/ijibmr.v2i2.271.","plainTextFormattedCitation":"Nur melianda Herman, ‘Feasibility Analysis Of Financing Subsidized Mortgage Customers at Bank BTN Syariah Makassar Branch’, in International Journal of Islamic Business and Management, Education, Social Science, Economics, and Technology (Jakarta, 2022), ii, pp. 1–16, doi:10.54099/ijibmr.v2i2.271.","previouslyFormattedCitation":"Nur melianda Herman, ‘Feasibility Analysis Of Financing Subsidized Mortgage Customers at Bank BTN Syariah Makassar Branch’, in &lt;i&gt;International Journal of Islamic Business and Management, Education, Social Science, Economics, and Technology&lt;/i&gt; (Jakarta, 2022), &lt;span style=\"font-variant:small-caps;\"&gt;ii&lt;/span&gt;, 1–16 &lt;https://doi.org/10.54099/ijibmr.v2i2.271&gt;."},"properties":{"noteIndex":22},"schema":"https://github.com/citation-style-language/schema/raw/master/csl-citation.json"}</w:instrText>
      </w:r>
      <w:r w:rsidRPr="00DA24F1">
        <w:fldChar w:fldCharType="separate"/>
      </w:r>
      <w:r w:rsidR="00222CEC" w:rsidRPr="00222CEC">
        <w:rPr>
          <w:noProof/>
        </w:rPr>
        <w:t xml:space="preserve">Nur melianda Herman, ‘Feasibility Analysis Of Financing Subsidized Mortgage Customers at Bank BTN Syariah Makassar Branch’, in </w:t>
      </w:r>
      <w:r w:rsidR="00222CEC" w:rsidRPr="00222CEC">
        <w:rPr>
          <w:i/>
          <w:noProof/>
        </w:rPr>
        <w:t>International Journal of Islamic Business and Management, Education, Social Science, Economics, and Technology</w:t>
      </w:r>
      <w:r w:rsidR="00222CEC" w:rsidRPr="00222CEC">
        <w:rPr>
          <w:noProof/>
        </w:rPr>
        <w:t xml:space="preserve"> (Jakarta, 2022), </w:t>
      </w:r>
      <w:r w:rsidR="00222CEC" w:rsidRPr="00222CEC">
        <w:rPr>
          <w:smallCaps/>
          <w:noProof/>
        </w:rPr>
        <w:t>ii</w:t>
      </w:r>
      <w:r w:rsidR="00222CEC" w:rsidRPr="00222CEC">
        <w:rPr>
          <w:noProof/>
        </w:rPr>
        <w:t>, pp. 1–16, doi:10.54099/ijibmr.v2i2.271.</w:t>
      </w:r>
      <w:r w:rsidRPr="00DA24F1">
        <w:fldChar w:fldCharType="end"/>
      </w:r>
    </w:p>
  </w:footnote>
  <w:footnote w:id="23">
    <w:p w14:paraId="61ADD897" w14:textId="01A7ABE5"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{"citationItems":[{"id":"ITEM-1","itemData":{"DOI":"10.34203/jimfe.v5i1.1276","ISBN":"9788578110796","ISSN":"17518113","PMID":"25246403","abstract":"We study a family of 'classical' orthogonal polynomials which satisfy (apart from a three-term recurrence relation) an eigenvalue problem with a differential operator of Dunkl type. These polynomials can be obtained from the little q-Jacobi polynomials in the limit q = -1. We also show that these polynomials provide a nontrivial realization of the Askey-Wilson algebra for q = -1. © 2011 IOP Publishing Ltd.","author":[{"dropping-particle":"","family":"Prakoso","given":"Roy","non-dropping-particle":"","parse-names":false,"suffix":""},{"dropping-particle":"","family":"Mulyadi","given":"","non-dropping-particle":"","parse-names":false,"suffix":""}],"container-title":"Jurnal Ilmiah Manajemen Fakultas Ekonomi","id":"ITEM-1","issue":"1","issued":{"date-parts":[["2019"]]},"page":"29-42","title":"Analisis Faktor Faktor Yang Mempengaruhi Tingkat Pengembalian Pinjaman UMKM Binaan PT ANTAM di JABODETABEK","type":"article-journal","volume":"5"},"uris":["http://www.mendeley.com/documents/?uuid=efdc5916-f8da-4e23-8c44-77454e532551"]}],"mendeley":{"formattedCitation":"Roy Prakoso and Mulyadi, ‘Analisis Faktor Faktor Yang Mempengaruhi Tingkat Pengembalian Pinjaman UMKM Binaan PT ANTAM Di JABODETABEK’, &lt;i&gt;Jurnal Ilmiah Manajemen Fakultas Ekonomi&lt;/i&gt;, 5.1 (2019), pp. 29–42, doi:10.34203/jimfe.v5i1.1276.","plainTextFormattedCitation":"Roy Prakoso and Mulyadi, ‘Analisis Faktor Faktor Yang Mempengaruhi Tingkat Pengembalian Pinjaman UMKM Binaan PT ANTAM Di JABODETABEK’, Jurnal Ilmiah Manajemen Fakultas Ekonomi, 5.1 (2019), pp. 29–42, doi:10.34203/jimfe.v5i1.1276.","previouslyFormattedCitation":"Roy Prakoso and Mulyadi, ‘Analisis Faktor Faktor Yang Mempengaruhi Tingkat Pengembalian Pinjaman UMKM Binaan PT ANTAM Di JABODETABEK’, &lt;i&gt;Jurnal Ilmiah Manajemen Fakultas Ekonomi&lt;/i&gt;, 5.1 (2019), 29–42 &lt;https://doi.org/10.34203/jimfe.v5i1.1276&gt;."},"properties":{"noteIndex":23},"schema":"https://github.com/citation-style-language/schema/raw/master/csl-citation.json"}</w:instrText>
      </w:r>
      <w:r w:rsidRPr="00DA24F1">
        <w:fldChar w:fldCharType="separate"/>
      </w:r>
      <w:r w:rsidR="00222CEC" w:rsidRPr="00222CEC">
        <w:rPr>
          <w:noProof/>
        </w:rPr>
        <w:t xml:space="preserve">Roy Prakoso and Mulyadi, ‘Analisis Faktor Faktor Yang Mempengaruhi Tingkat Pengembalian Pinjaman UMKM Binaan PT ANTAM Di JABODETABEK’, </w:t>
      </w:r>
      <w:r w:rsidR="00222CEC" w:rsidRPr="00222CEC">
        <w:rPr>
          <w:i/>
          <w:noProof/>
        </w:rPr>
        <w:t>Jurnal Ilmiah Manajemen Fakultas Ekonomi</w:t>
      </w:r>
      <w:r w:rsidR="00222CEC" w:rsidRPr="00222CEC">
        <w:rPr>
          <w:noProof/>
        </w:rPr>
        <w:t>, 5.1 (2019), pp. 29–42, doi:10.34203/jimfe.v5i1.1276.</w:t>
      </w:r>
      <w:r w:rsidRPr="00DA24F1">
        <w:fldChar w:fldCharType="end"/>
      </w:r>
    </w:p>
  </w:footnote>
  <w:footnote w:id="24">
    <w:p w14:paraId="36CC2EDE" w14:textId="5007D3C6"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{"citationItems":[{"id":"ITEM-1","itemData":{"DOI":"10.24843/ejmunud.2020.v09.i08.p16","abstract":"Raising financial literation and inclusion of financial can developing small micro entrepreneurship (UMKM) because the agent of UMKM can undesrtand the basic concept of financial product, planning and good management financial, also protecting then from deception and unhealthy work from financial market. This research purposes to know the affection of financial literation and financial inclusion toward developing UMKM work in Sidoarjo area. This research is used ex-post facto with the quantitative approaching. The collected data of the research based on the interview and quetioner distribution with sampling technique which is simple random sampling. Technique of data analysis in this research is analysis of linier double regression with helping program SPSS computer. The result of this research can conclude that financial literation and financial inclusive prove that be an affected factor of developing work UMKM in Sidoarjo. Keywords : Financial Literation, Financial Inclusion, Developing work of UMKM","author":[{"dropping-particle":"","family":"Septiani","given":"Risa Nadya","non-dropping-particle":"","parse-names":false,"suffix":""},{"dropping-particle":"","family":"Wuryani","given":"Eni","non-dropping-particle":"","parse-names":false,"suffix":""}],"container-title":"E-Jurnal Manajemen Universitas Udayana","id":"ITEM-1","issue":"8","issued":{"date-parts":[["2020"]]},"page":"3214-3236","title":"Pengaruh Literasi Keuangan Dan Inklusi Keuangan Terhadap Kinerja Umkm Di Sidoarjo","type":"article-journal","volume":"9"},"uris":["http://www.mendeley.com/documents/?uuid=1925deda-eaac-4598-ba7e-19e0f024929f"]}],"mendeley":{"formattedCitation":"Risa Nadya Septiani and Eni Wuryani, ‘Pengaruh Literasi Keuangan Dan Inklusi Keuangan Terhadap Kinerja Umkm Di Sidoarjo’, &lt;i&gt;E-Jurnal Manajemen Universitas Udayana&lt;/i&gt;, 9.8 (2020), pp. 3214–36, doi:10.24843/ejmunud.2020.v09.i08.p16.","plainTextFormattedCitation":"Risa Nadya Septiani and Eni Wuryani, ‘Pengaruh Literasi Keuangan Dan Inklusi Keuangan Terhadap Kinerja Umkm Di Sidoarjo’, E-Jurnal Manajemen Universitas Udayana, 9.8 (2020), pp. 3214–36, doi:10.24843/ejmunud.2020.v09.i08.p16.","previouslyFormattedCitation":"Risa Nadya Septiani and Eni Wuryani, ‘Pengaruh Literasi Keuangan Dan Inklusi Keuangan Terhadap Kinerja Umkm Di Sidoarjo’, &lt;i&gt;E-Jurnal Manajemen Universitas Udayana&lt;/i&gt;, 9.8 (2020), 3214–36 &lt;https://doi.org/10.24843/ejmunud.2020.v09.i08.p16&gt;."},"properties":{"noteIndex":24},"schema":"https://github.com/citation-style-language/schema/raw/master/csl-citation.json"}</w:instrText>
      </w:r>
      <w:r w:rsidRPr="00DA24F1">
        <w:fldChar w:fldCharType="separate"/>
      </w:r>
      <w:r w:rsidR="00222CEC" w:rsidRPr="00222CEC">
        <w:rPr>
          <w:noProof/>
        </w:rPr>
        <w:t xml:space="preserve">Risa Nadya Septiani and Eni Wuryani, ‘Pengaruh Literasi Keuangan Dan Inklusi Keuangan Terhadap Kinerja Umkm Di Sidoarjo’, </w:t>
      </w:r>
      <w:r w:rsidR="00222CEC" w:rsidRPr="00222CEC">
        <w:rPr>
          <w:i/>
          <w:noProof/>
        </w:rPr>
        <w:t>E-Jurnal Manajemen Universitas Udayana</w:t>
      </w:r>
      <w:r w:rsidR="00222CEC" w:rsidRPr="00222CEC">
        <w:rPr>
          <w:noProof/>
        </w:rPr>
        <w:t>, 9.8 (2020), pp. 3214–36, doi:10.24843/ejmunud.2020.v09.i08.p16.</w:t>
      </w:r>
      <w:r w:rsidRPr="00DA24F1">
        <w:fldChar w:fldCharType="end"/>
      </w:r>
    </w:p>
  </w:footnote>
  <w:footnote w:id="25">
    <w:p w14:paraId="16A957C3" w14:textId="3F4C878D"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{"citationItems":[{"id":"ITEM-1","itemData":{"DOI":"10.51805/ijsbm.v3i2.264","abstract":"… The findings in this research show that Islamic banks have a positive and significant influence on the development of MSMEs in Praya City. Apart from that, the conclusions of this …","author":[{"dropping-particle":"","family":"Mahadewi","given":"Erlina Puspitaloka","non-dropping-particle":"","parse-names":false,"suffix":""},{"dropping-particle":"","family":"Al-Amin","given":"","non-dropping-particle":"","parse-names":false,"suffix":""},{"dropping-particle":"El","family":"Hasan","given":"Sawqi Saad","non-dropping-particle":"","parse-names":false,"suffix":""}],"container-title":"International Journal of Sharia Business Management (IJSBM)","id":"ITEM-1","issue":"2","issued":{"date-parts":[["2024"]]},"page":"116-122","title":"The Role of Sharia Banking and E-Commerce in the Development of Micro, Small and Medium Enterprises (MSMEs)","type":"article-journal","volume":"3"},"uris":["http://www.mendeley.com/documents/?uuid=06a1c7d1-d72c-450a-9aa4-a585a8102ccf"]}],"mendeley":{"formattedCitation":"Erlina Puspitaloka Mahadewi, Al-Amin, and Sawqi Saad El Hasan, ‘The Role of Sharia Banking and E-Commerce in the Development of Micro, Small and Medium Enterprises (MSMEs)’, &lt;i&gt;International Journal of Sharia Business Management (IJSBM)&lt;/i&gt;, 3.2 (2024), pp. 116–22, doi:10.51805/ijsbm.v3i2.264.","plainTextFormattedCitation":"Erlina Puspitaloka Mahadewi, Al-Amin, and Sawqi Saad El Hasan, ‘The Role of Sharia Banking and E-Commerce in the Development of Micro, Small and Medium Enterprises (MSMEs)’, International Journal of Sharia Business Management (IJSBM), 3.2 (2024), pp. 116–22, doi:10.51805/ijsbm.v3i2.264.","previouslyFormattedCitation":"Erlina Puspitaloka Mahadewi, Al-Amin, and Sawqi Saad El Hasan, ‘The Role of Sharia Banking and E-Commerce in the Development of Micro, Small and Medium Enterprises (MSMEs)’, &lt;i&gt;International Journal of Sharia Business Management (IJSBM)&lt;/i&gt;, 3.2 (2024), 116–22 &lt;https://doi.org/10.51805/ijsbm.v3i2.264&gt;."},"properties":{"noteIndex":25},"schema":"https://github.com/citation-style-language/schema/raw/master/csl-citation.json"}</w:instrText>
      </w:r>
      <w:r w:rsidRPr="00DA24F1">
        <w:fldChar w:fldCharType="separate"/>
      </w:r>
      <w:r w:rsidR="00222CEC" w:rsidRPr="00222CEC">
        <w:rPr>
          <w:noProof/>
        </w:rPr>
        <w:t xml:space="preserve">Erlina Puspitaloka Mahadewi, Al-Amin, and Sawqi Saad El Hasan, ‘The Role of Sharia Banking and E-Commerce in the Development of Micro, Small and Medium Enterprises (MSMEs)’, </w:t>
      </w:r>
      <w:r w:rsidR="00222CEC" w:rsidRPr="00222CEC">
        <w:rPr>
          <w:i/>
          <w:noProof/>
        </w:rPr>
        <w:t>International Journal of Sharia Business Management (IJSBM)</w:t>
      </w:r>
      <w:r w:rsidR="00222CEC" w:rsidRPr="00222CEC">
        <w:rPr>
          <w:noProof/>
        </w:rPr>
        <w:t>, 3.2 (2024), pp. 116–22, doi:10.51805/ijsbm.v3i2.264.</w:t>
      </w:r>
      <w:r w:rsidRPr="00DA24F1">
        <w:fldChar w:fldCharType="end"/>
      </w:r>
    </w:p>
  </w:footnote>
  <w:footnote w:id="26">
    <w:p w14:paraId="339D0BB2" w14:textId="3141F650"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{"citationItems":[{"id":"ITEM-1","itemData":{"DOI":"10.59996/al-fiqh.v1i2.200","abstract":"Pemahaman tentang kepribadian sangat dipengaruhi erat oleh paradigma yang menjadi acuan teori dalam pengembangan kepribadian. Kepribadian menurut psikologi islami adalah integrasi sistem kalbu, akal, dan nafsu manusia yang menimbulkan tingkah laku. Penelitian ini bertujuan untuk mengenal dan memahami kepribadian dalam perspektif Islam. Dengan menggunakan metode penelitian literature dari berbagai sumber yang dipercaya. Kepribadian menurut psikologi islami adalah integrasi sistem kalbu, akal, dan nafsu manusia yang menimbulkan tingkah laku. Dalam pandangan Islam, kepribadian terdiri dari kepribadian ammarah, kepribadian lawwamah, dan Kepribadian muthmainnah. Berdasarkan kajian ini, ada tiga pandangan besar yang mengkaji persoalan mengenai faktor-faktor bagi terbentuknya kepribadian yaitu aliran konvergensi, aliran nativisme, dan aliran empirisme. Dengan memahami kepribadian dalam perspektif Islam ini diharapkan pembaca bisa lebih mengerti mengenai kepribadian yang ada dalam diri manusia.","author":[{"dropping-particle":"","family":"Susanto","given":"Daris","non-dropping-particle":"","parse-names":false,"suffix":""},{"dropping-particle":"","family":"Safitri","given":"Bela","non-dropping-particle":"","parse-names":false,"suffix":""},{"dropping-particle":"","family":"Masitoh","given":"Imas","non-dropping-particle":"","parse-names":false,"suffix":""}],"container-title":"Al-fiqh: Journal of Islamic Studies","id":"ITEM-1","issue":"2","issued":{"date-parts":[["2023"]]},"page":"71-76","title":"Pemahaman Mengenai Kepribadian dalam Perspektif Islam","type":"article-journal","volume":"1"},"uris":["http://www.mendeley.com/documents/?uuid=08f3aae0-81ac-4afe-9333-092ca6c50a1e"]}],"mendeley":{"formattedCitation":"Daris Susanto, Bela Safitri, and Imas Masitoh, ‘Pemahaman Mengenai Kepribadian Dalam Perspektif Islam’, &lt;i&gt;Al-Fiqh: Journal of Islamic Studies&lt;/i&gt;, 1.2 (2023), pp. 71–76, doi:10.59996/al-fiqh.v1i2.200.","plainTextFormattedCitation":"Daris Susanto, Bela Safitri, and Imas Masitoh, ‘Pemahaman Mengenai Kepribadian Dalam Perspektif Islam’, Al-Fiqh: Journal of Islamic Studies, 1.2 (2023), pp. 71–76, doi:10.59996/al-fiqh.v1i2.200.","previouslyFormattedCitation":"Daris Susanto, Bela Safitri, and Imas Masitoh, ‘Pemahaman Mengenai Kepribadian Dalam Perspektif Islam’, &lt;i&gt;Al-Fiqh: Journal of Islamic Studies&lt;/i&gt;, 1.2 (2023), 71–76 &lt;https://doi.org/10.59996/al-fiqh.v1i2.200&gt;."},"properties":{"noteIndex":26},"schema":"https://github.com/citation-style-language/schema/raw/master/csl-citation.json"}</w:instrText>
      </w:r>
      <w:r w:rsidRPr="00DA24F1">
        <w:fldChar w:fldCharType="separate"/>
      </w:r>
      <w:r w:rsidR="00222CEC" w:rsidRPr="00222CEC">
        <w:rPr>
          <w:noProof/>
        </w:rPr>
        <w:t xml:space="preserve">Daris Susanto, Bela Safitri, and Imas Masitoh, ‘Pemahaman Mengenai Kepribadian Dalam Perspektif Islam’, </w:t>
      </w:r>
      <w:r w:rsidR="00222CEC" w:rsidRPr="00222CEC">
        <w:rPr>
          <w:i/>
          <w:noProof/>
        </w:rPr>
        <w:t>Al-Fiqh: Journal of Islamic Studies</w:t>
      </w:r>
      <w:r w:rsidR="00222CEC" w:rsidRPr="00222CEC">
        <w:rPr>
          <w:noProof/>
        </w:rPr>
        <w:t>, 1.2 (2023), pp. 71–76, doi:10.59996/al-fiqh.v1i2.200.</w:t>
      </w:r>
      <w:r w:rsidRPr="00DA24F1">
        <w:fldChar w:fldCharType="end"/>
      </w:r>
    </w:p>
  </w:footnote>
  <w:footnote w:id="27">
    <w:p w14:paraId="2AD66E80" w14:textId="0BB1B70B"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10.37274/mauriduna.v1i2.361","author":[{"dropping-particle":"","family":"Janah","given":"Tufatul","non-dropping-particle":"","parse-names":false,"suffix":""},{"dropping-particle":"","family":"Baharuddin","given":"B","non-dropping-particle":"","parse-names":false,"suffix":""},{"dropping-particle":"","family":"Sa'diyah","given":"Maemunah","non-dropping-particle":"","parse-names":false,"suffix":""}],"container-title":"Rayah al-Islam: Jurnal Ilmu Islam","id":"ITEM-1","issue":"2","issued":{"date-parts":[["2021"]]},"page":"299-311","title":"Konsep Kepribadian Islami Perspektif Nizar Abadzah Dalam Kitab Syakhsiyah Al Rasul","type":"article-journal","volume":"5"},"uris":["http://www.mendeley.com/documents/?uuid=27a4e44e-9caf-4e30-ae2a-ff2518402996"]}],"mendeley":{"formattedCitation":"Tufatul Janah, B Baharuddin, and Maemunah Sa’diyah, ‘Konsep Kepribadian Islami Perspektif Nizar Abadzah Dalam Kitab Syakhsiyah Al Rasul’, &lt;i&gt;Rayah Al-Islam: Jurnal Ilmu Islam&lt;/i&gt;, 5.2 (2021), pp. 299–311, doi:10.37274/mauriduna.v1i2.361.","plainTextFormattedCitation":"Tufatul Janah, B Baharuddin, and Maemunah Sa’diyah, ‘Konsep Kepribadian Islami Perspektif Nizar Abadzah Dalam Kitab Syakhsiyah Al Rasul’, Rayah Al-Islam: Jurnal Ilmu Islam, 5.2 (2021), pp. 299–311, doi:10.37274/mauriduna.v1i2.361.","previouslyFormattedCitation":"Tufatul Janah, B Baharuddin, and Maemunah Sa’diyah, ‘Konsep Kepribadian Islami Perspektif Nizar Abadzah Dalam Kitab Syakhsiyah Al Rasul’, &lt;i&gt;Rayah Al-Islam: Jurnal Ilmu Islam&lt;/i&gt;, 5.2 (2021), 299–311 &lt;https://doi.org/10.37274/mauriduna.v1i2.361&gt;."},"properties":{"noteIndex":27},"schema":"https://github.com/citation-style-language/schema/raw/master/csl-citation.json"}</w:instrText>
      </w:r>
      <w:r w:rsidRPr="00DA24F1">
        <w:fldChar w:fldCharType="separate"/>
      </w:r>
      <w:r w:rsidR="00222CEC" w:rsidRPr="00222CEC">
        <w:rPr>
          <w:noProof/>
        </w:rPr>
        <w:t xml:space="preserve">Tufatul Janah, B Baharuddin, and Maemunah Sa’diyah, ‘Konsep Kepribadian Islami Perspektif Nizar Abadzah Dalam Kitab Syakhsiyah Al Rasul’, </w:t>
      </w:r>
      <w:r w:rsidR="00222CEC" w:rsidRPr="00222CEC">
        <w:rPr>
          <w:i/>
          <w:noProof/>
        </w:rPr>
        <w:t>Rayah Al-Islam: Jurnal Ilmu Islam</w:t>
      </w:r>
      <w:r w:rsidR="00222CEC" w:rsidRPr="00222CEC">
        <w:rPr>
          <w:noProof/>
        </w:rPr>
        <w:t>, 5.2 (2021), pp. 299–311, doi:10.37274/mauriduna.v1i2.361.</w:t>
      </w:r>
      <w:r w:rsidRPr="00DA24F1">
        <w:fldChar w:fldCharType="end"/>
      </w:r>
    </w:p>
  </w:footnote>
  <w:footnote w:id="28">
    <w:p w14:paraId="1B09DB2D" w14:textId="217FBEEF"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{"citationItems":[{"id":"ITEM-1","itemData":{"DOI":"10.34203/jimfe.v5i1.1276","ISBN":"9788578110796","ISSN":"17518113","PMID":"25246403","abstract":"We study a family of 'classical' orthogonal polynomials which satisfy (apart from a three-term recurrence relation) an eigenvalue problem with a differential operator of Dunkl type. These polynomials can be obtained from the little q-Jacobi polynomials in the limit q = -1. We also show that these polynomials provide a nontrivial realization of the Askey-Wilson algebra for q = -1. © 2011 IOP Publishing Ltd.","author":[{"dropping-particle":"","family":"Prakoso","given":"Roy","non-dropping-particle":"","parse-names":false,"suffix":""},{"dropping-particle":"","family":"Mulyadi","given":"","non-dropping-particle":"","parse-names":false,"suffix":""}],"container-title":"Jurnal Ilmiah Manajemen Fakultas Ekonomi","id":"ITEM-1","issue":"1","issued":{"date-parts":[["2019"]]},"page":"29-42","title":"Analisis Faktor Faktor Yang Mempengaruhi Tingkat Pengembalian Pinjaman UMKM Binaan PT ANTAM di JABODETABEK","type":"article-journal","volume":"5"},"uris":["http://www.mendeley.com/documents/?uuid=efdc5916-f8da-4e23-8c44-77454e532551"]}],"mendeley":{"formattedCitation":"Prakoso and Mulyadi, ‘Analisis Faktor Faktor Yang Mempengaruhi Tingkat Pengembalian Pinjaman UMKM Binaan PT ANTAM Di JABODETABEK’.","plainTextFormattedCitation":"Prakoso and Mulyadi, ‘Analisis Faktor Faktor Yang Mempengaruhi Tingkat Pengembalian Pinjaman UMKM Binaan PT ANTAM Di JABODETABEK’.","previouslyFormattedCitation":"Prakoso and Mulyadi."},"properties":{"noteIndex":28},"schema":"https://github.com/citation-style-language/schema/raw/master/csl-citation.json"}</w:instrText>
      </w:r>
      <w:r w:rsidRPr="00DA24F1">
        <w:fldChar w:fldCharType="separate"/>
      </w:r>
      <w:r w:rsidR="00222CEC" w:rsidRPr="00222CEC">
        <w:rPr>
          <w:noProof/>
        </w:rPr>
        <w:t>Prakoso and Mulyadi, ‘Analisis Faktor Faktor Yang Mempengaruhi Tingkat Pengembalian Pinjaman UMKM Binaan PT ANTAM Di JABODETABEK’.</w:t>
      </w:r>
      <w:r w:rsidRPr="00DA24F1">
        <w:fldChar w:fldCharType="end"/>
      </w:r>
    </w:p>
  </w:footnote>
  <w:footnote w:id="29">
    <w:p w14:paraId="7F59FF3C" w14:textId="4FD37B9A"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{"citationItems":[{"id":"ITEM-1","itemData":{"DOI":"10.29313/jrmb.v2i1.860","abstract":"Abstract. This study aims to determine the effect of financial knowledge, financial attitudes, and personality on financial management behavior in animal feed and fishing equipment Kadipaten Village Tasikmalaya District in 2021, either partially or simultaneously. The method used in this research is quantitative descriptive and verification with data collection techniques using questionnaires, observation, and documentation. The population in this study were 1.128 people for animal feed and fishing equipment in the Kadipaten Village, Tasikamalaya Regency and 92 samples were taken who met the sample selection criteria. The analysis technique used in this study uses the classical assumption test, linear regression, t test, F test, and the coefficient of determination. The partial test results show that financial knowledge, financial attitudes, and personality affect financial management behavior, and simultaneous testing shows that financial knowledge, financial attitudes, and personality affect the financial management behavior of Animal Feed and Fishing Equipment Kadipaten Village Tasikmalaya District in 2021. Abstrak. Penelitian ini bertujuan untuk megetahui pengaruh pengetahuan keuangan, sikap keuangan, dan kepribadian terhadap perilaku manajemen keuangan pada pelaku UMKM pakan ternak dan alat pancing Desa Kadipaten Kabupaten Tasikmalaya tahun 2021 baik secara parsial maupun simultan. Metode yang digunakan dalam penelitian ini adalah kuantitatif deskriptif dan verifikatif dengan teknik pengumpulan data menggunakan kuesioner, observasi, dan dokumentasi. Populasi dalam penelitian ini yaitu pelaku UMKM pakan ternak dan alat pancing Desa Kadipaten Kabupaten Tasikamalaya sebanyak 1.128 jiwa dan sampel yang diambil sebanyak 92 jiwa yang memenuhi kriteria pemilihan sampel. Teknik analisis yang digunakan dalam penelitian ini menggunakan uji asumsi klasik, regresi linier, uji t, uji F, dan koefisien determinasi. Hasil pengujian secara parsial menunjukkan bahwa pengetahuan keuangan, sikap keuangan, dan kepribadian berpengaruh terhadap perilaku manajemen keuangan, serta pengujian secara simultan menunjukkan bahwa pengetahuan keuangan, sikap keuangan, dan kepribadian berpengaruh terhadap perilaku manajemen keuangan para pelaku UMKM dalam bidang pakan ternak dan alat pancing Desa Kadipaten Kabupaten Tasikmalaya tahun 2021.","author":[{"dropping-particle":"","family":"Nasruloh","given":"Linda Althasya","non-dropping-particle":"","parse-names":false,"suffix":""},{"dropping-particle":"","family":"Nurdin","given":"","non-dropping-particle":"","parse-names":false,"suffix":""}],"container-title":"Jurnal Riset Manajemen dan Bisnis (JRMB)","id":"ITEM-1","issue":"1","issued":{"date-parts":[["2022"]]},"page":"17-20","title":"Pengaruh Pengetahuan Keuangan, Sikap Keuangan, dan Kepribadian terhadap Perilaku Manajemen Keuangan","type":"article-journal","volume":"2"},"uris":["http://www.mendeley.com/documents/?uuid=17a6c507-2fe5-403b-97cd-a29eba46930b"]}],"mendeley":{"formattedCitation":"Linda Althasya Nasruloh and Nurdin, ‘Pengaruh Pengetahuan Keuangan, Sikap Keuangan, Dan Kepribadian Terhadap Perilaku Manajemen Keuangan’, &lt;i&gt;Jurnal Riset Manajemen Dan Bisnis (JRMB)&lt;/i&gt;, 2.1 (2022), pp. 17–20, doi:10.29313/jrmb.v2i1.860.","plainTextFormattedCitation":"Linda Althasya Nasruloh and Nurdin, ‘Pengaruh Pengetahuan Keuangan, Sikap Keuangan, Dan Kepribadian Terhadap Perilaku Manajemen Keuangan’, Jurnal Riset Manajemen Dan Bisnis (JRMB), 2.1 (2022), pp. 17–20, doi:10.29313/jrmb.v2i1.860.","previouslyFormattedCitation":"Linda Althasya Nasruloh and Nurdin, ‘Pengaruh Pengetahuan Keuangan, Sikap Keuangan, Dan Kepribadian Terhadap Perilaku Manajemen Keuangan’, &lt;i&gt;Jurnal Riset Manajemen Dan Bisnis&lt;/i&gt;, 2.1 (2022), 17–20 &lt;https://doi.org/10.29313/jrmb.v2i1.860&gt;."},"properties":{"noteIndex":29},"schema":"https://github.com/citation-style-language/schema/raw/master/csl-citation.json"}</w:instrText>
      </w:r>
      <w:r w:rsidRPr="00DA24F1">
        <w:fldChar w:fldCharType="separate"/>
      </w:r>
      <w:r w:rsidR="00222CEC" w:rsidRPr="00222CEC">
        <w:rPr>
          <w:noProof/>
        </w:rPr>
        <w:t xml:space="preserve">Linda Althasya Nasruloh and Nurdin, ‘Pengaruh Pengetahuan Keuangan, Sikap Keuangan, Dan Kepribadian Terhadap Perilaku Manajemen Keuangan’, </w:t>
      </w:r>
      <w:r w:rsidR="00222CEC" w:rsidRPr="00222CEC">
        <w:rPr>
          <w:i/>
          <w:noProof/>
        </w:rPr>
        <w:t>Jurnal Riset Manajemen Dan Bisnis (JRMB)</w:t>
      </w:r>
      <w:r w:rsidR="00222CEC" w:rsidRPr="00222CEC">
        <w:rPr>
          <w:noProof/>
        </w:rPr>
        <w:t>, 2.1 (2022), pp. 17–20, doi:10.29313/jrmb.v2i1.860.</w:t>
      </w:r>
      <w:r w:rsidRPr="00DA24F1">
        <w:fldChar w:fldCharType="end"/>
      </w:r>
    </w:p>
  </w:footnote>
  <w:footnote w:id="30">
    <w:p w14:paraId="3AA19FBA" w14:textId="47CEDE26"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{"citationItems":[{"id":"ITEM-1","itemData":{"DOI":"10.35134/ekobistek.v12i2.533","ISSN":"2527-9483","abstract":"Micro Small and Medium Enterprises (MSMEs) as independent business units and managed are individually have proven  make a major contribution to National income and employment. Provinces in Indonesia that have the largest number of MSMEs is DKI Jakarta which is in ranked fourth after West Java, Central Java and East Java. However, there are still major problems in the Indonesian MSME sector that aren’t bankable that means they are unable to meet banking criteria and requirements, so it is necessary to improve financial management behavior to support business development. This study aims to determine the effect of financial knowledge, financial attitude and personality on financial management behavior in MSME in the DKI Jakarta. The sampling technique in this study used simple random sampling so that a sample of 102 MSME was obtained as respondents who were given questionnaires for data collection. The data analysis technique used is validity test, reliability test, classical assumption test and multiple linear regression using e-views10 software. The results showed that the financial knowledge of MSME in DKI Jakarta had a partial influence on financial management behavior as well as personality variables showing an effect on financial management behavior. The results that are different from this study are on the financial attitude which shows no effect on financial management behavior. However, simultaneously or together the results of the research show that the variables of financial knowledge, financial attitudes and personality influence financial management behavior.","author":[{"dropping-particle":"","family":"Yessica Amelia","given":"","non-dropping-particle":"","parse-names":false,"suffix":""},{"dropping-particle":"","family":"Kusnanto","given":"Eri","non-dropping-particle":"","parse-names":false,"suffix":""},{"dropping-particle":"","family":"Permana","given":"Ngadi","non-dropping-particle":"","parse-names":false,"suffix":""}],"container-title":"Jurnal Ekobistek","id":"ITEM-1","issue":"2","issued":{"date-parts":[["2023"]]},"page":"533-538","title":"Pengaruh Pengetahuan Keuangan, Sikap dan Kepribadian terhadap Perilaku Manajemen Keuangan Pelaku UMKM","type":"article-journal","volume":"12"},"uris":["http://www.mendeley.com/documents/?uuid=b5c681f0-e03e-40ff-884b-d65a22391ff1"]}],"mendeley":{"formattedCitation":"Yessica Amelia, Eri Kusnanto, and Ngadi Permana, ‘Pengaruh Pengetahuan Keuangan, Sikap Dan Kepribadian Terhadap Perilaku Manajemen Keuangan Pelaku UMKM’, &lt;i&gt;Jurnal Ekobistek&lt;/i&gt;, 12.2 (2023), pp. 533–38, doi:10.35134/ekobistek.v12i2.533.","plainTextFormattedCitation":"Yessica Amelia, Eri Kusnanto, and Ngadi Permana, ‘Pengaruh Pengetahuan Keuangan, Sikap Dan Kepribadian Terhadap Perilaku Manajemen Keuangan Pelaku UMKM’, Jurnal Ekobistek, 12.2 (2023), pp. 533–38, doi:10.35134/ekobistek.v12i2.533.","previouslyFormattedCitation":"Yessica Amelia, Eri Kusnanto, and Ngadi Permana, ‘Pengaruh Pengetahuan Keuangan, Sikap Dan Kepribadian Terhadap Perilaku Manajemen Keuangan Pelaku UMKM’, &lt;i&gt;Jurnal Ekobistek&lt;/i&gt;, 12.2 (2023), 533–38 &lt;https://doi.org/10.35134/ekobistek.v12i2.533&gt;."},"properties":{"noteIndex":30},"schema":"https://github.com/citation-style-language/schema/raw/master/csl-citation.json"}</w:instrText>
      </w:r>
      <w:r w:rsidRPr="00DA24F1">
        <w:fldChar w:fldCharType="separate"/>
      </w:r>
      <w:r w:rsidR="00222CEC" w:rsidRPr="00222CEC">
        <w:rPr>
          <w:noProof/>
        </w:rPr>
        <w:t xml:space="preserve">Yessica Amelia, Eri Kusnanto, and Ngadi Permana, ‘Pengaruh Pengetahuan Keuangan, Sikap Dan Kepribadian Terhadap Perilaku Manajemen Keuangan Pelaku UMKM’, </w:t>
      </w:r>
      <w:r w:rsidR="00222CEC" w:rsidRPr="00222CEC">
        <w:rPr>
          <w:i/>
          <w:noProof/>
        </w:rPr>
        <w:t>Jurnal Ekobistek</w:t>
      </w:r>
      <w:r w:rsidR="00222CEC" w:rsidRPr="00222CEC">
        <w:rPr>
          <w:noProof/>
        </w:rPr>
        <w:t>, 12.2 (2023), pp. 533–38, doi:10.35134/ekobistek.v12i2.533.</w:t>
      </w:r>
      <w:r w:rsidRPr="00DA24F1">
        <w:fldChar w:fldCharType="end"/>
      </w:r>
    </w:p>
  </w:footnote>
  <w:footnote w:id="31">
    <w:p w14:paraId="65797105" w14:textId="4D23D131"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{"citationItems":[{"id":"ITEM-1","itemData":{"DOI":"10.37676/ekombis.v10i2.2262","ISSN":"2716-4411","abstract":"In this study using primary data obtained directly from respondents and conducting survey and questionnaire methods. Based on the saturated sampling technique, there are 40 Batik SMEs as research samples. Data analysis method using multiple linear regression. The results of this study indicate that (1) there is a positive and significant influence of financial knowledge on financial management behavior in Batik SMEs in Lampung (2) there is a positive influence of financial attitudes on financial management behavior in Batik SMEs in Lampung (3) there is a negative influence of personality on financial management behavior in Batik SMEs in Lampung (4) there is a positive and significant influence on the behavior of financial management on Batik SMEs in Lampung","author":[{"dropping-particle":"","family":"Handayani","given":"Maidiana Astuti","non-dropping-particle":"","parse-names":false,"suffix":""},{"dropping-particle":"","family":"Amalia","given":"Cici","non-dropping-particle":"","parse-names":false,"suffix":""},{"dropping-particle":"","family":"Sari","given":"Tri Darma Rosmala","non-dropping-particle":"","parse-names":false,"suffix":""}],"container-title":"EKOMBIS REVIEW: Jurnal Ilmiah Ekonomi dan Bisnis","id":"ITEM-1","issue":"2","issued":{"date-parts":[["2022"]]},"page":"647-660","title":"Pengaruh Pengetahuan Keuangan, Sikap Keuangan dan Kepribadian Terhadap Perilaku Manajemen Keuangan (Studi Kasus pada Pelaku UMKM Batik di Lampung)","type":"article-journal","volume":"10"},"uris":["http://www.mendeley.com/documents/?uuid=a60fb740-824d-4cc3-953e-da2973ee65fc"]}],"mendeley":{"formattedCitation":"Maidiana Astuti Handayani, Cici Amalia, and Tri Darma Rosmala Sari, ‘Pengaruh Pengetahuan Keuangan, Sikap Keuangan Dan Kepribadian Terhadap Perilaku Manajemen Keuangan (Studi Kasus Pada Pelaku UMKM Batik Di Lampung)’, &lt;i&gt;EKOMBIS REVIEW: Jurnal Ilmiah Ekonomi Dan Bisnis&lt;/i&gt;, 10.2 (2022), pp. 647–60, doi:10.37676/ekombis.v10i2.2262.","plainTextFormattedCitation":"Maidiana Astuti Handayani, Cici Amalia, and Tri Darma Rosmala Sari, ‘Pengaruh Pengetahuan Keuangan, Sikap Keuangan Dan Kepribadian Terhadap Perilaku Manajemen Keuangan (Studi Kasus Pada Pelaku UMKM Batik Di Lampung)’, EKOMBIS REVIEW: Jurnal Ilmiah Ekonomi Dan Bisnis, 10.2 (2022), pp. 647–60, doi:10.37676/ekombis.v10i2.2262.","previouslyFormattedCitation":"Maidiana Astuti Handayani, Cici Amalia, and Tri Darma Rosmala Sari, ‘Pengaruh Pengetahuan Keuangan, Sikap Keuangan Dan Kepribadian Terhadap Perilaku Manajemen Keuangan (Studi Kasus Pada Pelaku UMKM Batik Di Lampung)’, &lt;i&gt;EKOMBIS REVIEW: Jurnal Ilmiah Ekonomi Dan Bisnis&lt;/i&gt;, 10.2 (2022), 647–60 &lt;https://doi.org/10.37676/ekombis.v10i2.2262&gt;."},"properties":{"noteIndex":31},"schema":"https://github.com/citation-style-language/schema/raw/master/csl-citation.json"}</w:instrText>
      </w:r>
      <w:r w:rsidRPr="00DA24F1">
        <w:fldChar w:fldCharType="separate"/>
      </w:r>
      <w:r w:rsidR="00222CEC" w:rsidRPr="00222CEC">
        <w:rPr>
          <w:noProof/>
        </w:rPr>
        <w:t xml:space="preserve">Maidiana Astuti Handayani, Cici Amalia, and Tri Darma Rosmala Sari, ‘Pengaruh Pengetahuan Keuangan, Sikap Keuangan Dan Kepribadian Terhadap Perilaku Manajemen Keuangan (Studi Kasus Pada Pelaku UMKM Batik Di Lampung)’, </w:t>
      </w:r>
      <w:r w:rsidR="00222CEC" w:rsidRPr="00222CEC">
        <w:rPr>
          <w:i/>
          <w:noProof/>
        </w:rPr>
        <w:t>EKOMBIS REVIEW: Jurnal Ilmiah Ekonomi Dan Bisnis</w:t>
      </w:r>
      <w:r w:rsidR="00222CEC" w:rsidRPr="00222CEC">
        <w:rPr>
          <w:noProof/>
        </w:rPr>
        <w:t>, 10.2 (2022), pp. 647–60, doi:10.37676/ekombis.v10i2.2262.</w:t>
      </w:r>
      <w:r w:rsidRPr="00DA24F1">
        <w:fldChar w:fldCharType="end"/>
      </w:r>
    </w:p>
  </w:footnote>
  <w:footnote w:id="32">
    <w:p w14:paraId="7EF1AD78" w14:textId="4C9EFD49"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{"citationItems":[{"id":"ITEM-1","itemData":{"DOI":"https://doi.org/10.30603/ab.v20i1.4718","abstract":"… the influence of financial literacy and digital literacy on the … analyze the influence of financial literacy and digital literacy on the … The results of the research conducted prove that financial …","author":[{"dropping-particle":"","family":"Nurdyanto","given":"S D","non-dropping-particle":"","parse-names":false,"suffix":""},{"dropping-particle":"","family":"Ismail","given":"T","non-dropping-particle":"","parse-names":false,"suffix":""},{"dropping-particle":"","family":"Sapiri","given":"M","non-dropping-particle":"","parse-names":false,"suffix":""}],"container-title":"Al-Buhuts","id":"ITEM-1","issue":"1","issued":{"date-parts":[["2024"]]},"page":"62-102","title":"Pengaruh Literasi Keuangan dan Literasi Digital Terhadap Kinerja UMKM Melalui Kemampuan Manajerial: Studi Kasus Kabupaten Mamuju Sulawesi Barat","type":"article-journal","volume":"20"},"uris":["http://www.mendeley.com/documents/?uuid=98c8bf30-e788-4b66-9d94-2cb379fc7e62"]}],"mendeley":{"formattedCitation":"S D Nurdyanto, T Ismail, and M Sapiri, ‘Pengaruh Literasi Keuangan Dan Literasi Digital Terhadap Kinerja UMKM Melalui Kemampuan Manajerial: Studi Kasus Kabupaten Mamuju Sulawesi Barat’, &lt;i&gt;Al-Buhuts&lt;/i&gt;, 20.1 (2024), pp. 62–102, doi:https://doi.org/10.30603/ab.v20i1.4718.","plainTextFormattedCitation":"S D Nurdyanto, T Ismail, and M Sapiri, ‘Pengaruh Literasi Keuangan Dan Literasi Digital Terhadap Kinerja UMKM Melalui Kemampuan Manajerial: Studi Kasus Kabupaten Mamuju Sulawesi Barat’, Al-Buhuts, 20.1 (2024), pp. 62–102, doi:https://doi.org/10.30603/ab.v20i1.4718.","previouslyFormattedCitation":"S D Nurdyanto, T Ismail, and M Sapiri, ‘Pengaruh Literasi Keuangan Dan Literasi Digital Terhadap Kinerja UMKM Melalui Kemampuan Manajerial: Studi Kasus Kabupaten Mamuju Sulawesi Barat’, &lt;i&gt;Al-Buhuts&lt;/i&gt;, 20.1 (2024), 62–102 &lt;https://doi.org/https://doi.org/10.30603/ab.v20i1.4718&gt;."},"properties":{"noteIndex":32},"schema":"https://github.com/citation-style-language/schema/raw/master/csl-citation.json"}</w:instrText>
      </w:r>
      <w:r w:rsidRPr="00DA24F1">
        <w:fldChar w:fldCharType="separate"/>
      </w:r>
      <w:r w:rsidR="00222CEC" w:rsidRPr="00222CEC">
        <w:rPr>
          <w:noProof/>
        </w:rPr>
        <w:t xml:space="preserve">S D Nurdyanto, T Ismail, and M Sapiri, ‘Pengaruh Literasi Keuangan Dan Literasi Digital Terhadap Kinerja UMKM Melalui Kemampuan Manajerial: Studi Kasus Kabupaten Mamuju Sulawesi Barat’, </w:t>
      </w:r>
      <w:r w:rsidR="00222CEC" w:rsidRPr="00222CEC">
        <w:rPr>
          <w:i/>
          <w:noProof/>
        </w:rPr>
        <w:t>Al-Buhuts</w:t>
      </w:r>
      <w:r w:rsidR="00222CEC" w:rsidRPr="00222CEC">
        <w:rPr>
          <w:noProof/>
        </w:rPr>
        <w:t>, 20.1 (2024), pp. 62–102, doi:https://doi.org/10.30603/ab.v20i1.4718.</w:t>
      </w:r>
      <w:r w:rsidRPr="00DA24F1">
        <w:fldChar w:fldCharType="end"/>
      </w:r>
    </w:p>
  </w:footnote>
  <w:footnote w:id="33">
    <w:p w14:paraId="1898E0F0" w14:textId="4E4246C9"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http://dx.doi.org/10.29040/jie.v8i1.11334","author":[{"dropping-particle":"","family":"Putri","given":"Desyana","non-dropping-particle":"","parse-names":false,"suffix":""},{"dropping-particle":"","family":"Harahap","given":"Ida","non-dropping-particle":"","parse-names":false,"suffix":""},{"dropping-particle":"","family":"Sugiarti","given":"Sri","non-dropping-particle":"","parse-names":false,"suffix":""},{"dropping-particle":"","family":"Efendi","given":"Bahtiar","non-dropping-particle":"","parse-names":false,"suffix":""}],"container-title":"Edunomika","id":"ITEM-1","issue":"1","issued":{"date-parts":[["2023"]]},"page":"1-10","title":"Peningkatan Kinerja Keuangan Umkm Di Indonesia Melalui Literasi Keuangan Dan Inklusi Keuangan","type":"article-journal","volume":"8"},"uris":["http://www.mendeley.com/documents/?uuid=1d689e85-ec5a-4c84-ba36-3a2a75df56f6"]}],"mendeley":{"formattedCitation":"Desyana Putri and others, ‘Peningkatan Kinerja Keuangan Umkm Di Indonesia Melalui Literasi Keuangan Dan Inklusi Keuangan’, &lt;i&gt;Edunomika&lt;/i&gt;, 8.1 (2023), pp. 1–10, doi:http://dx.doi.org/10.29040/jie.v8i1.11334.","plainTextFormattedCitation":"Desyana Putri and others, ‘Peningkatan Kinerja Keuangan Umkm Di Indonesia Melalui Literasi Keuangan Dan Inklusi Keuangan’, Edunomika, 8.1 (2023), pp. 1–10, doi:http://dx.doi.org/10.29040/jie.v8i1.11334.","previouslyFormattedCitation":"Desyana Putri and others, ‘Peningkatan Kinerja Keuangan Umkm Di Indonesia Melalui Literasi Keuangan Dan Inklusi Keuangan’, &lt;i&gt;Edunomika&lt;/i&gt;, 8.1 (2023), 1–10 &lt;https://doi.org/http://dx.doi.org/10.29040/jie.v8i1.11334&gt;."},"properties":{"noteIndex":33},"schema":"https://github.com/citation-style-language/schema/raw/master/csl-citation.json"}</w:instrText>
      </w:r>
      <w:r w:rsidRPr="00DA24F1">
        <w:fldChar w:fldCharType="separate"/>
      </w:r>
      <w:r w:rsidR="00222CEC" w:rsidRPr="00222CEC">
        <w:rPr>
          <w:noProof/>
        </w:rPr>
        <w:t xml:space="preserve">Desyana Putri and others, ‘Peningkatan Kinerja Keuangan Umkm Di Indonesia Melalui Literasi Keuangan Dan Inklusi Keuangan’, </w:t>
      </w:r>
      <w:r w:rsidR="00222CEC" w:rsidRPr="00222CEC">
        <w:rPr>
          <w:i/>
          <w:noProof/>
        </w:rPr>
        <w:t>Edunomika</w:t>
      </w:r>
      <w:r w:rsidR="00222CEC" w:rsidRPr="00222CEC">
        <w:rPr>
          <w:noProof/>
        </w:rPr>
        <w:t>, 8.1 (2023), pp. 1–10, doi:http://dx.doi.org/10.29040/jie.v8i1.11334.</w:t>
      </w:r>
      <w:r w:rsidRPr="00DA24F1">
        <w:fldChar w:fldCharType="end"/>
      </w:r>
    </w:p>
  </w:footnote>
  <w:footnote w:id="34">
    <w:p w14:paraId="3BFA12E8" w14:textId="182F26A4"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{"citationItems":[{"id":"ITEM-1","itemData":{"DOI":"https://doi.org/10.21776/ub.profit.2022.-16.02.5","abstract":"With the economic situation in an era of uncertainty, many policy changes and the pandemic, MSMEs have become one of the hopes in meeting the acceleration of economic recovery in Indonesia. The MSME sector is one of the drivers of the economy, but in its current development there are still unresolved problems, one of which is in the financial sector. The purpose of this study was to determine the effect of understanding the financial management of MSME actors on business performance and business sustainability of MSME actors in Jember, East Java, precisely in Sumbersari District. The population in this study are business people with various focuses on the Food &amp; Beverage industry. Sampling was carried out using a non-probability sampling method with saturated sampling type, with the number of respondents being studied as many as 35 respondents. While the data processing technique used is Pertial Least Square (PLS). Based on the results of the study, it can be concluded that Financial Literacy does not contribute to Business Performance and Business Sustainability at MSMEs in Jember Regency. However, Performance still shows its influence on Business Continuity.","author":[{"dropping-particle":"","family":"Naufal","given":"Muhammad Ilham","non-dropping-particle":"","parse-names":false,"suffix":""},{"dropping-particle":"","family":"Purwanto","given":"Eko","non-dropping-particle":"","parse-names":false,"suffix":""}],"container-title":"Profit: Jurnal Administrasi Bisnis","id":"ITEM-1","issue":"2","issued":{"date-parts":[["2022"]]},"page":"209-215","title":"Dampak Literasi Keuangan terhadap Kinerja Keberlanjutan UMKM (Studi Kasus Industri F &amp; B Kecamatan Sumbersari Jember)","type":"article-journal","volume":"16"},"uris":["http://www.mendeley.com/documents/?uuid=966ba54e-b979-47d9-ae99-9ae5f4748e6c"]}],"mendeley":{"formattedCitation":"Muhammad Ilham Naufal and Eko Purwanto, ‘Dampak Literasi Keuangan Terhadap Kinerja Keberlanjutan UMKM (Studi Kasus Industri F &amp; B Kecamatan Sumbersari Jember)’, &lt;i&gt;Profit: Jurnal Administrasi Bisnis&lt;/i&gt;, 16.2 (2022), pp. 209–15, doi:https://doi.org/10.21776/ub.profit.2022.-16.02.5.","plainTextFormattedCitation":"Muhammad Ilham Naufal and Eko Purwanto, ‘Dampak Literasi Keuangan Terhadap Kinerja Keberlanjutan UMKM (Studi Kasus Industri F &amp; B Kecamatan Sumbersari Jember)’, Profit: Jurnal Administrasi Bisnis, 16.2 (2022), pp. 209–15, doi:https://doi.org/10.21776/ub.profit.2022.-16.02.5.","previouslyFormattedCitation":"Muhammad Ilham Naufal and Eko Purwanto, ‘Dampak Literasi Keuangan Terhadap Kinerja Keberlanjutan UMKM (Studi Kasus Industri F &amp; B Kecamatan Sumbersari Jember)’, &lt;i&gt;Profit: Jurnal Administrasi Bisnis&lt;/i&gt;, 16.2 (2022), 209–15 &lt;https://doi.org/https://doi.org/10.21776/ub.profit.2022.-16.02.5&gt;."},"properties":{"noteIndex":34},"schema":"https://github.com/citation-style-language/schema/raw/master/csl-citation.json"}</w:instrText>
      </w:r>
      <w:r w:rsidRPr="00DA24F1">
        <w:fldChar w:fldCharType="separate"/>
      </w:r>
      <w:r w:rsidR="00222CEC" w:rsidRPr="00222CEC">
        <w:rPr>
          <w:noProof/>
        </w:rPr>
        <w:t xml:space="preserve">Muhammad Ilham Naufal and Eko Purwanto, ‘Dampak Literasi Keuangan Terhadap Kinerja Keberlanjutan UMKM (Studi Kasus Industri F &amp; B Kecamatan Sumbersari Jember)’, </w:t>
      </w:r>
      <w:r w:rsidR="00222CEC" w:rsidRPr="00222CEC">
        <w:rPr>
          <w:i/>
          <w:noProof/>
        </w:rPr>
        <w:t>Profit: Jurnal Administrasi Bisnis</w:t>
      </w:r>
      <w:r w:rsidR="00222CEC" w:rsidRPr="00222CEC">
        <w:rPr>
          <w:noProof/>
        </w:rPr>
        <w:t>, 16.2 (2022), pp. 209–15, doi:https://doi.org/10.21776/ub.profit.2022.-16.02.5.</w:t>
      </w:r>
      <w:r w:rsidRPr="00DA24F1">
        <w:fldChar w:fldCharType="end"/>
      </w:r>
    </w:p>
  </w:footnote>
  <w:footnote w:id="35">
    <w:p w14:paraId="03B41F35" w14:textId="6735892D"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https://doi.org/10.5281/zenodo.11095759","author":[{"dropping-particle":"","family":"Septiawan","given":"Deni","non-dropping-particle":"","parse-names":false,"suffix":""},{"dropping-particle":"","family":"Haryadi","given":"Bambang","non-dropping-particle":"","parse-names":false,"suffix":""}],"container-title":"Jurnal Riset Terapan Akuntasni","id":"ITEM-1","issue":"1","issued":{"date-parts":[["2023"]]},"page":"53-66","title":"Pengaruh Lietrasi Keuangan, Sikap Keuangan dan Inklusi Keuangan Terhadap Kinerja UMKM di Bangkalan","type":"article-journal","volume":"8"},"uris":["http://www.mendeley.com/documents/?uuid=fbf4bf69-5a0c-4674-a7a2-1f77b66fa79b"]}],"mendeley":{"formattedCitation":"Deni Septiawan and Bambang Haryadi, ‘Pengaruh Lietrasi Keuangan, Sikap Keuangan Dan Inklusi Keuangan Terhadap Kinerja UMKM Di Bangkalan’, &lt;i&gt;Jurnal Riset Terapan Akuntasni&lt;/i&gt;, 8.1 (2023), pp. 53–66, doi:https://doi.org/10.5281/zenodo.11095759.","plainTextFormattedCitation":"Deni Septiawan and Bambang Haryadi, ‘Pengaruh Lietrasi Keuangan, Sikap Keuangan Dan Inklusi Keuangan Terhadap Kinerja UMKM Di Bangkalan’, Jurnal Riset Terapan Akuntasni, 8.1 (2023), pp. 53–66, doi:https://doi.org/10.5281/zenodo.11095759.","previouslyFormattedCitation":"Deni Septiawan and Bambang Haryadi, ‘Pengaruh Lietrasi Keuangan, Sikap Keuangan Dan Inklusi Keuangan Terhadap Kinerja UMKM Di Bangkalan’, &lt;i&gt;Jurnal Riset Terapan Akuntasni&lt;/i&gt;, 8.1 (2023), 53–66 &lt;https://doi.org/https://doi.org/10.5281/zenodo.11095759&gt;."},"properties":{"noteIndex":35},"schema":"https://github.com/citation-style-language/schema/raw/master/csl-citation.json"}</w:instrText>
      </w:r>
      <w:r w:rsidRPr="00DA24F1">
        <w:fldChar w:fldCharType="separate"/>
      </w:r>
      <w:r w:rsidR="00222CEC" w:rsidRPr="00222CEC">
        <w:rPr>
          <w:noProof/>
        </w:rPr>
        <w:t xml:space="preserve">Deni Septiawan and Bambang Haryadi, ‘Pengaruh Lietrasi Keuangan, Sikap Keuangan Dan Inklusi Keuangan Terhadap Kinerja UMKM Di Bangkalan’, </w:t>
      </w:r>
      <w:r w:rsidR="00222CEC" w:rsidRPr="00222CEC">
        <w:rPr>
          <w:i/>
          <w:noProof/>
        </w:rPr>
        <w:t>Jurnal Riset Terapan Akuntasni</w:t>
      </w:r>
      <w:r w:rsidR="00222CEC" w:rsidRPr="00222CEC">
        <w:rPr>
          <w:noProof/>
        </w:rPr>
        <w:t>, 8.1 (2023), pp. 53–66, doi:https://doi.org/10.5281/zenodo.11095759.</w:t>
      </w:r>
      <w:r w:rsidRPr="00DA24F1">
        <w:fldChar w:fldCharType="end"/>
      </w:r>
    </w:p>
  </w:footnote>
  <w:footnote w:id="36">
    <w:p w14:paraId="45881198" w14:textId="4BA94EB7"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{"citationItems":[{"id":"ITEM-1","itemData":{"DOI":"10.17977/um066v2i12022p68-78","ISSN":"2798-1193","abstract":"Indonesia has around 64.2 million MSMEs and is able to contribute to GDP of around 61.07%. MSMEs have an important role because they can create jobs and become a source of income for the community. The hope of this sharia microfinance is to further develop the business of MSME actors. The purpose of this study was to determine the effect of Islamic financial literacy. and religiosity towards customer decisions to use people's business financing. The data analysis method used multiple linear regression with the Ordinary Least Square (OLS) technique. The research object is the people's business financing customers who took the financing within the last 1 year at Bank Syariah Indonesia totaling 64 customers. The researcher uses purposive sampling technique because it is easier for researchers to determine the predetermined sample criteria. Based on the results of the study, it was found that the decision to make people's business financing was influenced by financial literacy and religiosity owned by the customer. Skills in managing finances and belief in religious values are one of the keys to making people's business financing decisions by customers of Bank Syariah Indonesia.","author":[{"dropping-particle":"","family":"Arifin","given":"Muhammad Nur","non-dropping-particle":"","parse-names":false,"suffix":""},{"dropping-particle":"","family":"Mukhlis","given":"Imam","non-dropping-particle":"","parse-names":false,"suffix":""}],"container-title":"Jurnal Ekonomi, Bisnis dan Pendidikan (JEBP)","id":"ITEM-1","issue":"1","issued":{"date-parts":[["2022"]]},"page":"68-78","title":"Pengaruh literasi keuangan syariah dan religiusitas terhadap keputusan pengambilan pembiayaan usaha rakyat di bank syariah indonesia Malang Soetta","type":"article-journal","volume":"2"},"uris":["http://www.mendeley.com/documents/?uuid=3889047c-0169-4fde-9c10-08aac8d04d37"]}],"mendeley":{"formattedCitation":"Muhammad Nur Arifin and Imam Mukhlis, ‘Pengaruh Literasi Keuangan Syariah Dan Religiusitas Terhadap Keputusan Pengambilan Pembiayaan Usaha Rakyat Di Bank Syariah Indonesia Malang Soetta’, &lt;i&gt;Jurnal Ekonomi, Bisnis Dan Pendidikan (JEBP)&lt;/i&gt;, 2.1 (2022), pp. 68–78, doi:10.17977/um066v2i12022p68-78.","plainTextFormattedCitation":"Muhammad Nur Arifin and Imam Mukhlis, ‘Pengaruh Literasi Keuangan Syariah Dan Religiusitas Terhadap Keputusan Pengambilan Pembiayaan Usaha Rakyat Di Bank Syariah Indonesia Malang Soetta’, Jurnal Ekonomi, Bisnis Dan Pendidikan (JEBP), 2.1 (2022), pp. 68–78, doi:10.17977/um066v2i12022p68-78.","previouslyFormattedCitation":"Muhammad Nur Arifin and Imam Mukhlis, ‘Pengaruh Literasi Keuangan Syariah Dan Religiusitas Terhadap Keputusan Pengambilan Pembiayaan Usaha Rakyat Di Bank Syariah Indonesia Malang Soetta’, &lt;i&gt;Jurnal Ekonomi, Bisnis Dan Pendidikan (JEBP)&lt;/i&gt;, 2.1 (2022), 68–78 &lt;https://doi.org/10.17977/um066v2i12022p68-78&gt;."},"properties":{"noteIndex":36},"schema":"https://github.com/citation-style-language/schema/raw/master/csl-citation.json"}</w:instrText>
      </w:r>
      <w:r w:rsidRPr="00DA24F1">
        <w:fldChar w:fldCharType="separate"/>
      </w:r>
      <w:r w:rsidR="00222CEC" w:rsidRPr="00222CEC">
        <w:rPr>
          <w:noProof/>
        </w:rPr>
        <w:t xml:space="preserve">Muhammad Nur Arifin and Imam Mukhlis, ‘Pengaruh Literasi Keuangan Syariah Dan Religiusitas Terhadap Keputusan Pengambilan Pembiayaan Usaha Rakyat Di Bank Syariah Indonesia Malang Soetta’, </w:t>
      </w:r>
      <w:r w:rsidR="00222CEC" w:rsidRPr="00222CEC">
        <w:rPr>
          <w:i/>
          <w:noProof/>
        </w:rPr>
        <w:t>Jurnal Ekonomi, Bisnis Dan Pendidikan (JEBP)</w:t>
      </w:r>
      <w:r w:rsidR="00222CEC" w:rsidRPr="00222CEC">
        <w:rPr>
          <w:noProof/>
        </w:rPr>
        <w:t>, 2.1 (2022), pp. 68–78, doi:10.17977/um066v2i12022p68-78.</w:t>
      </w:r>
      <w:r w:rsidRPr="00DA24F1">
        <w:fldChar w:fldCharType="end"/>
      </w:r>
    </w:p>
  </w:footnote>
  <w:footnote w:id="37">
    <w:p w14:paraId="06D3F970" w14:textId="60E32DCF"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{"citationItems":[{"id":"ITEM-1","itemData":{"DOI":"10.24967/ekombis.v7i1.1335","ISSN":"2527-4198","abstract":"Penelitian ini bertujuan untuk menganalisis pengaruh literasi keuangan syariah, tata kelola, dan kepatuhan syariah terhadap preferensi memilih produk-produk di bank syariah (studi pelaku UMKM Kabupaten Bireuen). Data yang digunakan adalah data primer. Populasi yang digunakan dalam penelitian ini yaitu pelaku UMKM yang terdaftar di Dinas Penanaman Modal Perdagangan, Koperasi, dan UKM Kabupaten Bireuen. Dengan jumlah UMKM yang telah terdaftar sebanyak 1.619 UMKM di seluruh kecamatan yang ada di Kabupaten Bireuen, sebanyak 17 kecamatan dan 609 desa. Jumlah sampel yang digunakan dalam penelitian ini sebanyak 108 orang. Penelitian ini menggunakan skala likert dengan memberikan 20 item pertanyaan pada responden. Untuk analisis data digunakan metode analisis regresi linear berganda menggunakan Uji F-test dan t-test. Hasil penelitian ini menunjukkan bahwa secara simultan variabel literasi keuangan syariah, tata kelola, dan kepatuhan syariah secara bersama-sama berpengaruh positif dan signifikan terhadap preferensi memilih produk-produk di bank syariah. Selanjutnya secara parsial variabel literasi keuangan syariah berpengaruh positif dan signifikan terhadap preferensi memilih produk-produk di bank syariah, sedangkan untuk variabel tata kelola dan variabel kepatuhan syariah tidak berpengaruh signifikan terhadap preferensi memilih produk-produk di bank syariah. Penelitian ini merekomendasikan kepada para pelaku UMKM untuk dapat memilih produk-produk yang ada di bank syariah.","author":[{"dropping-particle":"","family":"Nasir","given":"Muhammad","non-dropping-particle":"","parse-names":false,"suffix":""},{"dropping-particle":"","family":"Safaruddin","given":"","non-dropping-particle":"","parse-names":false,"suffix":""},{"dropping-particle":"","family":"Prihatin","given":"Nanang","non-dropping-particle":"","parse-names":false,"suffix":""},{"dropping-particle":"","family":"Rauzana","given":"","non-dropping-particle":"","parse-names":false,"suffix":""}],"container-title":"Ekombis Sains: Jurnal Ekonomi, Keuangan dan Bisnis","id":"ITEM-1","issue":"1","issued":{"date-parts":[["2022"]]},"page":"39-50","title":"Pengaruh Literasi Keuangan, Tata Kelola, dan Kepatuhan Syariah Dalam Preferensi Memilih Produk Bank Syariah","type":"article-journal","volume":"7"},"uris":["http://www.mendeley.com/documents/?uuid=1497121d-3b11-44be-a349-df586bd18d9a"]}],"mendeley":{"formattedCitation":"Muhammad Nasir and others, ‘Pengaruh Literasi Keuangan, Tata Kelola, Dan Kepatuhan Syariah Dalam Preferensi Memilih Produk Bank Syariah’, &lt;i&gt;Ekombis Sains: Jurnal Ekonomi, Keuangan Dan Bisnis&lt;/i&gt;, 7.1 (2022), pp. 39–50, doi:10.24967/ekombis.v7i1.1335.","plainTextFormattedCitation":"Muhammad Nasir and others, ‘Pengaruh Literasi Keuangan, Tata Kelola, Dan Kepatuhan Syariah Dalam Preferensi Memilih Produk Bank Syariah’, Ekombis Sains: Jurnal Ekonomi, Keuangan Dan Bisnis, 7.1 (2022), pp. 39–50, doi:10.24967/ekombis.v7i1.1335.","previouslyFormattedCitation":"Muhammad Nasir and others, ‘Pengaruh Literasi Keuangan, Tata Kelola, Dan Kepatuhan Syariah Dalam Preferensi Memilih Produk Bank Syariah’, &lt;i&gt;Ekombis Sains: Jurnal Ekonomi, Keuangan Dan Bisnis&lt;/i&gt;, 7.1 (2022), 39–50 &lt;https://doi.org/10.24967/ekombis.v7i1.1335&gt;."},"properties":{"noteIndex":37},"schema":"https://github.com/citation-style-language/schema/raw/master/csl-citation.json"}</w:instrText>
      </w:r>
      <w:r w:rsidRPr="00DA24F1">
        <w:fldChar w:fldCharType="separate"/>
      </w:r>
      <w:r w:rsidR="00222CEC" w:rsidRPr="00222CEC">
        <w:rPr>
          <w:noProof/>
        </w:rPr>
        <w:t xml:space="preserve">Muhammad Nasir and others, ‘Pengaruh Literasi Keuangan, Tata Kelola, Dan Kepatuhan Syariah Dalam Preferensi Memilih Produk Bank Syariah’, </w:t>
      </w:r>
      <w:r w:rsidR="00222CEC" w:rsidRPr="00222CEC">
        <w:rPr>
          <w:i/>
          <w:noProof/>
        </w:rPr>
        <w:t>Ekombis Sains: Jurnal Ekonomi, Keuangan Dan Bisnis</w:t>
      </w:r>
      <w:r w:rsidR="00222CEC" w:rsidRPr="00222CEC">
        <w:rPr>
          <w:noProof/>
        </w:rPr>
        <w:t>, 7.1 (2022), pp. 39–50, doi:10.24967/ekombis.v7i1.1335.</w:t>
      </w:r>
      <w:r w:rsidRPr="00DA24F1">
        <w:fldChar w:fldCharType="end"/>
      </w:r>
    </w:p>
  </w:footnote>
  <w:footnote w:id="38">
    <w:p w14:paraId="0D1504A6" w14:textId="4D374C60" w:rsidR="005B413F" w:rsidRPr="00DA24F1" w:rsidRDefault="005B413F" w:rsidP="002C44DC">
      <w:pPr>
        <w:pStyle w:val="9Footnote"/>
      </w:pPr>
      <w:r w:rsidRPr="00DA24F1">
        <w:rPr>
          <w:rStyle w:val="ReferensiCatatanKaki"/>
          <w:vertAlign w:val="baseline"/>
        </w:rPr>
        <w:footnoteRef/>
      </w:r>
      <w:r w:rsidRPr="00DA24F1">
        <w:t xml:space="preserve"> </w:t>
      </w:r>
      <w:r w:rsidRPr="00DA24F1">
        <w:fldChar w:fldCharType="begin" w:fldLock="1"/>
      </w:r>
      <w:r w:rsidR="00222CEC">
        <w:instrText>ADDIN CSL_CITATION {"citationItems":[{"id":"ITEM-1","itemData":{"DOI":"10.24239/jipsya.v4i2.142.144-158","ISSN":"2963-3524","abstract":"Penerapan kepatuhan syariah merupakan syarat mutlak yang harus dilaksanakan oleh Perbankan Syariah dengan menggunakan fatwa DSN MUI sebagai alat ukur kepatuhan terhadap prinsip Syariah. Namun, dalam prakteknya tidak semudah yang dibahas dalam teori, masih banyak kejadian yang rawan kesalahan syar’i. Tujuan dari penelitian ini adalah untuk menganalisis kesesuaian penerapan Syariah Compliance pada produk pembiayaan KUR-Mikro BSI di Bank Syariah Indonesia. Penelitian ini menggunakan metode deskriptif kualitatif yang mengambil informasi melalui wawancara. Pengumpulan data diperoleh melalui wawancara dengan karyawan dan nasabah Bank Syariah Indonesia cabang Kudus. Hasil penelitian ini menunjukkan bahwa: pertama, Bank Syariah Indonesia telah memenuhi prinsip syariah, karena semua teransaksi dan kegiatan berdasarkan fatwa DSN MUI, dan diawasi oleh Dewan Pengawas Syariah. Kedua, produk pembiayaan KUR-Mikro BSI sudah sesuai dengan prinsip syariah karena tidak semua usaha dapat dibiayai oleh BSI KUR-Mikro, tetapai hanya usaha yang berpotensi halal. Hasil ini memberikan rekomendasi bagi peneliti selanjutnya untuk menganalisis kepatuhan syariah tidak hanya dari penilaian karyawan dan nasabah, tetapi juga melihat kepatuhan syariah melalui Dewan Pengawas Syariah (DPS) secara langsung.","author":[{"dropping-particle":"","family":"Hasanah","given":"Uswatun","non-dropping-particle":"","parse-names":false,"suffix":""},{"dropping-particle":"","family":"Fitiani","given":"Nurul","non-dropping-particle":"","parse-names":false,"suffix":""},{"dropping-particle":"","family":"Hana","given":"Kharis Fadlullah","non-dropping-particle":"","parse-names":false,"suffix":""}],"container-title":"Jurnal Ilmu Perbankan dan Keuangan Syariah","id":"ITEM-1","issue":"2","issued":{"date-parts":[["2022"]]},"page":"144-158","title":"Analisis Penerapan Sharia Compliance Pada Produk Pembiayaan KUR Mikro di Bank Syariah Indonesia Cabang Kudus","type":"article-journal","volume":"4"},"uris":["http://www.mendeley.com/documents/?uuid=cc1f2b88-14cb-4155-8097-0bac5b84fdac"]}],"mendeley":{"formattedCitation":"Uswatun Hasanah, Nurul Fitiani, and Kharis Fadlullah Hana, ‘Analisis Penerapan Sharia Compliance Pada Produk Pembiayaan KUR Mikro Di Bank Syariah Indonesia Cabang Kudus’, &lt;i&gt;Jurnal Ilmu Perbankan Dan Keuangan Syariah&lt;/i&gt;, 4.2 (2022), pp. 144–58, doi:10.24239/jipsya.v4i2.142.144-158.","plainTextFormattedCitation":"Uswatun Hasanah, Nurul Fitiani, and Kharis Fadlullah Hana, ‘Analisis Penerapan Sharia Compliance Pada Produk Pembiayaan KUR Mikro Di Bank Syariah Indonesia Cabang Kudus’, Jurnal Ilmu Perbankan Dan Keuangan Syariah, 4.2 (2022), pp. 144–58, doi:10.24239/jipsya.v4i2.142.144-158.","previouslyFormattedCitation":"Uswatun Hasanah, Nurul Fitiani, and Kharis Fadlullah Hana, ‘Analisis Penerapan Sharia Compliance Pada Produk Pembiayaan BSI KUR Mikro Di Bank Syariah Indonesia Cabang Kudus’, &lt;i&gt;Jurnal Ilmu Perbankan Dan Keuangan Syariah&lt;/i&gt;, 4.2 (2022), 144–58 &lt;https://doi.org/10.24239/jipsya.v4i2.142.144-158&gt;."},"properties":{"noteIndex":38},"schema":"https://github.com/citation-style-language/schema/raw/master/csl-citation.json"}</w:instrText>
      </w:r>
      <w:r w:rsidRPr="00DA24F1">
        <w:fldChar w:fldCharType="separate"/>
      </w:r>
      <w:r w:rsidR="00222CEC" w:rsidRPr="00222CEC">
        <w:rPr>
          <w:noProof/>
        </w:rPr>
        <w:t xml:space="preserve">Uswatun Hasanah, Nurul Fitiani, and Kharis Fadlullah Hana, ‘Analisis Penerapan Sharia Compliance Pada Produk Pembiayaan KUR Mikro Di Bank Syariah Indonesia Cabang Kudus’, </w:t>
      </w:r>
      <w:r w:rsidR="00222CEC" w:rsidRPr="00222CEC">
        <w:rPr>
          <w:i/>
          <w:noProof/>
        </w:rPr>
        <w:t>Jurnal Ilmu Perbankan Dan Keuangan Syariah</w:t>
      </w:r>
      <w:r w:rsidR="00222CEC" w:rsidRPr="00222CEC">
        <w:rPr>
          <w:noProof/>
        </w:rPr>
        <w:t>, 4.2 (2022), pp. 144–58, doi:10.24239/jipsya.v4i2.142.144-158.</w:t>
      </w:r>
      <w:r w:rsidRPr="00DA24F1">
        <w:fldChar w:fldCharType="end"/>
      </w:r>
    </w:p>
  </w:footnote>
  <w:footnote w:id="39">
    <w:p w14:paraId="697E30AA" w14:textId="5AB1E826"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{"citationItems":[{"id":"ITEM-1","itemData":{"DOI":"10.51805/ijsbm.v3i2.264","abstract":"… The findings in this research show that Islamic banks have a positive and significant influence on the development of MSMEs in Praya City. Apart from that, the conclusions of this …","author":[{"dropping-particle":"","family":"Mahadewi","given":"Erlina Puspitaloka","non-dropping-particle":"","parse-names":false,"suffix":""},{"dropping-particle":"","family":"Al-Amin","given":"","non-dropping-particle":"","parse-names":false,"suffix":""},{"dropping-particle":"El","family":"Hasan","given":"Sawqi Saad","non-dropping-particle":"","parse-names":false,"suffix":""}],"container-title":"International Journal of Sharia Business Management (IJSBM)","id":"ITEM-1","issue":"2","issued":{"date-parts":[["2024"]]},"page":"116-122","title":"The Role of Sharia Banking and E-Commerce in the Development of Micro, Small and Medium Enterprises (MSMEs)","type":"article-journal","volume":"3"},"uris":["http://www.mendeley.com/documents/?uuid=06a1c7d1-d72c-450a-9aa4-a585a8102ccf"]}],"mendeley":{"formattedCitation":"Mahadewi, Al-Amin, and Hasan, ‘The Role of Sharia Banking and E-Commerce in the Development of Micro, Small and Medium Enterprises (MSMEs)’.","plainTextFormattedCitation":"Mahadewi, Al-Amin, and Hasan, ‘The Role of Sharia Banking and E-Commerce in the Development of Micro, Small and Medium Enterprises (MSMEs)’.","previouslyFormattedCitation":"Mahadewi, Al-Amin, and Hasan."},"properties":{"noteIndex":39},"schema":"https://github.com/citation-style-language/schema/raw/master/csl-citation.json"}</w:instrText>
      </w:r>
      <w:r w:rsidRPr="00DA24F1">
        <w:fldChar w:fldCharType="separate"/>
      </w:r>
      <w:r w:rsidR="00222CEC" w:rsidRPr="00222CEC">
        <w:rPr>
          <w:noProof/>
        </w:rPr>
        <w:t>Mahadewi, Al-Amin, and Hasan, ‘The Role of Sharia Banking and E-Commerce in the Development of Micro, Small and Medium Enterprises (MSMEs)’.</w:t>
      </w:r>
      <w:r w:rsidRPr="00DA24F1">
        <w:fldChar w:fldCharType="end"/>
      </w:r>
    </w:p>
  </w:footnote>
  <w:footnote w:id="40">
    <w:p w14:paraId="3449704B" w14:textId="267B720B"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{"citationItems":[{"id":"ITEM-1","itemData":{"DOI":"10.1108/JEC-11-2018-0090","ISBN":"1120180090","ISSN":"17506204","abstract":"Purpose: Muslim entrepreneurs face various obstacles when starting their business, especially in gaining access to financing. Some financing practices have some Sharia violations, so this paper tries to explore the opportunities and challenges of one financing alternative for Muslim entrepreneurship development in Indonesia that fully complies with Sharia principles. This paper aims to further understand the concept of venture capital and how it relates to Islamic teachings, and the paper ends with the suggestion for future research direction. Design/methodology/approach: This study uses qualitative methods with descriptive and exploratory analysis. A case study approach using semi-structured in-depth interviews with several key informants were conducted to identify the opportunities and challenges for Muslim entrepreneurs in gaining access to Islamic financing. Various literary syntheses are also provided to better understand alternative financing for business development of Muslim entrepreneurs. Findings: Muslim entrepreneurship, depending on their goals and needs in obtaining financing, uses different models in the process of agreements with capital-funding institutions based on Sharia principles. Sharia venture capital is one alternative financing that gives freedom for Muslim entrepreneurs to develop their business based on the Islamic system, without thinking about the requirements that must be met in obtaining access to the financing. However, it seems that this scheme still has relatively low interest, especially from Muslim entrepreneurs because they do not know the information and procedures of Sharia venture capital. Practical implications: Some policy implications include increasing capital from Sharia venture capital institutions, the role of the government in providing adequate policy support and incentives and broader socialization and education about the existence and importance of developing Sharia venture capital. Practical implications include useful information for Muslim entrepreneurs to address financing issues in their entrepreneurial activities and suggest insights for future research. Originality/value: This study provides the link of financial access for Muslim entrepreneurs to Sharia venture capital as a new financing business innovation. Thus, it contributes to the literature on Sharia venture capital and Muslim entrepreneurship. The authors also propose some useful recommendations for further research in this field.","author":[{"dropping-particle":"","family":"Fathonih","given":"Ah","non-dropping-particle":"","parse-names":false,"suffix":""},{"dropping-particle":"","family":"Grisna","given":"Anggadwita","non-dropping-particle":"","parse-names":false,"suffix":""},{"dropping-particle":"","family":"Ibraimi","given":"Sadudin","non-dropping-particle":"","parse-names":false,"suffix":""}],"container-title":"Journal of Enterprising Communities","id":"ITEM-1","issue":"3","issued":{"date-parts":[["2019"]]},"page":"333-352","title":"Sharia venture capital as financing alternative of Muslim entrepreneurs: Opportunities, challenges and future research directions","type":"article-journal","volume":"13"},"uris":["http://www.mendeley.com/documents/?uuid=2b4a725f-e1d6-440c-a4f1-6d7b0842bfd5"]}],"mendeley":{"formattedCitation":"Ah Fathonih, Anggadwita Grisna, and Sadudin Ibraimi, ‘Sharia Venture Capital as Financing Alternative of Muslim Entrepreneurs: Opportunities, Challenges and Future Research Directions’, &lt;i&gt;Journal of Enterprising Communities&lt;/i&gt;, 13.3 (2019), pp. 333–52, doi:10.1108/JEC-11-2018-0090.","plainTextFormattedCitation":"Ah Fathonih, Anggadwita Grisna, and Sadudin Ibraimi, ‘Sharia Venture Capital as Financing Alternative of Muslim Entrepreneurs: Opportunities, Challenges and Future Research Directions’, Journal of Enterprising Communities, 13.3 (2019), pp. 333–52, doi:10.1108/JEC-11-2018-0090.","previouslyFormattedCitation":"Ah Fathonih, Anggadwita Grisna, and Sadudin Ibraimi, ‘Sharia Venture Capital as Financing Alternative of Muslim Entrepreneurs: Opportunities, Challenges and Future Research Directions’, &lt;i&gt;Journal of Enterprising Communities&lt;/i&gt;, 13.3 (2019), 333–52 &lt;https://doi.org/10.1108/JEC-11-2018-0090&gt;."},"properties":{"noteIndex":40},"schema":"https://github.com/citation-style-language/schema/raw/master/csl-citation.json"}</w:instrText>
      </w:r>
      <w:r w:rsidRPr="00DA24F1">
        <w:fldChar w:fldCharType="separate"/>
      </w:r>
      <w:r w:rsidR="00222CEC" w:rsidRPr="00222CEC">
        <w:rPr>
          <w:noProof/>
        </w:rPr>
        <w:t xml:space="preserve">Ah Fathonih, Anggadwita Grisna, and Sadudin Ibraimi, ‘Sharia Venture Capital as Financing Alternative of Muslim Entrepreneurs: Opportunities, Challenges and Future Research Directions’, </w:t>
      </w:r>
      <w:r w:rsidR="00222CEC" w:rsidRPr="00222CEC">
        <w:rPr>
          <w:i/>
          <w:noProof/>
        </w:rPr>
        <w:t>Journal of Enterprising Communities</w:t>
      </w:r>
      <w:r w:rsidR="00222CEC" w:rsidRPr="00222CEC">
        <w:rPr>
          <w:noProof/>
        </w:rPr>
        <w:t>, 13.3 (2019), pp. 333–52, doi:10.1108/JEC-11-2018-0090.</w:t>
      </w:r>
      <w:r w:rsidRPr="00DA24F1">
        <w:fldChar w:fldCharType="end"/>
      </w:r>
    </w:p>
  </w:footnote>
  <w:footnote w:id="41">
    <w:p w14:paraId="51958EE2" w14:textId="72A5B4C0"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{"citationItems":[{"id":"ITEM-1","itemData":{"DOI":"10.29040/jiei.v10i2.12614","ISSN":"2477-6157","abstract":"This study aims to analyze the influence of sharia economic law on the growth of Micro, Small and Medium Enterprises (MSMEs) in the digital era. MSMEs have an important role in a country's economy, including in creating jobs, increasing people's incomes, and reducing economic disparities. However, MSMEs often face challenges in dealing with changes in the business environment, especially in the rapidly developing digital era. Therefore, it is important to analyze the influence of sharia economic law on the growth of MSMEs in the digital era. The research method used in this study is a qualitative method with a literature study approach. Data is collected from various relevant sources, such as academic journals, research reports, and related publications. The data were then analyzed using a comparative descriptive approach to identify the relationship between Islamic economic law and the growth of MSMEs in the digital era. The results of the study show that sharia economic law has a positive influence on the growth of MSMEs in the digital era. Sharia economic law provides a fair and equitable framework in economic activities, which encourages the development of MSMEs. The principles of sharia economic law, such as the prohibition of usury, speculation and unclear transactions, encourage MSMEs to adopt business practices that are more sustainable and oriented to social values. It is hoped that this research will make an important contribution in understanding the relationship between Islamic economic law and the growth of MSMEs in the digital era. The implication of this research is the importance of encouraging the adoption of sharia economic law in regulations and policies related to MSMEs in the digital era. In doing so, the government and related institutions need to consider the needs of MSMEs in facing challenges and taking advantage of opportunities that exist in the digital era, while still adhering to the principles of sharia economic law.","author":[{"dropping-particle":"","family":"Judijanto","given":"Loso","non-dropping-particle":"","parse-names":false,"suffix":""},{"dropping-particle":"","family":"Farid","given":"Diana","non-dropping-particle":"","parse-names":false,"suffix":""},{"dropping-particle":"","family":"Fikri","given":"Yudistia Teguh Ali","non-dropping-particle":"","parse-names":false,"suffix":""},{"dropping-particle":"","family":"Arilaha","given":"Muhammad Asril","non-dropping-particle":"","parse-names":false,"suffix":""},{"dropping-particle":"","family":"Syamsul","given":"E Mulya","non-dropping-particle":"","parse-names":false,"suffix":""}],"container-title":"Jurnal Ilmiah Ekonomi Islam","id":"ITEM-1","issue":"2","issued":{"date-parts":[["2024"]]},"page":"2087-2095","title":"The Influence of Sharia Economic Law on the Growth of Micro, Small, and Medium Enterprises (MSMEs) in the Digital Era","type":"article-journal","volume":"10"},"uris":["http://www.mendeley.com/documents/?uuid=6eab2014-05ea-4e7c-ae2e-710200b60967"]}],"mendeley":{"formattedCitation":"Loso Judijanto and others, ‘The Influence of Sharia Economic Law on the Growth of Micro, Small, and Medium Enterprises (MSMEs) in the Digital Era’, &lt;i&gt;Jurnal Ilmiah Ekonomi Islam&lt;/i&gt;, 10.2 (2024), pp. 2087–95, doi:10.29040/jiei.v10i2.12614.","plainTextFormattedCitation":"Loso Judijanto and others, ‘The Influence of Sharia Economic Law on the Growth of Micro, Small, and Medium Enterprises (MSMEs) in the Digital Era’, Jurnal Ilmiah Ekonomi Islam, 10.2 (2024), pp. 2087–95, doi:10.29040/jiei.v10i2.12614.","previouslyFormattedCitation":"Loso Judijanto and others, ‘The Influence of Sharia Economic Law on the Growth of Micro, Small, and Medium Enterprises (MSMEs) in the Digital Era’, &lt;i&gt;Jurnal Ilmiah Ekonomi Islam&lt;/i&gt;, 10.2 (2024), 2087–95 &lt;https://doi.org/10.29040/jiei.v10i2.12614&gt;."},"properties":{"noteIndex":41},"schema":"https://github.com/citation-style-language/schema/raw/master/csl-citation.json"}</w:instrText>
      </w:r>
      <w:r w:rsidRPr="00DA24F1">
        <w:fldChar w:fldCharType="separate"/>
      </w:r>
      <w:r w:rsidR="00222CEC" w:rsidRPr="00222CEC">
        <w:rPr>
          <w:noProof/>
        </w:rPr>
        <w:t xml:space="preserve">Loso Judijanto and others, ‘The Influence of Sharia Economic Law on the Growth of Micro, Small, and Medium Enterprises (MSMEs) in the Digital Era’, </w:t>
      </w:r>
      <w:r w:rsidR="00222CEC" w:rsidRPr="00222CEC">
        <w:rPr>
          <w:i/>
          <w:noProof/>
        </w:rPr>
        <w:t>Jurnal Ilmiah Ekonomi Islam</w:t>
      </w:r>
      <w:r w:rsidR="00222CEC" w:rsidRPr="00222CEC">
        <w:rPr>
          <w:noProof/>
        </w:rPr>
        <w:t>, 10.2 (2024), pp. 2087–95, doi:10.29040/jiei.v10i2.12614.</w:t>
      </w:r>
      <w:r w:rsidRPr="00DA24F1">
        <w:fldChar w:fldCharType="end"/>
      </w:r>
    </w:p>
  </w:footnote>
  <w:footnote w:id="42">
    <w:p w14:paraId="60FEC46C" w14:textId="1FF3B833"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{"citationItems":[{"id":"ITEM-1","itemData":{"DOI":"10.35134/ekobistek.v12i2.533","ISSN":"2527-9483","abstract":"Micro Small and Medium Enterprises (MSMEs) as independent business units and managed are individually have proven  make a major contribution to National income and employment. Provinces in Indonesia that have the largest number of MSMEs is DKI Jakarta which is in ranked fourth after West Java, Central Java and East Java. However, there are still major problems in the Indonesian MSME sector that aren’t bankable that means they are unable to meet banking criteria and requirements, so it is necessary to improve financial management behavior to support business development. This study aims to determine the effect of financial knowledge, financial attitude and personality on financial management behavior in MSME in the DKI Jakarta. The sampling technique in this study used simple random sampling so that a sample of 102 MSME was obtained as respondents who were given questionnaires for data collection. The data analysis technique used is validity test, reliability test, classical assumption test and multiple linear regression using e-views10 software. The results showed that the financial knowledge of MSME in DKI Jakarta had a partial influence on financial management behavior as well as personality variables showing an effect on financial management behavior. The results that are different from this study are on the financial attitude which shows no effect on financial management behavior. However, simultaneously or together the results of the research show that the variables of financial knowledge, financial attitudes and personality influence financial management behavior.","author":[{"dropping-particle":"","family":"Yessica Amelia","given":"","non-dropping-particle":"","parse-names":false,"suffix":""},{"dropping-particle":"","family":"Kusnanto","given":"Eri","non-dropping-particle":"","parse-names":false,"suffix":""},{"dropping-particle":"","family":"Permana","given":"Ngadi","non-dropping-particle":"","parse-names":false,"suffix":""}],"container-title":"Jurnal Ekobistek","id":"ITEM-1","issue":"2","issued":{"date-parts":[["2023"]]},"page":"533-538","title":"Pengaruh Pengetahuan Keuangan, Sikap dan Kepribadian terhadap Perilaku Manajemen Keuangan Pelaku UMKM","type":"article-journal","volume":"12"},"uris":["http://www.mendeley.com/documents/?uuid=b5c681f0-e03e-40ff-884b-d65a22391ff1"]}],"mendeley":{"formattedCitation":"Yessica Amelia, Kusnanto, and Permana, ‘Pengaruh Pengetahuan Keuangan, Sikap Dan Kepribadian Terhadap Perilaku Manajemen Keuangan Pelaku UMKM’.","plainTextFormattedCitation":"Yessica Amelia, Kusnanto, and Permana, ‘Pengaruh Pengetahuan Keuangan, Sikap Dan Kepribadian Terhadap Perilaku Manajemen Keuangan Pelaku UMKM’.","previouslyFormattedCitation":"Yessica Amelia, Kusnanto, and Permana."},"properties":{"noteIndex":42},"schema":"https://github.com/citation-style-language/schema/raw/master/csl-citation.json"}</w:instrText>
      </w:r>
      <w:r w:rsidRPr="00DA24F1">
        <w:fldChar w:fldCharType="separate"/>
      </w:r>
      <w:r w:rsidR="00222CEC" w:rsidRPr="00222CEC">
        <w:rPr>
          <w:noProof/>
        </w:rPr>
        <w:t>Yessica Amelia, Kusnanto, and Permana, ‘Pengaruh Pengetahuan Keuangan, Sikap Dan Kepribadian Terhadap Perilaku Manajemen Keuangan Pelaku UMKM’.</w:t>
      </w:r>
      <w:r w:rsidRPr="00DA24F1">
        <w:fldChar w:fldCharType="end"/>
      </w:r>
    </w:p>
  </w:footnote>
  <w:footnote w:id="43">
    <w:p w14:paraId="03F17870" w14:textId="22167169"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{"citationItems":[{"id":"ITEM-1","itemData":{"DOI":"10.51805/ijsbm.v3i2.264","abstract":"… The findings in this research show that Islamic banks have a positive and significant influence on the development of MSMEs in Praya City. Apart from that, the conclusions of this …","author":[{"dropping-particle":"","family":"Mahadewi","given":"Erlina Puspitaloka","non-dropping-particle":"","parse-names":false,"suffix":""},{"dropping-particle":"","family":"Al-Amin","given":"","non-dropping-particle":"","parse-names":false,"suffix":""},{"dropping-particle":"El","family":"Hasan","given":"Sawqi Saad","non-dropping-particle":"","parse-names":false,"suffix":""}],"container-title":"International Journal of Sharia Business Management (IJSBM)","id":"ITEM-1","issue":"2","issued":{"date-parts":[["2024"]]},"page":"116-122","title":"The Role of Sharia Banking and E-Commerce in the Development of Micro, Small and Medium Enterprises (MSMEs)","type":"article-journal","volume":"3"},"uris":["http://www.mendeley.com/documents/?uuid=06a1c7d1-d72c-450a-9aa4-a585a8102ccf"]}],"mendeley":{"formattedCitation":"Mahadewi, Al-Amin, and Hasan, ‘The Role of Sharia Banking and E-Commerce in the Development of Micro, Small and Medium Enterprises (MSMEs)’.","plainTextFormattedCitation":"Mahadewi, Al-Amin, and Hasan, ‘The Role of Sharia Banking and E-Commerce in the Development of Micro, Small and Medium Enterprises (MSMEs)’.","previouslyFormattedCitation":"Mahadewi, Al-Amin, and Hasan."},"properties":{"noteIndex":43},"schema":"https://github.com/citation-style-language/schema/raw/master/csl-citation.json"}</w:instrText>
      </w:r>
      <w:r w:rsidRPr="00DA24F1">
        <w:fldChar w:fldCharType="separate"/>
      </w:r>
      <w:r w:rsidR="00222CEC" w:rsidRPr="00222CEC">
        <w:rPr>
          <w:noProof/>
        </w:rPr>
        <w:t>Mahadewi, Al-Amin, and Hasan, ‘The Role of Sharia Banking and E-Commerce in the Development of Micro, Small and Medium Enterprises (MSMEs)’.</w:t>
      </w:r>
      <w:r w:rsidRPr="00DA24F1">
        <w:fldChar w:fldCharType="end"/>
      </w:r>
    </w:p>
  </w:footnote>
  <w:footnote w:id="44">
    <w:p w14:paraId="63F677B9" w14:textId="765147F0"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{"citationItems":[{"id":"ITEM-1","itemData":{"DOI":"10.37064/jpm.v8i1.7260","ISSN":"2355-8679","abstract":"… dengan kata lain mencapai masyarakat yang memiliki tingkat literasi keuangan yang tinggi pada sektor jasa keuangan dalam bidang perbankan, perasuransian, lembaga pembiayaan, dana pensiun, pasar modal, dan pegadaian …","author":[{"dropping-particle":"","family":"Ritonga","given":"Aspan","non-dropping-particle":"","parse-names":false,"suffix":""},{"dropping-particle":"","family":"Romus","given":"Mahendra","non-dropping-particle":"","parse-names":false,"suffix":""},{"dropping-particle":"","family":"Nofianti","given":"Leny","non-dropping-particle":"","parse-names":false,"suffix":""}],"container-title":"Jurnal Pemberdayaan Masyarakat","id":"ITEM-1","issue":"1","issued":{"date-parts":[["2020"]]},"page":"1-39","title":"Analisis Tingkat Literasi Keuangan Syariah dan Dampaknya Terhadap Pendapatan Usaha Mikro di Kecamatan Siak Hulu Kabupaten Kampar","type":"article-journal","volume":"8"},"uris":["http://www.mendeley.com/documents/?uuid=f90ddf25-af0e-4bdc-b4ff-57d863c277ff"]}],"mendeley":{"formattedCitation":"Aspan Ritonga, Mahendra Romus, and Leny Nofianti, ‘Analisis Tingkat Literasi Keuangan Syariah Dan Dampaknya Terhadap Pendapatan Usaha Mikro Di Kecamatan Siak Hulu Kabupaten Kampar’, &lt;i&gt;Jurnal Pemberdayaan Masyarakat&lt;/i&gt;, 8.1 (2020), pp. 1–39, doi:10.37064/jpm.v8i1.7260.","plainTextFormattedCitation":"Aspan Ritonga, Mahendra Romus, and Leny Nofianti, ‘Analisis Tingkat Literasi Keuangan Syariah Dan Dampaknya Terhadap Pendapatan Usaha Mikro Di Kecamatan Siak Hulu Kabupaten Kampar’, Jurnal Pemberdayaan Masyarakat, 8.1 (2020), pp. 1–39, doi:10.37064/jpm.v8i1.7260.","previouslyFormattedCitation":"Aspan Ritonga, Mahendra Romus, and Leny Nofianti, ‘Analisis Tingkat Literasi Keuangan Syariah Dan Dampaknya Terhadap Pendapatan Usaha Mikro Di Kecamatan Siak Hulu Kabupaten Kampar’, &lt;i&gt;Jurnal Pemberdayaan Masyarakat&lt;/i&gt;, 8.1 (2020), 1–39 &lt;https://doi.org/10.37064/jpm.v8i1.7260&gt;."},"properties":{"noteIndex":44},"schema":"https://github.com/citation-style-language/schema/raw/master/csl-citation.json"}</w:instrText>
      </w:r>
      <w:r w:rsidRPr="00DA24F1">
        <w:fldChar w:fldCharType="separate"/>
      </w:r>
      <w:r w:rsidR="00222CEC" w:rsidRPr="00222CEC">
        <w:rPr>
          <w:noProof/>
        </w:rPr>
        <w:t xml:space="preserve">Aspan Ritonga, Mahendra Romus, and Leny Nofianti, ‘Analisis Tingkat Literasi Keuangan Syariah Dan Dampaknya Terhadap Pendapatan Usaha Mikro Di Kecamatan Siak Hulu Kabupaten Kampar’, </w:t>
      </w:r>
      <w:r w:rsidR="00222CEC" w:rsidRPr="00222CEC">
        <w:rPr>
          <w:i/>
          <w:noProof/>
        </w:rPr>
        <w:t>Jurnal Pemberdayaan Masyarakat</w:t>
      </w:r>
      <w:r w:rsidR="00222CEC" w:rsidRPr="00222CEC">
        <w:rPr>
          <w:noProof/>
        </w:rPr>
        <w:t>, 8.1 (2020), pp. 1–39, doi:10.37064/jpm.v8i1.7260.</w:t>
      </w:r>
      <w:r w:rsidRPr="00DA24F1">
        <w:fldChar w:fldCharType="end"/>
      </w:r>
    </w:p>
  </w:footnote>
  <w:footnote w:id="45">
    <w:p w14:paraId="10002F15" w14:textId="3EAD55D4"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{"citationItems":[{"id":"ITEM-1","itemData":{"DOI":"https://dx.doi.org/10.36555/almana.v3i2.464","author":[{"dropping-particle":"","family":"Pratama","given":"Yudha Winter","non-dropping-particle":"","parse-names":false,"suffix":""},{"dropping-particle":"","family":"Wijayangka","given":"Candra","non-dropping-particle":"","parse-names":false,"suffix":""}],"container-title":"Almana : Jurnal Manajemen dan Bisnis","id":"ITEM-1","issue":"2","issued":{"date-parts":[["2019"]]},"page":"378-388","title":"Pengaruh Literasi Keuangan Terhadap Akses Pembiayaan Pada Umkm","type":"article-journal","volume":"3"},"uris":["http://www.mendeley.com/documents/?uuid=e1aefa1f-c0ae-44ae-9a20-a77164f118f0"]}],"mendeley":{"formattedCitation":"Yudha Winter Pratama and Candra Wijayangka, ‘Pengaruh Literasi Keuangan Terhadap Akses Pembiayaan Pada Umkm’, &lt;i&gt;Almana : Jurnal Manajemen Dan Bisnis&lt;/i&gt;, 3.2 (2019), pp. 378–88, doi:https://dx.doi.org/10.36555/almana.v3i2.464.","plainTextFormattedCitation":"Yudha Winter Pratama and Candra Wijayangka, ‘Pengaruh Literasi Keuangan Terhadap Akses Pembiayaan Pada Umkm’, Almana : Jurnal Manajemen Dan Bisnis, 3.2 (2019), pp. 378–88, doi:https://dx.doi.org/10.36555/almana.v3i2.464.","previouslyFormattedCitation":"Yudha Winter Pratama and Candra Wijayangka, ‘Pengaruh Literasi Keuangan Terhadap Akses Pembiayaan Pada Umkm’, &lt;i&gt;Almana : Jurnal Manajemen Dan Bisnis&lt;/i&gt;, 3.2 (2019), 378–88 &lt;https://doi.org/https://dx.doi.org/10.36555/almana.v3i2.464&gt;."},"properties":{"noteIndex":45},"schema":"https://github.com/citation-style-language/schema/raw/master/csl-citation.json"}</w:instrText>
      </w:r>
      <w:r w:rsidRPr="00DA24F1">
        <w:fldChar w:fldCharType="separate"/>
      </w:r>
      <w:r w:rsidR="00222CEC" w:rsidRPr="00222CEC">
        <w:rPr>
          <w:noProof/>
        </w:rPr>
        <w:t xml:space="preserve">Yudha Winter Pratama and Candra Wijayangka, ‘Pengaruh Literasi Keuangan Terhadap Akses Pembiayaan Pada Umkm’, </w:t>
      </w:r>
      <w:r w:rsidR="00222CEC" w:rsidRPr="00222CEC">
        <w:rPr>
          <w:i/>
          <w:noProof/>
        </w:rPr>
        <w:t>Almana : Jurnal Manajemen Dan Bisnis</w:t>
      </w:r>
      <w:r w:rsidR="00222CEC" w:rsidRPr="00222CEC">
        <w:rPr>
          <w:noProof/>
        </w:rPr>
        <w:t>, 3.2 (2019), pp. 378–88, doi:https://dx.doi.org/10.36555/almana.v3i2.464.</w:t>
      </w:r>
      <w:r w:rsidRPr="00DA24F1">
        <w:fldChar w:fldCharType="end"/>
      </w:r>
    </w:p>
  </w:footnote>
  <w:footnote w:id="46">
    <w:p w14:paraId="2F7F0D7F" w14:textId="6CE40821"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{"citationItems":[{"id":"ITEM-1","itemData":{"ISBN":"9786024251413","abstract":"Retrons are bacterial genetic elements comprised of a reverse transcriptase (RT) and a non-coding RNA. The RT uses the non-coding RNA as a template, generating a chimeric RNA/DNA molecule in which the RNA and DNA components are covalently linked. Although retrons were discovered three decades ago, their function remained unknown. In this study we report that retrons function as anti-phage defense systems. The defensive unit is composed of three components: the RT, the non-coding RNA, and an effector protein. Retron-containing systems are abundant in genomic &amp;quot;defense islands&amp;quot;, suggesting a role for most retrons in phage resistance. By cloning multiple retron systems into a retron-less Escherichia coli strain, we show that these systems confer defense against a broad range of phages, with different retrons defending against different phages. Focusing on a single retron, Ec48, we show evidence that it is a &amp;quot;guardian&amp;quot; of RecBCD, a complex with central anti-phage functions in the bacterial cell. Inhibition of RecBCD by dedicated phage proteins activates the retron, leading to abortive infection and cell death. Thus, the Ec48 retron forms a second line of defense that is triggered if the first lines of defense have collapsed. Our results expose a new family of anti-phage defense systems abundant in bacteria.Competing Interest StatementR.S. is a scientific cofounder and advisor of BiomX, Pantheon Bioscience and Ecophage.","author":[{"dropping-particle":"","family":"Hikmawati","given":"Fenti","non-dropping-particle":"","parse-names":false,"suffix":""}],"edition":"Ed. 1 (4)","id":"ITEM-1","issued":{"date-parts":[["2020"]]},"publisher":"Rajawali Pers","publisher-place":"Depok","title":"Metodologi Penelitian","type":"book"},"uris":["http://www.mendeley.com/documents/?uuid=f4e17033-c967-463e-9b76-275c933e92a9"]}],"mendeley":{"formattedCitation":"Fenti Hikmawati, &lt;i&gt;Metodologi Penelitian&lt;/i&gt;, Ed. 1 (4) (Rajawali Pers, 2020).","plainTextFormattedCitation":"Fenti Hikmawati, Metodologi Penelitian, Ed. 1 (4) (Rajawali Pers, 2020).","previouslyFormattedCitation":"Fenti Hikmawati, &lt;i&gt;Metodologi Penelitian&lt;/i&gt;, Ed. 1 (4) (Depok: Rajawali Pers, 2020)."},"properties":{"noteIndex":46},"schema":"https://github.com/citation-style-language/schema/raw/master/csl-citation.json"}</w:instrText>
      </w:r>
      <w:r w:rsidRPr="00DA24F1">
        <w:fldChar w:fldCharType="separate"/>
      </w:r>
      <w:r w:rsidR="00222CEC" w:rsidRPr="00222CEC">
        <w:rPr>
          <w:noProof/>
        </w:rPr>
        <w:t xml:space="preserve">Fenti Hikmawati, </w:t>
      </w:r>
      <w:r w:rsidR="00222CEC" w:rsidRPr="00222CEC">
        <w:rPr>
          <w:i/>
          <w:noProof/>
        </w:rPr>
        <w:t>Metodologi Penelitian</w:t>
      </w:r>
      <w:r w:rsidR="00222CEC" w:rsidRPr="00222CEC">
        <w:rPr>
          <w:noProof/>
        </w:rPr>
        <w:t>, Ed. 1 (4) (Rajawali Pers, 2020).</w:t>
      </w:r>
      <w:r w:rsidRPr="00DA24F1">
        <w:fldChar w:fldCharType="end"/>
      </w:r>
    </w:p>
  </w:footnote>
  <w:footnote w:id="47">
    <w:p w14:paraId="4D59F82D" w14:textId="60AF09ED"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{"citationItems":[{"id":"ITEM-1","itemData":{"abstract":"Abstrak Pengukuran religiositi dan personaliti Muslim adalah penting dalam bidang pembangunan manusia dan psikologi. Persoalannya, adakah religiositi dan personaliti Muslim boleh diukur? Sekiranya boleh, apakah prinsip yang perlu dipatuhi untuk memastikan alat ukuran tersebut selaras dengan ajaran Islam dan dapat mengukur atribut yang hendak diukur? Justeru, kajian dibuat untuk mengenalpasti prinsip pengukuran religiositi dan personaliti Muslim. Kajian kualitatif Grounded Theory dilaksanakan untuk menjawab objektif dan persoalan kajian. Data dikumpul melalui temu bual separa berstruktur dengan enam orang pemikir Islam tersohor di Malaysia. Kajian mendapati, religiositi dan personaliti daripada perspektif Islam boleh diukur berasaskan tujuh prinsip asas. Prinsip tersebut adalah; 1) hukuman atau penilaian berasaskan perkara yang terzahir sahaja, 2) pengukuran religiositi daripada perspektif Islam boleh dibuat, namun nilaian sebenar adalah di sisi Allah, 3) asas pengukuran adalah manifestasi tiga rukun agama iaitu Iman (akidah Islam), Islam (syariat Islam) dan Ihsan (akhlak Islam), 4) Iman perlu dibuktikan dengan amalan, 5) penghayatan syariat Islam yang sempurna melahirkan akhlak yang mulia, 6) simbol yang berkaitan dengan religiositi tidak semestinya mencerminkan religiositi dan personaliti Muslim, dan 7) piawai pengukuran religiositi dan personaliti Muslim adalah Al-Quran dan sunnah. Sehubungan itu, ianya dicadangkan agar turut dijadikan sebagai garis panduan dalam membangun, menilai dan menggunapakai alat ukuran psikologi religiositi dan personaliti Muslim merentas sempadan budaya dan negara.","author":[{"dropping-particle":"","family":"Jamiah","given":"Manap","non-dropping-particle":"","parse-names":false,"suffix":""},{"dropping-particle":"","family":"Azimi","given":"Hamzah","non-dropping-particle":"","parse-names":false,"suffix":""},{"dropping-particle":"","family":"Noah","given":"Sidek Mohd","non-dropping-particle":"","parse-names":false,"suffix":""},{"dropping-particle":"","family":"Kasan","given":"Hasnan","non-dropping-particle":"","parse-names":false,"suffix":""},{"dropping-particle":"","family":"Krauss","given":"Steven Eric","non-dropping-particle":"","parse-names":false,"suffix":""},{"dropping-particle":"","family":"Mastor","given":"Khairul Anwar","non-dropping-particle":"","parse-names":false,"suffix":""},{"dropping-particle":"","family":"Suandi","given":"Turiman","non-dropping-particle":"","parse-names":false,"suffix":""},{"dropping-particle":"","family":"Idris","given":"Fazilah","non-dropping-particle":"","parse-names":false,"suffix":""}],"container-title":"Journal of Psychology &amp; Human Delelopment","id":"ITEM-1","issue":"1","issued":{"date-parts":[["2013"]]},"page":"36-43","title":"Prinsip Pengukuran Religiositi Dan Personaliti Muslim","type":"article-journal","volume":"1"},"uris":["http://www.mendeley.com/documents/?uuid=23597a7a-5962-43b7-a852-33738048f018"]}],"mendeley":{"formattedCitation":"Manap Jamiah and others, ‘Prinsip Pengukuran Religiositi Dan Personaliti Muslim’, &lt;i&gt;Journal of Psychology &amp; Human Delelopment&lt;/i&gt;, 1.1 (2013), pp. 36–43.","plainTextFormattedCitation":"Manap Jamiah and others, ‘Prinsip Pengukuran Religiositi Dan Personaliti Muslim’, Journal of Psychology &amp; Human Delelopment, 1.1 (2013), pp. 36–43.","previouslyFormattedCitation":"Manap Jamiah and others, ‘Prinsip Pengukuran Religiositi Dan Personaliti Muslim’, &lt;i&gt;Journal of Psychology &amp; Human Delelopment&lt;/i&gt;, 1.1 (2013), 36–43."},"properties":{"noteIndex":47},"schema":"https://github.com/citation-style-language/schema/raw/master/csl-citation.json"}</w:instrText>
      </w:r>
      <w:r w:rsidRPr="00DA24F1">
        <w:fldChar w:fldCharType="separate"/>
      </w:r>
      <w:r w:rsidR="00222CEC" w:rsidRPr="00222CEC">
        <w:rPr>
          <w:noProof/>
        </w:rPr>
        <w:t xml:space="preserve">Manap Jamiah and others, ‘Prinsip Pengukuran Religiositi Dan Personaliti Muslim’, </w:t>
      </w:r>
      <w:r w:rsidR="00222CEC" w:rsidRPr="00222CEC">
        <w:rPr>
          <w:i/>
          <w:noProof/>
        </w:rPr>
        <w:t>Journal of Psychology &amp; Human Delelopment</w:t>
      </w:r>
      <w:r w:rsidR="00222CEC" w:rsidRPr="00222CEC">
        <w:rPr>
          <w:noProof/>
        </w:rPr>
        <w:t>, 1.1 (2013), pp. 36–43.</w:t>
      </w:r>
      <w:r w:rsidRPr="00DA24F1">
        <w:fldChar w:fldCharType="end"/>
      </w:r>
    </w:p>
  </w:footnote>
  <w:footnote w:id="48">
    <w:p w14:paraId="44FEDE68" w14:textId="75C3E4E0"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{"citationItems":[{"id":"ITEM-1","itemData":{"abstract":"… literasi keuangan yang tinggi (well literate) sehingga masyarakat dapat memilih dan memanfaatkan produk dan jasa keuangan guna meningkatkan kesejahteraan… serta penggunaan produk dan jasa keuangan melalui pengembangan infrastruktur pendukung literasi keuangan. …","author":[{"dropping-particle":"","family":"Otoritas Jasa Keuangan (OJK)","given":"","non-dropping-particle":"","parse-names":false,"suffix":""}],"container-title":"Ojk.Go.Id","id":"ITEM-1","issued":{"date-parts":[["2021"]]},"page":"1-130","title":"Strategi Nasional Literasi Keuangan Indonesia (SNLKI) 2021 - 2025","type":"article"},"uris":["http://www.mendeley.com/documents/?uuid=5d3b66ca-0cba-4445-8e51-59df964bee15"]}],"mendeley":{"formattedCitation":"Otoritas Jasa Keuangan (OJK), ‘Strategi Nasional Literasi Keuangan Indonesia (SNLKI) 2021 - 2025’, &lt;i&gt;Ojk.Go.Id&lt;/i&gt;, 2021, pp. 1–130 &lt;https://www.ojk.go.id/id/berita-dan-kegiatan/publikasi/Pages/Strategi-Nasional-Literasi-Keuangan-Indonesia-2021-2025.aspx&gt;.","plainTextFormattedCitation":"Otoritas Jasa Keuangan (OJK), ‘Strategi Nasional Literasi Keuangan Indonesia (SNLKI) 2021 - 2025’, Ojk.Go.Id, 2021, pp. 1–130 .","previouslyFormattedCitation":"Otoritas Jasa Keuangan (OJK), ‘Strategi Nasional Literasi Keuangan Indonesia (SNLKI) 2021 - 2025’, &lt;i&gt;Ojk.Go.Id&lt;/i&gt;, 2021, pp. 1–130 &lt;https://www.ojk.go.id/id/berita-dan-kegiatan/publikasi/Pages/Strategi-Nasional-Literasi-Keuangan-Indonesia-2021-2025.aspx&gt;."},"properties":{"noteIndex":48},"schema":"https://github.com/citation-style-language/schema/raw/master/csl-citation.json"}</w:instrText>
      </w:r>
      <w:r w:rsidRPr="00DA24F1">
        <w:fldChar w:fldCharType="separate"/>
      </w:r>
      <w:r w:rsidR="00222CEC" w:rsidRPr="00222CEC">
        <w:rPr>
          <w:noProof/>
        </w:rPr>
        <w:t xml:space="preserve">Otoritas Jasa Keuangan (OJK), ‘Strategi Nasional Literasi Keuangan Indonesia (SNLKI) 2021 - 2025’, </w:t>
      </w:r>
      <w:r w:rsidR="00222CEC" w:rsidRPr="00222CEC">
        <w:rPr>
          <w:i/>
          <w:noProof/>
        </w:rPr>
        <w:t>Ojk.Go.Id</w:t>
      </w:r>
      <w:r w:rsidR="00222CEC" w:rsidRPr="00222CEC">
        <w:rPr>
          <w:noProof/>
        </w:rPr>
        <w:t>, 2021, pp. 1–130 &lt;https://www.ojk.go.id/id/berita-dan-kegiatan/publikasi/Pages/Strategi-Nasional-Literasi-Keuangan-Indonesia-2021-2025.aspx&gt;.</w:t>
      </w:r>
      <w:r w:rsidRPr="00DA24F1">
        <w:fldChar w:fldCharType="end"/>
      </w:r>
    </w:p>
  </w:footnote>
  <w:footnote w:id="49">
    <w:p w14:paraId="7D74BE97" w14:textId="31437BCE"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{"citationItems":[{"id":"ITEM-1","itemData":{"DOI":"10.51805/ijsbm.v3i2.264","abstract":"… The findings in this research show that Islamic banks have a positive and significant influence on the development of MSMEs in Praya City. Apart from that, the conclusions of this …","author":[{"dropping-particle":"","family":"Mahadewi","given":"Erlina Puspitaloka","non-dropping-particle":"","parse-names":false,"suffix":""},{"dropping-particle":"","family":"Al-Amin","given":"","non-dropping-particle":"","parse-names":false,"suffix":""},{"dropping-particle":"El","family":"Hasan","given":"Sawqi Saad","non-dropping-particle":"","parse-names":false,"suffix":""}],"container-title":"International Journal of Sharia Business Management (IJSBM)","id":"ITEM-1","issue":"2","issued":{"date-parts":[["2024"]]},"page":"116-122","title":"The Role of Sharia Banking and E-Commerce in the Development of Micro, Small and Medium Enterprises (MSMEs)","type":"article-journal","volume":"3"},"uris":["http://www.mendeley.com/documents/?uuid=06a1c7d1-d72c-450a-9aa4-a585a8102ccf"]}],"mendeley":{"formattedCitation":"Mahadewi, Al-Amin, and Hasan, ‘The Role of Sharia Banking and E-Commerce in the Development of Micro, Small and Medium Enterprises (MSMEs)’.","plainTextFormattedCitation":"Mahadewi, Al-Amin, and Hasan, ‘The Role of Sharia Banking and E-Commerce in the Development of Micro, Small and Medium Enterprises (MSMEs)’.","previouslyFormattedCitation":"Mahadewi, Al-Amin, and Hasan."},"properties":{"noteIndex":49},"schema":"https://github.com/citation-style-language/schema/raw/master/csl-citation.json"}</w:instrText>
      </w:r>
      <w:r w:rsidRPr="00DA24F1">
        <w:fldChar w:fldCharType="separate"/>
      </w:r>
      <w:r w:rsidR="00222CEC" w:rsidRPr="00222CEC">
        <w:rPr>
          <w:noProof/>
        </w:rPr>
        <w:t>Mahadewi, Al-Amin, and Hasan, ‘The Role of Sharia Banking and E-Commerce in the Development of Micro, Small and Medium Enterprises (MSMEs)’.</w:t>
      </w:r>
      <w:r w:rsidRPr="00DA24F1">
        <w:fldChar w:fldCharType="end"/>
      </w:r>
    </w:p>
  </w:footnote>
  <w:footnote w:id="50">
    <w:p w14:paraId="11F1BD9A" w14:textId="07854813"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{"citationItems":[{"id":"ITEM-1","itemData":{"DOI":"10.56225/ijassh.v2i3.240","abstract":"The purpose of this study is to analyze the perceptions of MSME actors on capital strengthening programs for micro and small cooperatives, analyze the feasibility (1) of financing with the 5C principle and implementation of policies, (2) analyze the influence of MSME actors' perceptions of capital strengthening programs for micro cooperatives and small impact on policy implementation, as well as the influence of the two variables simultaneously. This research was conducted using quantitative methods by capturing information from quantitative data. Quantitative data were obtained from field studies distributing questionnaires and official government agency publications. This study uses a validity test, reliability test, classic assumption test, multiple linear analysis, hypothesis testing, and the coefficient of determination. The study results concluded that the amount of arrears each year was increasing. The perceptions of SMEs towards the capital strengthening program for micro and small cooperatives did not significantly affect policy implementation. Furthermore, the analysis of Financing Feasibility with the 5C principle has a positive result. However, no significant effect on Policy Implementation, as well as for the variable Perceptions of MSME Actors on the Capital Strengthening Program for Micro and Small Cooperatives and the Feasibility Analysis of Financing with the 5C principle simultaneously does not have a positive and significant influence on Policy Implementation.","author":[{"dropping-particle":"","family":"Reniati","given":"Reniati","non-dropping-particle":"","parse-names":false,"suffix":""},{"dropping-particle":"","family":"Haliza","given":"Tri Astuti Ramadhani","non-dropping-particle":"","parse-names":false,"suffix":""},{"dropping-particle":"","family":"Fauzi","given":"Muhammad Fahmi","non-dropping-particle":"","parse-names":false,"suffix":""}],"container-title":"International Journal of Advances in Social Sciences and Humanities","id":"ITEM-1","issue":"3","issued":{"date-parts":[["2023"]]},"page":"159-173","title":"Investigating the Capital Strengthening Program for Micro and Small Business Enterprises: Financing Feasibility Analysis","type":"article-journal","volume":"2"},"uris":["http://www.mendeley.com/documents/?uuid=b5d08fc7-83ee-4977-b168-f9637684618d"]}],"mendeley":{"formattedCitation":"Reniati Reniati, Tri Astuti Ramadhani Haliza, and Muhammad Fahmi Fauzi, ‘Investigating the Capital Strengthening Program for Micro and Small Business Enterprises: Financing Feasibility Analysis’, &lt;i&gt;International Journal of Advances in Social Sciences and Humanities&lt;/i&gt;, 2.3 (2023), pp. 159–73, doi:10.56225/ijassh.v2i3.240.","plainTextFormattedCitation":"Reniati Reniati, Tri Astuti Ramadhani Haliza, and Muhammad Fahmi Fauzi, ‘Investigating the Capital Strengthening Program for Micro and Small Business Enterprises: Financing Feasibility Analysis’, International Journal of Advances in Social Sciences and Humanities, 2.3 (2023), pp. 159–73, doi:10.56225/ijassh.v2i3.240.","previouslyFormattedCitation":"Reniati Reniati, Tri Astuti Ramadhani Haliza, and Muhammad Fahmi Fauzi, ‘Investigating the Capital Strengthening Program for Micro and Small Business Enterprises: Financing Feasibility Analysis’, &lt;i&gt;International Journal of Advances in Social Sciences and Humanities&lt;/i&gt;, 2.3 (2023), 159–73 &lt;https://doi.org/10.56225/ijassh.v2i3.240&gt;."},"properties":{"noteIndex":50},"schema":"https://github.com/citation-style-language/schema/raw/master/csl-citation.json"}</w:instrText>
      </w:r>
      <w:r w:rsidRPr="00DA24F1">
        <w:fldChar w:fldCharType="separate"/>
      </w:r>
      <w:r w:rsidR="00222CEC" w:rsidRPr="00222CEC">
        <w:rPr>
          <w:noProof/>
        </w:rPr>
        <w:t xml:space="preserve">Reniati Reniati, Tri Astuti Ramadhani Haliza, and Muhammad Fahmi Fauzi, ‘Investigating the Capital Strengthening Program for Micro and Small Business Enterprises: Financing Feasibility Analysis’, </w:t>
      </w:r>
      <w:r w:rsidR="00222CEC" w:rsidRPr="00222CEC">
        <w:rPr>
          <w:i/>
          <w:noProof/>
        </w:rPr>
        <w:t>International Journal of Advances in Social Sciences and Humanities</w:t>
      </w:r>
      <w:r w:rsidR="00222CEC" w:rsidRPr="00222CEC">
        <w:rPr>
          <w:noProof/>
        </w:rPr>
        <w:t>, 2.3 (2023), pp. 159–73, doi:10.56225/ijassh.v2i3.240.</w:t>
      </w:r>
      <w:r w:rsidRPr="00DA24F1">
        <w:fldChar w:fldCharType="end"/>
      </w:r>
    </w:p>
  </w:footnote>
  <w:footnote w:id="51">
    <w:p w14:paraId="6B5B758D" w14:textId="4A28CEE5"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{"citationItems":[{"id":"ITEM-1","itemData":{"author":[{"dropping-particle":"","family":"Huurun'iin","given":"","non-dropping-particle":"","parse-names":false,"suffix":""}],"id":"ITEM-1","issued":{"date-parts":[["2024"]]},"publisher":"UIN Syarif Hidayatullah Jakarta","title":"Faktor-faktor yang Mempengaruhi Pelaku UMKM Memilih Pembiayaan IB Muamalat Modal Kerja Melalui Inklusi Keuangan Syariah (Studi Kasus PT. Bank Muamalat KCP Sumber)","type":"thesis"},"uris":["http://www.mendeley.com/documents/?uuid=e6ab2bc0-4be3-42e3-9e6b-4ee3cea27e7c"]}],"mendeley":{"formattedCitation":"Huurun’iin, ‘Faktor-Faktor Yang Mempengaruhi Pelaku UMKM Memilih Pembiayaan IB Muamalat Modal Kerja Melalui Inklusi Keuangan Syariah (Studi Kasus PT. Bank Muamalat KCP Sumber)’ (UIN Syarif Hidayatullah Jakarta, 2024).","plainTextFormattedCitation":"Huurun’iin, ‘Faktor-Faktor Yang Mempengaruhi Pelaku UMKM Memilih Pembiayaan IB Muamalat Modal Kerja Melalui Inklusi Keuangan Syariah (Studi Kasus PT. Bank Muamalat KCP Sumber)’ (UIN Syarif Hidayatullah Jakarta, 2024).","previouslyFormattedCitation":"Huurun’iin, ‘Faktor-Faktor Yang Mempengaruhi Pelaku UMKM Memilih Pembiayaan IB Muamalat Modal Kerja Melalui Inklusi Keuangan Syariah (Studi Kasus PT. Bank Muamalat KCP Sumber)’ (UIN Syarif Hidayatullah Jakarta, 2024)."},"properties":{"noteIndex":51},"schema":"https://github.com/citation-style-language/schema/raw/master/csl-citation.json"}</w:instrText>
      </w:r>
      <w:r w:rsidRPr="00DA24F1">
        <w:fldChar w:fldCharType="separate"/>
      </w:r>
      <w:r w:rsidRPr="00DA24F1">
        <w:rPr>
          <w:noProof/>
        </w:rPr>
        <w:t>Huurun’iin, ‘Faktor-Faktor Yang Mempengaruhi Pelaku UMKM Memilih Pembiayaan IB Muamalat Modal Kerja Melalui Inklusi Keuangan Syariah (Studi Kasus PT. Bank Muamalat KCP Sumber)’ (UIN Syarif Hidayatullah Jakarta, 2024).</w:t>
      </w:r>
      <w:r w:rsidRPr="00DA24F1">
        <w:fldChar w:fldCharType="end"/>
      </w:r>
    </w:p>
  </w:footnote>
  <w:footnote w:id="52">
    <w:p w14:paraId="0FA79308" w14:textId="5A1DEC7B"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{"citationItems":[{"id":"ITEM-1","itemData":{"DOI":"10.25299/jtb.2022.vol5(1).8864","ISSN":"2621-6833","abstract":"Tujuan penelitian untuk mengetahui kelayakan bisnis pada industri kecil dan menengah gula aren di Desa Kaiti Kecamatan Rambah Kabupaten Rokan Hulu Provinsi Riau dalam mendapatkan pembiayaan dari perbankan syariah yang ditinjau dari aspek sumber daya insani, aspek operasional, aspek pemasaran, dan aspek keuangan serta untuk menentukan strategi pengembangan yang tepat untuk pertumbuhan IKM dimasa depan. Metode penelitian kualitatif dengan analisis data deskriptif. Teknik pengumpulan data observasi, wawancara, dan dokumentasi. Analisis kelayakan menggunakan analisis studi kelayakan bisnis syariah dan analisis SWOT. Tingkat kelayakan bisnis IKM gula aren ini dalam mendapatkan pembiayaan dari perbankan syariah yang ditinjau dari aspek sumber daya insani nilainya 10 (Layak), aspek operasional nilainya 15 (Layak), aspek pemasaran nilainya 20 (Layak), dan aspek keuangan: 1) ISM menunjukkan surplus investasi selama 5 tahun sebesar 978,01%. 2) GVM menunjukkan keuntungan berdasarkan nilai emas 116,59 gram. 3) GIM adalah 17,72%. Disimpulkan bahwa tingkat kelayakan bisnis IKM gula aren Layak (dapat diberi rekomendasi bahwa pengembangan usahanya layak dikembangkan lebih luas lagi). Strategi yang tepat adalah strategi WO. Saran, untuk aspek sumber daya insani diberi pemahaman dan ilmu tentang proses produksi berperspektif Islam, aspek operasional memakai 100% bahan baku air nira yang berkualitas baik, aspek pemasaran melakukan pengembangan pasar yang mengarah ke market place, dan aspek keuangan dapat menerapkan akuntansi sesuai ketetapan SAK EMKM dan konsep dasar akuntansi.","author":[{"dropping-particle":"","family":"Rahman","given":"Firdaus Abdul","non-dropping-particle":"","parse-names":false,"suffix":""},{"dropping-particle":"","family":"Oktaviani","given":"Rona Naula","non-dropping-particle":"","parse-names":false,"suffix":""}],"container-title":"Jurnal Tabarru': Islamic Banking and Finance","id":"ITEM-1","issue":"1","issued":{"date-parts":[["2022"]]},"page":"108-121","title":"Analisis Studi Kelayakan Bisnis Syariah Pada Industri Kecil Dan Menengah Dalam Mendapatkan Pembiayaan Dari Perbankan Syariah","type":"article-journal","volume":"5"},"uris":["http://www.mendeley.com/documents/?uuid=3e549f09-120f-4ece-bd37-cc4bd634766b"]}],"mendeley":{"formattedCitation":"Firdaus Abdul Rahman and Rona Naula Oktaviani, ‘Analisis Studi Kelayakan Bisnis Syariah Pada Industri Kecil Dan Menengah Dalam Mendapatkan Pembiayaan Dari Perbankan Syariah’, &lt;i&gt;Jurnal Tabarru’: Islamic Banking and Finance&lt;/i&gt;, 5.1 (2022), pp. 108–21, doi:10.25299/jtb.2022.vol5(1).8864.","plainTextFormattedCitation":"Firdaus Abdul Rahman and Rona Naula Oktaviani, ‘Analisis Studi Kelayakan Bisnis Syariah Pada Industri Kecil Dan Menengah Dalam Mendapatkan Pembiayaan Dari Perbankan Syariah’, Jurnal Tabarru’: Islamic Banking and Finance, 5.1 (2022), pp. 108–21, doi:10.25299/jtb.2022.vol5(1).8864.","previouslyFormattedCitation":"Firdaus Abdul Rahman and Rona Naula Oktaviani, ‘Analisis Studi Kelayakan Bisnis Syariah Pada Industri Kecil Dan Menengah Dalam Mendapatkan Pembiayaan Dari Perbankan Syariah’, &lt;i&gt;Jurnal Tabarru’: Islamic Banking and Finance&lt;/i&gt;, 5.1 (2022), 108–21 &lt;https://doi.org/10.25299/jtb.2022.vol5(1).8864&gt;."},"properties":{"noteIndex":52},"schema":"https://github.com/citation-style-language/schema/raw/master/csl-citation.json"}</w:instrText>
      </w:r>
      <w:r w:rsidRPr="00DA24F1">
        <w:fldChar w:fldCharType="separate"/>
      </w:r>
      <w:r w:rsidR="00222CEC" w:rsidRPr="00222CEC">
        <w:rPr>
          <w:noProof/>
        </w:rPr>
        <w:t xml:space="preserve">Firdaus Abdul Rahman and Rona Naula Oktaviani, ‘Analisis Studi Kelayakan Bisnis Syariah Pada Industri Kecil Dan Menengah Dalam Mendapatkan Pembiayaan Dari Perbankan Syariah’, </w:t>
      </w:r>
      <w:r w:rsidR="00222CEC" w:rsidRPr="00222CEC">
        <w:rPr>
          <w:i/>
          <w:noProof/>
        </w:rPr>
        <w:t>Jurnal Tabarru’: Islamic Banking and Finance</w:t>
      </w:r>
      <w:r w:rsidR="00222CEC" w:rsidRPr="00222CEC">
        <w:rPr>
          <w:noProof/>
        </w:rPr>
        <w:t>, 5.1 (2022), pp. 108–21, doi:10.25299/jtb.2022.vol5(1).8864.</w:t>
      </w:r>
      <w:r w:rsidRPr="00DA24F1">
        <w:fldChar w:fldCharType="end"/>
      </w:r>
    </w:p>
  </w:footnote>
  <w:footnote w:id="53">
    <w:p w14:paraId="0BE102F2" w14:textId="0A82B13D"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{"citationItems":[{"id":"ITEM-1","itemData":{"DOI":"https://doi.org/10.31538/iijse.v7i1.4588","abstract":"Less than 10% of Micro and Small Enterprises (MSEs) under the member of Rumah BUMN Mandiri, Bogor have successfully obtained Kredit Usaha Rakyat (KUR) from formal financial institutions. This study aims to determine the influence of the 4C Principles; character, capacity, capital, and condition, on the eligibility status for granting KUR to MSEs under the member of Rumah BUMN Mandiri, Bogor, and to formulate a business incubation program scheme based on the concept of Integrated Microfinance Management (IMM). The quantitative approach used is an independent t-test and Structural Equation Modeling (SEM), while the qualitative approach is conducted through thematic analysis. Data collection is carried out using purposive sampling through questionnaires distributed to 109 MSEs under the member of Rumah BUMN Mandiri, Bogor, and in-depth interviews with informed respondents. The research results indicate that the aspects of character, capacity, and condition significantly influence the eligibility status for KUR, while the capital aspect does not have a significant influence. There is a need for synergy between Rumah BUMN Mandiri, Bogor, and Bank Mandiri to increase the number of KUR recipients through an entrepreneurship empowerment program oriented towards achieving the output and outcome of the business incubation process, as well as effective socialization of business credit management.","author":[{"dropping-particle":"","family":"Astuti","given":"Wiji","non-dropping-particle":"","parse-names":false,"suffix":""},{"dropping-particle":"","family":"Nidar","given":"Sulaeman Rahman","non-dropping-particle":"","parse-names":false,"suffix":""},{"dropping-particle":"","family":"Faisal","given":"Yudi Ahmad","non-dropping-particle":"","parse-names":false,"suffix":""}],"container-title":"Indonesian Interdisciplinary Journal of Sharia Economics (IIJSE)","id":"ITEM-1","issue":"1","issued":{"date-parts":[["2024"]]},"page":"1421-1445","title":"Analysis of 4C Principles and Credit Eligibility of People's Business (Case Study on MSMEs Built by Mandiri BUMN House, Bogor)","type":"article-journal","volume":"7"},"uris":["http://www.mendeley.com/documents/?uuid=8643d795-570f-4292-8a57-e15d36663f58"]}],"mendeley":{"formattedCitation":"Astuti, Nidar, and Faisal, ‘Analysis of 4C Principles and Credit Eligibility of People’s Business (Case Study on MSMEs Built by Mandiri BUMN House, Bogor)’.","plainTextFormattedCitation":"Astuti, Nidar, and Faisal, ‘Analysis of 4C Principles and Credit Eligibility of People’s Business (Case Study on MSMEs Built by Mandiri BUMN House, Bogor)’.","previouslyFormattedCitation":"Astuti, Nidar, and Faisal."},"properties":{"noteIndex":53},"schema":"https://github.com/citation-style-language/schema/raw/master/csl-citation.json"}</w:instrText>
      </w:r>
      <w:r w:rsidRPr="00DA24F1">
        <w:fldChar w:fldCharType="separate"/>
      </w:r>
      <w:r w:rsidR="00222CEC" w:rsidRPr="00222CEC">
        <w:rPr>
          <w:noProof/>
        </w:rPr>
        <w:t>Astuti, Nidar, and Faisal, ‘Analysis of 4C Principles and Credit Eligibility of People’s Business (Case Study on MSMEs Built by Mandiri BUMN House, Bogor)’.</w:t>
      </w:r>
      <w:r w:rsidRPr="00DA24F1">
        <w:fldChar w:fldCharType="end"/>
      </w:r>
    </w:p>
  </w:footnote>
  <w:footnote w:id="54">
    <w:p w14:paraId="4783377D" w14:textId="224735E7"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{"citationItems":[{"id":"ITEM-1","itemData":{"DOI":"10.17977/um066v2i12022p68-78","ISSN":"2798-1193","abstract":"Indonesia has around 64.2 million MSMEs and is able to contribute to GDP of around 61.07%. MSMEs have an important role because they can create jobs and become a source of income for the community. The hope of this sharia microfinance is to further develop the business of MSME actors. The purpose of this study was to determine the effect of Islamic financial literacy. and religiosity towards customer decisions to use people's business financing. The data analysis method used multiple linear regression with the Ordinary Least Square (OLS) technique. The research object is the people's business financing customers who took the financing within the last 1 year at Bank Syariah Indonesia totaling 64 customers. The researcher uses purposive sampling technique because it is easier for researchers to determine the predetermined sample criteria. Based on the results of the study, it was found that the decision to make people's business financing was influenced by financial literacy and religiosity owned by the customer. Skills in managing finances and belief in religious values are one of the keys to making people's business financing decisions by customers of Bank Syariah Indonesia.","author":[{"dropping-particle":"","family":"Arifin","given":"Muhammad Nur","non-dropping-particle":"","parse-names":false,"suffix":""},{"dropping-particle":"","family":"Mukhlis","given":"Imam","non-dropping-particle":"","parse-names":false,"suffix":""}],"container-title":"Jurnal Ekonomi, Bisnis dan Pendidikan (JEBP)","id":"ITEM-1","issue":"1","issued":{"date-parts":[["2022"]]},"page":"68-78","title":"Pengaruh literasi keuangan syariah dan religiusitas terhadap keputusan pengambilan pembiayaan usaha rakyat di bank syariah indonesia Malang Soetta","type":"article-journal","volume":"2"},"uris":["http://www.mendeley.com/documents/?uuid=3889047c-0169-4fde-9c10-08aac8d04d37"]}],"mendeley":{"formattedCitation":"Arifin and Mukhlis, ‘Pengaruh Literasi Keuangan Syariah Dan Religiusitas Terhadap Keputusan Pengambilan Pembiayaan Usaha Rakyat Di Bank Syariah Indonesia Malang Soetta’.","plainTextFormattedCitation":"Arifin and Mukhlis, ‘Pengaruh Literasi Keuangan Syariah Dan Religiusitas Terhadap Keputusan Pengambilan Pembiayaan Usaha Rakyat Di Bank Syariah Indonesia Malang Soetta’.","previouslyFormattedCitation":"Arifin and Mukhlis."},"properties":{"noteIndex":54},"schema":"https://github.com/citation-style-language/schema/raw/master/csl-citation.json"}</w:instrText>
      </w:r>
      <w:r w:rsidRPr="00DA24F1">
        <w:fldChar w:fldCharType="separate"/>
      </w:r>
      <w:r w:rsidR="00222CEC" w:rsidRPr="00222CEC">
        <w:rPr>
          <w:noProof/>
        </w:rPr>
        <w:t>Arifin and Mukhlis, ‘Pengaruh Literasi Keuangan Syariah Dan Religiusitas Terhadap Keputusan Pengambilan Pembiayaan Usaha Rakyat Di Bank Syariah Indonesia Malang Soetta’.</w:t>
      </w:r>
      <w:r w:rsidRPr="00DA24F1">
        <w:fldChar w:fldCharType="end"/>
      </w:r>
    </w:p>
  </w:footnote>
  <w:footnote w:id="55">
    <w:p w14:paraId="67C47757" w14:textId="0D548977"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{"citationItems":[{"id":"ITEM-1","itemData":{"DOI":"10.25299/jtb.2022.vol5(1).8864","ISSN":"2621-6833","abstract":"Tujuan penelitian untuk mengetahui kelayakan bisnis pada industri kecil dan menengah gula aren di Desa Kaiti Kecamatan Rambah Kabupaten Rokan Hulu Provinsi Riau dalam mendapatkan pembiayaan dari perbankan syariah yang ditinjau dari aspek sumber daya insani, aspek operasional, aspek pemasaran, dan aspek keuangan serta untuk menentukan strategi pengembangan yang tepat untuk pertumbuhan IKM dimasa depan. Metode penelitian kualitatif dengan analisis data deskriptif. Teknik pengumpulan data observasi, wawancara, dan dokumentasi. Analisis kelayakan menggunakan analisis studi kelayakan bisnis syariah dan analisis SWOT. Tingkat kelayakan bisnis IKM gula aren ini dalam mendapatkan pembiayaan dari perbankan syariah yang ditinjau dari aspek sumber daya insani nilainya 10 (Layak), aspek operasional nilainya 15 (Layak), aspek pemasaran nilainya 20 (Layak), dan aspek keuangan: 1) ISM menunjukkan surplus investasi selama 5 tahun sebesar 978,01%. 2) GVM menunjukkan keuntungan berdasarkan nilai emas 116,59 gram. 3) GIM adalah 17,72%. Disimpulkan bahwa tingkat kelayakan bisnis IKM gula aren Layak (dapat diberi rekomendasi bahwa pengembangan usahanya layak dikembangkan lebih luas lagi). Strategi yang tepat adalah strategi WO. Saran, untuk aspek sumber daya insani diberi pemahaman dan ilmu tentang proses produksi berperspektif Islam, aspek operasional memakai 100% bahan baku air nira yang berkualitas baik, aspek pemasaran melakukan pengembangan pasar yang mengarah ke market place, dan aspek keuangan dapat menerapkan akuntansi sesuai ketetapan SAK EMKM dan konsep dasar akuntansi.","author":[{"dropping-particle":"","family":"Rahman","given":"Firdaus Abdul","non-dropping-particle":"","parse-names":false,"suffix":""},{"dropping-particle":"","family":"Oktaviani","given":"Rona Naula","non-dropping-particle":"","parse-names":false,"suffix":""}],"container-title":"Jurnal Tabarru': Islamic Banking and Finance","id":"ITEM-1","issue":"1","issued":{"date-parts":[["2022"]]},"page":"108-121","title":"Analisis Studi Kelayakan Bisnis Syariah Pada Industri Kecil Dan Menengah Dalam Mendapatkan Pembiayaan Dari Perbankan Syariah","type":"article-journal","volume":"5"},"uris":["http://www.mendeley.com/documents/?uuid=3e549f09-120f-4ece-bd37-cc4bd634766b"]}],"mendeley":{"formattedCitation":"Rahman and Oktaviani, ‘Analisis Studi Kelayakan Bisnis Syariah Pada Industri Kecil Dan Menengah Dalam Mendapatkan Pembiayaan Dari Perbankan Syariah’.","plainTextFormattedCitation":"Rahman and Oktaviani, ‘Analisis Studi Kelayakan Bisnis Syariah Pada Industri Kecil Dan Menengah Dalam Mendapatkan Pembiayaan Dari Perbankan Syariah’.","previouslyFormattedCitation":"Rahman and Oktaviani."},"properties":{"noteIndex":55},"schema":"https://github.com/citation-style-language/schema/raw/master/csl-citation.json"}</w:instrText>
      </w:r>
      <w:r w:rsidRPr="00DA24F1">
        <w:fldChar w:fldCharType="separate"/>
      </w:r>
      <w:r w:rsidR="00222CEC" w:rsidRPr="00222CEC">
        <w:rPr>
          <w:noProof/>
        </w:rPr>
        <w:t>Rahman and Oktaviani, ‘Analisis Studi Kelayakan Bisnis Syariah Pada Industri Kecil Dan Menengah Dalam Mendapatkan Pembiayaan Dari Perbankan Syariah’.</w:t>
      </w:r>
      <w:r w:rsidRPr="00DA24F1">
        <w:fldChar w:fldCharType="end"/>
      </w:r>
    </w:p>
  </w:footnote>
  <w:footnote w:id="56">
    <w:p w14:paraId="788D267F" w14:textId="24603504"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{"citationItems":[{"id":"ITEM-1","itemData":{"DOI":"10.33367/at.v2i3.1460","ISSN":"2615-4293","abstract":"Artikel ini membahas mengenai praktik pinjam meminjam uang berbasis teknologi (financial technology) yang dilakukan secara online dan tidak mensyaratkan adanya agunan, praktik tersebut memungkinkan terjadinya kredit macet. Adapun hal tersebut dapat timbul dari faktor nasabah seperti tindakan secara sengaja untuk tidak membayar hutang ataupun karena faktor kesalahan pihak lembaga keuangan dan kurangnya ketelitian dari tim analisis. Maka dari itu perlu untuk dipahami pentingnya menganalisis kelayakan nasabah agar tidak terjadi lagi kredit macet atau risiko yang lainnya. Penelitian ini memiliki tujuan untuk memberikan penjelasan bagaimana proses pengajuan pembiayaan pada aplikasi pinjaman kredit online Berkah Fintek Syariah Surabaya dan untuk mendapatkan kejelasan bagaimana penerapan kelayakan nasabah dalam pembiayaannya. Penelitian ini menggunakan metode kualitatif dengan pendekatan deskriptif. Dengan menggunakan dua sumber data, yaitu data primer (wawancara langsung) dan data sekunder (literatur buku-buku referensi) Dalam analisis data, penulis di sini menggunakan cara berpikir induktif yang berawal dari data dan informasi prosedur pengajuan pembiayaan dilanjutkan dengan menganalisis kelayakan nasabah dalam pemberian pembiayaan di aplikasi Berkah Fintek Syariah Surabaya. Hasil dari penelitian ini menunjukkan bahwa prosedur pemberian pembiayaan pada Aplikasi Berkah Fintek Syariah menggunakan 5 tahapan prosedur pembiayaan, yaitu proses pengajuan pembiayaan, proses analisis pengajuan pembiayaan, proses akad perjanjian, proses pencairan dana, dan pengembalian dana. Analisis kelayakan pembiayaan menggunakan metode 5C: Character, Capacity, Collateral, Capital dan Condition of Economy. Kelima metode tersebut digunakan dalam menganalisis kelayakan pembiayaan pada Aplikasi Berkah Fintek Syariah dengan mekanisme scoring by system.","author":[{"dropping-particle":"","family":"Amrullah","given":"Afif","non-dropping-particle":"","parse-names":false,"suffix":""},{"dropping-particle":"","family":"Is'adurrofiq","given":"","non-dropping-particle":"","parse-names":false,"suffix":""}],"container-title":"Jurnal At-Tamwil: Kajian Ekonomi Syariah","id":"ITEM-1","issue":"2","issued":{"date-parts":[["2021"]]},"page":"167-184","title":"Analisis Kelayakan Nasabah Dalam Pembiayaan Online Syariah Pada Aplikasi Berkah Fintek Syariah Surabaya","type":"article-journal","volume":"3"},"uris":["http://www.mendeley.com/documents/?uuid=490ce149-7bc7-4366-b43b-b40f9ba65a44"]}],"mendeley":{"formattedCitation":"Afif Amrullah and Is’adurrofiq, ‘Analisis Kelayakan Nasabah Dalam Pembiayaan Online Syariah Pada Aplikasi Berkah Fintek Syariah Surabaya’, &lt;i&gt;Jurnal At-Tamwil: Kajian Ekonomi Syariah&lt;/i&gt;, 3.2 (2021), pp. 167–84, doi:10.33367/at.v2i3.1460.","plainTextFormattedCitation":"Afif Amrullah and Is’adurrofiq, ‘Analisis Kelayakan Nasabah Dalam Pembiayaan Online Syariah Pada Aplikasi Berkah Fintek Syariah Surabaya’, Jurnal At-Tamwil: Kajian Ekonomi Syariah, 3.2 (2021), pp. 167–84, doi:10.33367/at.v2i3.1460.","previouslyFormattedCitation":"Afif Amrullah and Is’adurrofiq, ‘Analisis Kelayakan Nasabah Dalam Pembiayaan Online Syariah Pada Aplikasi Berkah Fintek Syariah Surabaya’, &lt;i&gt;Jurnal At-Tamwil: Kajian Ekonomi Syariah&lt;/i&gt;, 3.2 (2021), 167–84 &lt;https://doi.org/10.33367/at.v2i3.1460&gt;."},"properties":{"noteIndex":56},"schema":"https://github.com/citation-style-language/schema/raw/master/csl-citation.json"}</w:instrText>
      </w:r>
      <w:r w:rsidRPr="00DA24F1">
        <w:fldChar w:fldCharType="separate"/>
      </w:r>
      <w:r w:rsidR="00222CEC" w:rsidRPr="00222CEC">
        <w:rPr>
          <w:noProof/>
        </w:rPr>
        <w:t xml:space="preserve">Afif Amrullah and Is’adurrofiq, ‘Analisis Kelayakan Nasabah Dalam Pembiayaan Online Syariah Pada Aplikasi Berkah Fintek Syariah Surabaya’, </w:t>
      </w:r>
      <w:r w:rsidR="00222CEC" w:rsidRPr="00222CEC">
        <w:rPr>
          <w:i/>
          <w:noProof/>
        </w:rPr>
        <w:t>Jurnal At-Tamwil: Kajian Ekonomi Syariah</w:t>
      </w:r>
      <w:r w:rsidR="00222CEC" w:rsidRPr="00222CEC">
        <w:rPr>
          <w:noProof/>
        </w:rPr>
        <w:t>, 3.2 (2021), pp. 167–84, doi:10.33367/at.v2i3.1460.</w:t>
      </w:r>
      <w:r w:rsidRPr="00DA24F1">
        <w:fldChar w:fldCharType="end"/>
      </w:r>
    </w:p>
  </w:footnote>
  <w:footnote w:id="57">
    <w:p w14:paraId="4AAAB2B4" w14:textId="39F8B8A5" w:rsidR="005B413F" w:rsidRPr="00DA24F1"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{"citationItems":[{"id":"ITEM-1","itemData":{"DOI":"10.21043/malia.v5i2.12548","ISSN":"2654-8577","abstract":"Kualitas pembiayaan merupakan faktor penting yang menentukan tingkat kesehatan lembaga keuangan syariah. Meskipun demikian, lembaga sering menganalisis pembiayaan secara kurang tepat. Tujuan penelitian ini menyajikan model analisis pembiayaan yang tepat dalam memberikan rekomendasi pembiayaan. Hal itu dapat mencegah tingginya Non Performing Finance (NPF). Metode penelitian yang dilakukan adalah Research and Development berdasarkan hasil riset dari beberapa lembaga keuangan syariah. Peneliti mengambil sampel dari Bank Syariah, BPR Syariah dan Koperasi Simpan Pinjam dan Pembiayaan Syariah (KSPPS). Hasil penelitian menunjukkan bahwa Bank syariah dan BPR Syariah telah menentukan formula analisis yang cukup lengkap, namun dari KSPPS kurang memiliki formula yang lengkap. Hasilnya, peneliti menemukan aspek baru yang semula pada umumnya adalah 5C, yakni dengan menggunakan tambahan menjadi 8C. Aspek tersebut adalah character, collateral, capacity, capital, condition of economy, constrain, cash flow dan closeness. Kontribusi penelitian ini memberikan aspek baru bagi lembaga keuangan syariah agar dapat memberikan keputusan pembiayaan lebih akurat.","author":[{"dropping-particle":"","family":"Hana","given":"Kharis Fadlullah","non-dropping-particle":"","parse-names":false,"suffix":""},{"dropping-particle":"","family":"Ridwan","given":"","non-dropping-particle":"","parse-names":false,"suffix":""},{"dropping-particle":"","family":"Chodlir","given":"Enggar Arrosyad","non-dropping-particle":"","parse-names":false,"suffix":""}],"container-title":"MALIA: Journal of Islamic Banking and Finance","id":"ITEM-1","issue":"2","issued":{"date-parts":[["2021"]]},"page":"121-132","title":"Elaborasi Analisis Pembiayaan Dalam Meminimalisir Non Performing Finance (NPF) Pada Lembaga Keuangan Syariah","type":"article-journal","volume":"5"},"uris":["http://www.mendeley.com/documents/?uuid=d59fc057-cb99-4d28-bf7d-5719c8d77e56"]}],"mendeley":{"formattedCitation":"Kharis Fadlullah Hana, Ridwan, and Enggar Arrosyad Chodlir, ‘Elaborasi Analisis Pembiayaan Dalam Meminimalisir Non Performing Finance (NPF) Pada Lembaga Keuangan Syariah’, &lt;i&gt;MALIA: Journal of Islamic Banking and Finance&lt;/i&gt;, 5.2 (2021), pp. 121–32, doi:10.21043/malia.v5i2.12548.","plainTextFormattedCitation":"Kharis Fadlullah Hana, Ridwan, and Enggar Arrosyad Chodlir, ‘Elaborasi Analisis Pembiayaan Dalam Meminimalisir Non Performing Finance (NPF) Pada Lembaga Keuangan Syariah’, MALIA: Journal of Islamic Banking and Finance, 5.2 (2021), pp. 121–32, doi:10.21043/malia.v5i2.12548.","previouslyFormattedCitation":"Kharis Fadlullah Hana, Ridwan, and Enggar Arrosyad Chodlir, ‘Elaborasi Analisis Pembiayaan Dalam Meminimalisir Non Performing Finance (NPF) Pada Lembaga Keuangan Syariah’, &lt;i&gt;MALIA: Journal of Islamic Banking and Finance&lt;/i&gt;, 5.2 (2021), 121–32 &lt;https://doi.org/10.21043/malia.v5i2.12548&gt;."},"properties":{"noteIndex":57},"schema":"https://github.com/citation-style-language/schema/raw/master/csl-citation.json"}</w:instrText>
      </w:r>
      <w:r w:rsidRPr="00DA24F1">
        <w:fldChar w:fldCharType="separate"/>
      </w:r>
      <w:r w:rsidR="00222CEC" w:rsidRPr="00222CEC">
        <w:rPr>
          <w:noProof/>
        </w:rPr>
        <w:t xml:space="preserve">Kharis Fadlullah Hana, Ridwan, and Enggar Arrosyad Chodlir, ‘Elaborasi Analisis Pembiayaan Dalam Meminimalisir Non Performing Finance (NPF) Pada Lembaga Keuangan Syariah’, </w:t>
      </w:r>
      <w:r w:rsidR="00222CEC" w:rsidRPr="00222CEC">
        <w:rPr>
          <w:i/>
          <w:noProof/>
        </w:rPr>
        <w:t>MALIA: Journal of Islamic Banking and Finance</w:t>
      </w:r>
      <w:r w:rsidR="00222CEC" w:rsidRPr="00222CEC">
        <w:rPr>
          <w:noProof/>
        </w:rPr>
        <w:t>, 5.2 (2021), pp. 121–32, doi:10.21043/malia.v5i2.12548.</w:t>
      </w:r>
      <w:r w:rsidRPr="00DA24F1">
        <w:fldChar w:fldCharType="end"/>
      </w:r>
    </w:p>
  </w:footnote>
  <w:footnote w:id="58">
    <w:p w14:paraId="7F577D5C" w14:textId="3FA22B50" w:rsidR="005B413F" w:rsidRDefault="005B413F" w:rsidP="002C44DC">
      <w:pPr>
        <w:pStyle w:val="9Footnote"/>
      </w:pPr>
      <w:r w:rsidRPr="00DA24F1">
        <w:rPr>
          <w:rStyle w:val="ReferensiCatatanKaki"/>
        </w:rPr>
        <w:footnoteRef/>
      </w:r>
      <w:r w:rsidRPr="00DA24F1">
        <w:t xml:space="preserve"> </w:t>
      </w:r>
      <w:r w:rsidRPr="00DA24F1">
        <w:fldChar w:fldCharType="begin" w:fldLock="1"/>
      </w:r>
      <w:r w:rsidR="00222CEC">
        <w:instrText>ADDIN CSL_CITATION {"citationItems":[{"id":"ITEM-1","itemData":{"DOI":"10.33752/jies.v2i1.255","abstract":"This research is motivated by the large number of prospective members applying for financing at the Cukir Branch of BMT BUS, one of which is mudharabah financing. Of course, of the many who proposed this financing, there are some obstacles, there are financing that is not easy, doubtful and stuck or said to be with financing problems. The purpose of this research is to identify the procedure for providing mudharabah financing as well as the feasibility of mudharabah financing along with the implementation of the 5C principle which is carried out at the Cukir Branch Branch Bus BMT. This research uses qualitative research using primary information taken using observations and interviews which are used to obtain information on mudharabah financing at the BMT Bus Cukir Branch and for secondary information research documentation: library research, Internet library books and overwriting the profile of BMT Bis. The research results show that in carrying out the mudharabah financing procedure at the BMT Bus Cukir Branch, it is very correct to carry out the 5C principle carefully to prospective members and likewise the feasibility of mudharabah financing to practice the 5C principle but for prospective members who have long and honestly met the needs of the BMT Bus Branch Cukir only analyzes using Capacity, Capital and Collateral.","author":[{"dropping-particle":"","family":"Azita","given":"May Nor","non-dropping-particle":"","parse-names":false,"suffix":""},{"dropping-particle":"","family":"Ridlwan","given":"Ahmad Ajib","non-dropping-particle":"","parse-names":false,"suffix":""},{"dropping-particle":"","family":"Hidayati","given":"Athi","non-dropping-particle":"","parse-names":false,"suffix":""}],"container-title":"JIES : Journal of Islamic Economics Studies","id":"ITEM-1","issue":"1","issued":{"date-parts":[["2021"]]},"page":"13-28","title":"Analisis Kelayakan Pembiayaan Mudharabah di BMT Bina Ummat Sejahtera Cabang Cukir","type":"article-journal","volume":"2"},"uris":["http://www.mendeley.com/documents/?uuid=ea9f7761-0fcb-4d79-90b4-419c97963122"]}],"mendeley":{"formattedCitation":"May Nor Azita, Ahmad Ajib Ridlwan, and Athi Hidayati, ‘Analisis Kelayakan Pembiayaan Mudharabah Di BMT Bina Ummat Sejahtera Cabang Cukir’, &lt;i&gt;JIES : Journal of Islamic Economics Studies&lt;/i&gt;, 2.1 (2021), pp. 13–28, doi:10.33752/jies.v2i1.255.","plainTextFormattedCitation":"May Nor Azita, Ahmad Ajib Ridlwan, and Athi Hidayati, ‘Analisis Kelayakan Pembiayaan Mudharabah Di BMT Bina Ummat Sejahtera Cabang Cukir’, JIES : Journal of Islamic Economics Studies, 2.1 (2021), pp. 13–28, doi:10.33752/jies.v2i1.255.","previouslyFormattedCitation":"May Nor Azita, Ahmad Ajib Ridlwan, and Athi Hidayati, ‘Analisis Kelayakan Pembiayaan Mudharabah Di BMT Bina Ummat Sejahtera Cabang Cukir’, &lt;i&gt;JIES : Journal of Islamic Economics Studies&lt;/i&gt;, 2.1 (2021), 13–28 &lt;https://doi.org/10.33752/jies.v2i1.255&gt;."},"properties":{"noteIndex":58},"schema":"https://github.com/citation-style-language/schema/raw/master/csl-citation.json"}</w:instrText>
      </w:r>
      <w:r w:rsidRPr="00DA24F1">
        <w:fldChar w:fldCharType="separate"/>
      </w:r>
      <w:r w:rsidR="00222CEC" w:rsidRPr="00222CEC">
        <w:rPr>
          <w:noProof/>
        </w:rPr>
        <w:t xml:space="preserve">May Nor Azita, Ahmad Ajib Ridlwan, and Athi Hidayati, ‘Analisis Kelayakan Pembiayaan Mudharabah Di BMT Bina Ummat Sejahtera Cabang Cukir’, </w:t>
      </w:r>
      <w:r w:rsidR="00222CEC" w:rsidRPr="00222CEC">
        <w:rPr>
          <w:i/>
          <w:noProof/>
        </w:rPr>
        <w:t>JIES : Journal of Islamic Economics Studies</w:t>
      </w:r>
      <w:r w:rsidR="00222CEC" w:rsidRPr="00222CEC">
        <w:rPr>
          <w:noProof/>
        </w:rPr>
        <w:t>, 2.1 (2021), pp. 13–28, doi:10.33752/jies.v2i1.255.</w:t>
      </w:r>
      <w:r w:rsidRPr="00DA24F1">
        <w:fldChar w:fldCharType="end"/>
      </w:r>
    </w:p>
  </w:footnote>
  <w:footnote w:id="59">
    <w:p w14:paraId="5BD9A25D"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{"citationItems":[{"id":"ITEM-1","itemData":{"DOI":"10.5296/jmr.v10i2.12843","abstract":"The article aims to integrate agency theory, stewardship theory and intellectual capital in minimizing agencies conflict. The theories were approached by identifying organizational principles according to perspective of shareholders, then comparison of applications of agency theory, stewardship theory and intellectual capital contributing to the principal relationship with the agent in minimizing agencies conflict in order to contribute to enhancement of corporate value was discussed and empirical studies on perspectives of agency, stewardship and intellectual capital perspective specialized in human capital and structural capital were examined. The deep study of the theories concluded, it is necessary to integrate agency theory and stewardship theory and intellectual capital in effort of minimizing agencies conflict and enhancing corporate value. Further, it can be suggested that perspective of agency theory explains the importance of multi-principles framework, with perspectives of stewardship theory and intellectual capital showing a situation in which agent has the same interest as principle or to be motivated to make action for the sake of the best interest of the principal in minimizing agencies conflict and enhancing value of the company. Empirical literature can add more thoughts on agency issues integrated with stewardship theory and intellectual capital that can contribute to the study of the issues.","author":[{"dropping-particle":"","family":"Rahmawati","given":"Alni","non-dropping-particle":"","parse-names":false,"suffix":""},{"dropping-particle":"","family":"Moeljadi","given":"","non-dropping-particle":"","parse-names":false,"suffix":""},{"dropping-particle":"","family":"Djumahir","given":"","non-dropping-particle":"","parse-names":false,"suffix":""},{"dropping-particle":"","family":"Sumiati","given":"","non-dropping-particle":"","parse-names":false,"suffix":""}],"container-title":"Journal of Management Research","id":"ITEM-1","issue":"2","issued":{"date-parts":[["2018"]]},"page":"94-111","title":"How Do Agency Theory, Stewardship Theory and Intellectual Capital as a Solution for Agency Conflict?","type":"article-journal","volume":"10"},"uris":["http://www.mendeley.com/documents/?uuid=d52c102b-b69c-4994-84d0-62f03fcb9b66"]}],"mendeley":{"formattedCitation":"Alni Rahmawati and others, ‘How Do Agency Theory, Stewardship Theory and Intellectual Capital as a Solution for Agency Conflict?’, &lt;i&gt;Journal of Management Research&lt;/i&gt;, 10.2 (2018), pp. 94–111, doi:10.5296/jmr.v10i2.12843.","plainTextFormattedCitation":"Alni Rahmawati and others, ‘How Do Agency Theory, Stewardship Theory and Intellectual Capital as a Solution for Agency Conflict?’, Journal of Management Research, 10.2 (2018), pp. 94–111, doi:10.5296/jmr.v10i2.12843.","previouslyFormattedCitation":"Alni Rahmawati and others, ‘How Do Agency Theory, Stewardship Theory and Intellectual Capital as a Solution for Agency Conflict?’, &lt;i&gt;Journal of Management Research&lt;/i&gt;, 10.2 (2018), pp. 94–111, doi:10.5296/jmr.v10i2.12843."},"properties":{"noteIndex":1},"schema":"https://github.com/citation-style-language/schema/raw/master/csl-citation.json"}</w:instrText>
      </w:r>
      <w:r>
        <w:fldChar w:fldCharType="separate"/>
      </w:r>
      <w:r w:rsidRPr="00244F85">
        <w:rPr>
          <w:noProof/>
        </w:rPr>
        <w:t xml:space="preserve">Alni Rahmawati and others, ‘How Do Agency Theory, Stewardship Theory and Intellectual Capital as a Solution for Agency Conflict?’, </w:t>
      </w:r>
      <w:r w:rsidRPr="00244F85">
        <w:rPr>
          <w:i/>
          <w:noProof/>
        </w:rPr>
        <w:t>Journal of Management Research</w:t>
      </w:r>
      <w:r w:rsidRPr="00244F85">
        <w:rPr>
          <w:noProof/>
        </w:rPr>
        <w:t>, 10.2 (2018), pp. 94–111, doi:10.5296/jmr.v10i2.12843.</w:t>
      </w:r>
      <w:r>
        <w:fldChar w:fldCharType="end"/>
      </w:r>
    </w:p>
  </w:footnote>
  <w:footnote w:id="60">
    <w:p w14:paraId="4736A533"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{"citationItems":[{"id":"ITEM-1","itemData":{"DOI":"10.1016/j.jbusvent.2017.04.001","ISSN":"08839026","abstract":"Entrepreneurs comprise the majority of the richest people in the world. Their venture exits, or more specifically harvests, often represent the events through which they accrue this great wealth. Following these harvests, entrepreneurs make critical decisions with their financial resources that can have a profound impact on society. Through content analysis of The Giving Pledge letters and in-depth interviews with entrepreneurs, we explore how and why entrepreneurs redistribute their resources following harvests, and we reveal four mechanisms — intrinsic motivation, identification, personal power, and stewardship norms — that drive these philanthropic decisions. We extend stewardship theory and highlight a new avenue through which entrepreneurs can act as stewards of others and address societal concerns.","author":[{"dropping-particle":"","family":"Mathias","given":"Blake D.","non-dropping-particle":"","parse-names":false,"suffix":""},{"dropping-particle":"","family":"Solomon","given":"Shelby J.","non-dropping-particle":"","parse-names":false,"suffix":""},{"dropping-particle":"","family":"Madison","given":"Kristen","non-dropping-particle":"","parse-names":false,"suffix":""}],"container-title":"Journal of Business Venturing","id":"ITEM-1","issue":"4","issued":{"date-parts":[["2017"]]},"page":"385-404","publisher":"Elsevier Inc.","title":"After the harvest: A stewardship perspective on entrepreneurship and philanthropy","type":"article-journal","volume":"32"},"uris":["http://www.mendeley.com/documents/?uuid=92256826-ef85-41a6-892f-4356b1692162"]}],"mendeley":{"formattedCitation":"Blake D. Mathias, Shelby J. Solomon, and Kristen Madison, ‘After the Harvest: A Stewardship Perspective on Entrepreneurship and Philanthropy’, &lt;i&gt;Journal of Business Venturing&lt;/i&gt;, 32.4 (2017), pp. 385–404, doi:10.1016/j.jbusvent.2017.04.001.","plainTextFormattedCitation":"Blake D. Mathias, Shelby J. Solomon, and Kristen Madison, ‘After the Harvest: A Stewardship Perspective on Entrepreneurship and Philanthropy’, Journal of Business Venturing, 32.4 (2017), pp. 385–404, doi:10.1016/j.jbusvent.2017.04.001.","previouslyFormattedCitation":"Blake D. Mathias, Shelby J. Solomon, and Kristen Madison, ‘After the Harvest: A Stewardship Perspective on Entrepreneurship and Philanthropy’, &lt;i&gt;Journal of Business Venturing&lt;/i&gt;, 32.4 (2017), pp. 385–404, doi:10.1016/j.jbusvent.2017.04.001."},"properties":{"noteIndex":2},"schema":"https://github.com/citation-style-language/schema/raw/master/csl-citation.json"}</w:instrText>
      </w:r>
      <w:r>
        <w:fldChar w:fldCharType="separate"/>
      </w:r>
      <w:r w:rsidRPr="00BF3D1D">
        <w:rPr>
          <w:noProof/>
        </w:rPr>
        <w:t xml:space="preserve">Blake D. Mathias, Shelby J. Solomon, and Kristen Madison, ‘After the Harvest: A Stewardship Perspective on Entrepreneurship and Philanthropy’, </w:t>
      </w:r>
      <w:r w:rsidRPr="00BF3D1D">
        <w:rPr>
          <w:i/>
          <w:noProof/>
        </w:rPr>
        <w:t>Journal of Business Venturing</w:t>
      </w:r>
      <w:r w:rsidRPr="00BF3D1D">
        <w:rPr>
          <w:noProof/>
        </w:rPr>
        <w:t>, 32.4 (2017), pp. 385–404, doi:10.1016/j.jbusvent.2017.04.001.</w:t>
      </w:r>
      <w:r>
        <w:fldChar w:fldCharType="end"/>
      </w:r>
    </w:p>
  </w:footnote>
  <w:footnote w:id="61">
    <w:p w14:paraId="166C6015"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{"citationItems":[{"id":"ITEM-1","itemData":{"DOI":"10.1016/j.jbusres.2021.12.082","ISSN":"01482963","abstract":"Not-for-profit organisations are increasingly being held to account for their social performance. Due to their resource dependency, they generally rely on external financial resources to ensure their missions. This alternative is usually coupled with social accountability requirements from private investors. Given their externally induced nature, social accountability initiatives might result in the implementation of management control systems imported from for-profit organisations without any real consideration – and, consequently, leading to an oversimplification – of the social sector's characteristics and complexities. Relying on both agency and stewardship theories, we consider how to reconcile external reporting obligations with the characteristics of non-profit organisations. To this end, we use a single qualitative case study of a social organisation responsible for housing services, which recently introduced a reporting system to meet its private investors’ external requirements. We stress the potential risks of implementing an agency theory–based system in a social context and maintain that the expected accountability targets are unlikely to be reached. We also make recommendations to improve the current system by drafting new metrics.","author":[{"dropping-particle":"","family":"Rouault","given":"Julie","non-dropping-particle":"","parse-names":false,"suffix":""},{"dropping-particle":"","family":"Albertini","given":"Elisabeth","non-dropping-particle":"","parse-names":false,"suffix":""}],"container-title":"Journal of Business Research","id":"ITEM-1","issued":{"date-parts":[["2022"]]},"page":"485-498","title":"Reconciling the social sector with external accountability requirements: Lessons from stewardship theory","type":"article-journal","volume":"142"},"uris":["http://www.mendeley.com/documents/?uuid=0dfb0f89-e919-40d5-91cd-a6d565da8574"]}],"mendeley":{"formattedCitation":"Julie Rouault and Elisabeth Albertini, ‘Reconciling the Social Sector with External Accountability Requirements: Lessons from Stewardship Theory’, &lt;i&gt;Journal of Business Research&lt;/i&gt;, 142 (2022), pp. 485–98, doi:10.1016/j.jbusres.2021.12.082.","plainTextFormattedCitation":"Julie Rouault and Elisabeth Albertini, ‘Reconciling the Social Sector with External Accountability Requirements: Lessons from Stewardship Theory’, Journal of Business Research, 142 (2022), pp. 485–98, doi:10.1016/j.jbusres.2021.12.082.","previouslyFormattedCitation":"Julie Rouault and Elisabeth Albertini, ‘Reconciling the Social Sector with External Accountability Requirements: Lessons from Stewardship Theory’, &lt;i&gt;Journal of Business Research&lt;/i&gt;, 142 (2022), pp. 485–98, doi:10.1016/j.jbusres.2021.12.082."},"properties":{"noteIndex":3},"schema":"https://github.com/citation-style-language/schema/raw/master/csl-citation.json"}</w:instrText>
      </w:r>
      <w:r>
        <w:fldChar w:fldCharType="separate"/>
      </w:r>
      <w:r w:rsidRPr="005812C7">
        <w:rPr>
          <w:noProof/>
        </w:rPr>
        <w:t xml:space="preserve">Julie Rouault and Elisabeth Albertini, ‘Reconciling the Social Sector with External Accountability Requirements: Lessons from Stewardship Theory’, </w:t>
      </w:r>
      <w:r w:rsidRPr="005812C7">
        <w:rPr>
          <w:i/>
          <w:noProof/>
        </w:rPr>
        <w:t>Journal of Business Research</w:t>
      </w:r>
      <w:r w:rsidRPr="005812C7">
        <w:rPr>
          <w:noProof/>
        </w:rPr>
        <w:t>, 142 (2022), pp. 485–98, doi:10.1016/j.jbusres.2021.12.082.</w:t>
      </w:r>
      <w:r>
        <w:fldChar w:fldCharType="end"/>
      </w:r>
    </w:p>
  </w:footnote>
  <w:footnote w:id="62">
    <w:p w14:paraId="56AED534"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{"citationItems":[{"id":"ITEM-1","itemData":{"DOI":"10.1081/PAD-120013252","ISSN":"15324265","abstract":"Stewardship theories have been proposed recently as the possible basis for the reform of roles and responsibilities of principals and agents in government contracted service relations, and for the design and development of more effective methods for ensuring accountability (and quality) in contracted human services. This article reports on an empirical field study that tested the relationship between two values-related independent variables associated with stewardship theories–values convergence and altruistic (public service) values–and service quality of contracted providers. The study did not demonstrate a positive relationship between the independent variables and service quality, but the authors argue that stewardship theory should not be dismissed yet as a conceptual foundation for the development of methods for ensuring accountability in human services contracting. They urge additional research in this area. © 2002, Taylor &amp; Francis Group, LLC.","author":[{"dropping-particle":"","family":"Dicke","given":"Lisa A.","non-dropping-particle":"","parse-names":false,"suffix":""},{"dropping-particle":"","family":"Ott","given":"J. Steven","non-dropping-particle":"","parse-names":false,"suffix":""}],"container-title":"International Journal of Public Administration","id":"ITEM-1","issue":"4","issued":{"date-parts":[["2002"]]},"page":"463-487","title":"A test: Can stewardship theory serve as a second conceptual foundation for accountability methods in contracted human services?","type":"article-journal","volume":"25"},"uris":["http://www.mendeley.com/documents/?uuid=7f4775ff-3db3-41db-bf05-5a145e742f33"]}],"mendeley":{"formattedCitation":"Lisa A. Dicke and J. Steven Ott, ‘A Test: Can Stewardship Theory Serve as a Second Conceptual Foundation for Accountability Methods in Contracted Human Services?’, &lt;i&gt;International Journal of Public Administration&lt;/i&gt;, 25.4 (2002), pp. 463–87, doi:10.1081/PAD-120013252.","plainTextFormattedCitation":"Lisa A. Dicke and J. Steven Ott, ‘A Test: Can Stewardship Theory Serve as a Second Conceptual Foundation for Accountability Methods in Contracted Human Services?’, International Journal of Public Administration, 25.4 (2002), pp. 463–87, doi:10.1081/PAD-120013252.","previouslyFormattedCitation":"Lisa A. Dicke and J. Steven Ott, ‘A Test: Can Stewardship Theory Serve as a Second Conceptual Foundation for Accountability Methods in Contracted Human Services?’, &lt;i&gt;International Journal of Public Administration&lt;/i&gt;, 25.4 (2002), pp. 463–87, doi:10.1081/PAD-120013252."},"properties":{"noteIndex":4},"schema":"https://github.com/citation-style-language/schema/raw/master/csl-citation.json"}</w:instrText>
      </w:r>
      <w:r>
        <w:fldChar w:fldCharType="separate"/>
      </w:r>
      <w:r w:rsidRPr="00715CBB">
        <w:rPr>
          <w:noProof/>
        </w:rPr>
        <w:t xml:space="preserve">Lisa A. Dicke and J. Steven Ott, ‘A Test: Can Stewardship Theory Serve as a Second Conceptual Foundation for Accountability Methods in Contracted Human Services?’, </w:t>
      </w:r>
      <w:r w:rsidRPr="00715CBB">
        <w:rPr>
          <w:i/>
          <w:noProof/>
        </w:rPr>
        <w:t>International Journal of Public Administration</w:t>
      </w:r>
      <w:r w:rsidRPr="00715CBB">
        <w:rPr>
          <w:noProof/>
        </w:rPr>
        <w:t>, 25.4 (2002), pp. 463–87, doi:10.1081/PAD-120013252.</w:t>
      </w:r>
      <w:r>
        <w:fldChar w:fldCharType="end"/>
      </w:r>
    </w:p>
  </w:footnote>
  <w:footnote w:id="63">
    <w:p w14:paraId="0C3601FD"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{"citationItems":[{"id":"ITEM-1","itemData":{"DOI":"10.1016/j.jbusres.2021.12.082","ISSN":"01482963","abstract":"Not-for-profit organisations are increasingly being held to account for their social performance. Due to their resource dependency, they generally rely on external financial resources to ensure their missions. This alternative is usually coupled with social accountability requirements from private investors. Given their externally induced nature, social accountability initiatives might result in the implementation of management control systems imported from for-profit organisations without any real consideration – and, consequently, leading to an oversimplification – of the social sector's characteristics and complexities. Relying on both agency and stewardship theories, we consider how to reconcile external reporting obligations with the characteristics of non-profit organisations. To this end, we use a single qualitative case study of a social organisation responsible for housing services, which recently introduced a reporting system to meet its private investors’ external requirements. We stress the potential risks of implementing an agency theory–based system in a social context and maintain that the expected accountability targets are unlikely to be reached. We also make recommendations to improve the current system by drafting new metrics.","author":[{"dropping-particle":"","family":"Rouault","given":"Julie","non-dropping-particle":"","parse-names":false,"suffix":""},{"dropping-particle":"","family":"Albertini","given":"Elisabeth","non-dropping-particle":"","parse-names":false,"suffix":""}],"container-title":"Journal of Business Research","id":"ITEM-1","issued":{"date-parts":[["2022"]]},"page":"485-498","title":"Reconciling the social sector with external accountability requirements: Lessons from stewardship theory","type":"article-journal","volume":"142"},"uris":["http://www.mendeley.com/documents/?uuid=0dfb0f89-e919-40d5-91cd-a6d565da8574"]}],"mendeley":{"formattedCitation":"Rouault and Albertini, ‘Reconciling the Social Sector with External Accountability Requirements: Lessons from Stewardship Theory’.","plainTextFormattedCitation":"Rouault and Albertini, ‘Reconciling the Social Sector with External Accountability Requirements: Lessons from Stewardship Theory’."},"properties":{"noteIndex":7},"schema":"https://github.com/citation-style-language/schema/raw/master/csl-citation.json"}</w:instrText>
      </w:r>
      <w:r>
        <w:fldChar w:fldCharType="separate"/>
      </w:r>
      <w:r w:rsidRPr="008E73B7">
        <w:rPr>
          <w:noProof/>
        </w:rPr>
        <w:t>Rouault and Albertini, ‘Reconciling the Social Sector with External Accountability Requirements: Lessons from Stewardship Theory’.</w:t>
      </w:r>
      <w:r>
        <w:fldChar w:fldCharType="end"/>
      </w:r>
    </w:p>
  </w:footnote>
  <w:footnote w:id="64">
    <w:p w14:paraId="0EF6EF13"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{"citationItems":[{"id":"ITEM-1","itemData":{"ISSN":"21803137","abstract":"Given the phenomenal increase in Islamic banking activities globally, it is important that there exists good governance practices of Islamic financial institutions (IFIs). This is primarily to ensure its sustainability in the long run. More importantly, in order for Islamic banks to play an optimum role in the development of Islamic countries, it is imperative to develop regulatory structures which can help to control fraud, exploitation, and un-Islamic behaviour in banking practices. Additionally, the development of strong governance practices will win public confidence, thereby promoting trust amongst equity holders, investors and other parties dealing with these IFIs. However, promulgating and developing standards and guidelines on corporate governance (CG) may not be adequate. Thus, this paper examines the extent IFIs are adhering to such guidelines. There are two stages to this study. First a disclosure index was developed using the guidelines issued by the Central Bank of Malaysia (BNM), the standard on CG promulgated by the Accounting and Auditing Organization of Islamic Financial Institutions (AAOIFI) and the framework introduced by the Islamic Financial Services Board (IFSB). The index developed in the first stage was then used to assess the annual reports of all the 16 IFIs operating in Malaysia. It was found that on a scale of 0 to 100, the CG disclosure index ranges from a low of 42.28 to a high of 68.29, with the average score of 51.42. This shows that IFIs are not particularly motivated to disclose specific-governance related information. On the basis of the stewardship theory, however, these elements reflect the accountability of IFIs towards their stakeholders.","author":[{"dropping-particle":"","family":"Sulaiman","given":"Maliah","non-dropping-particle":"","parse-names":false,"suffix":""},{"dropping-particle":"","family":"Majid","given":"Norakma Abd","non-dropping-particle":"","parse-names":false,"suffix":""},{"dropping-particle":"","family":"Arifin","given":"Noraini Mohd","non-dropping-particle":"","parse-names":false,"suffix":""}],"container-title":"Asian Journal of Business and Accounting","id":"ITEM-1","issue":"1","issued":{"date-parts":[["2015"]]},"page":"65-93","title":"Corporate governance of Islamic financial institutions in Malaysia","type":"article-journal","volume":"8"},"uris":["http://www.mendeley.com/documents/?uuid=84a1f574-de95-4ff2-9b48-552594ef0bbc"]}],"mendeley":{"formattedCitation":"Sulaiman, Majid, and Arifin, ‘Corporate Governance of Islamic Financial Institutions in Malaysia’.","plainTextFormattedCitation":"Sulaiman, Majid, and Arifin, ‘Corporate Governance of Islamic Financial Institutions in Malaysia’.","previouslyFormattedCitation":"Sulaiman, Majid, and Arifin, ‘Corporate Governance of Islamic Financial Institutions in Malaysia’."},"properties":{"noteIndex":8},"schema":"https://github.com/citation-style-language/schema/raw/master/csl-citation.json"}</w:instrText>
      </w:r>
      <w:r>
        <w:fldChar w:fldCharType="separate"/>
      </w:r>
      <w:r w:rsidRPr="00892EB2">
        <w:rPr>
          <w:noProof/>
        </w:rPr>
        <w:t>Sulaiman, Majid, and Arifin, ‘Corporate Governance of Islamic Financial Institutions in Malaysia’.</w:t>
      </w:r>
      <w:r>
        <w:fldChar w:fldCharType="end"/>
      </w:r>
    </w:p>
  </w:footnote>
  <w:footnote w:id="65">
    <w:p w14:paraId="323E6D2B"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{"citationItems":[{"id":"ITEM-1","itemData":{"ISSN":"21803137","abstract":"Given the phenomenal increase in Islamic banking activities globally, it is important that there exists good governance practices of Islamic financial institutions (IFIs). This is primarily to ensure its sustainability in the long run. More importantly, in order for Islamic banks to play an optimum role in the development of Islamic countries, it is imperative to develop regulatory structures which can help to control fraud, exploitation, and un-Islamic behaviour in banking practices. Additionally, the development of strong governance practices will win public confidence, thereby promoting trust amongst equity holders, investors and other parties dealing with these IFIs. However, promulgating and developing standards and guidelines on corporate governance (CG) may not be adequate. Thus, this paper examines the extent IFIs are adhering to such guidelines. There are two stages to this study. First a disclosure index was developed using the guidelines issued by the Central Bank of Malaysia (BNM), the standard on CG promulgated by the Accounting and Auditing Organization of Islamic Financial Institutions (AAOIFI) and the framework introduced by the Islamic Financial Services Board (IFSB). The index developed in the first stage was then used to assess the annual reports of all the 16 IFIs operating in Malaysia. It was found that on a scale of 0 to 100, the CG disclosure index ranges from a low of 42.28 to a high of 68.29, with the average score of 51.42. This shows that IFIs are not particularly motivated to disclose specific-governance related information. On the basis of the stewardship theory, however, these elements reflect the accountability of IFIs towards their stakeholders.","author":[{"dropping-particle":"","family":"Sulaiman","given":"Maliah","non-dropping-particle":"","parse-names":false,"suffix":""},{"dropping-particle":"","family":"Majid","given":"Norakma Abd","non-dropping-particle":"","parse-names":false,"suffix":""},{"dropping-particle":"","family":"Arifin","given":"Noraini Mohd","non-dropping-particle":"","parse-names":false,"suffix":""}],"container-title":"Asian Journal of Business and Accounting","id":"ITEM-1","issue":"1","issued":{"date-parts":[["2015"]]},"page":"65-93","title":"Corporate governance of Islamic financial institutions in Malaysia","type":"article-journal","volume":"8"},"uris":["http://www.mendeley.com/documents/?uuid=84a1f574-de95-4ff2-9b48-552594ef0bbc"]}],"mendeley":{"formattedCitation":"Maliah Sulaiman, Norakma Abd Majid, and Noraini Mohd Arifin, ‘Corporate Governance of Islamic Financial Institutions in Malaysia’, &lt;i&gt;Asian Journal of Business and Accounting&lt;/i&gt;, 8.1 (2015), pp. 65–93.","plainTextFormattedCitation":"Maliah Sulaiman, Norakma Abd Majid, and Noraini Mohd Arifin, ‘Corporate Governance of Islamic Financial Institutions in Malaysia’, Asian Journal of Business and Accounting, 8.1 (2015), pp. 65–93.","previouslyFormattedCitation":"Maliah Sulaiman, Norakma Abd Majid, and Noraini Mohd Arifin, ‘Corporate Governance of Islamic Financial Institutions in Malaysia’, &lt;i&gt;Asian Journal of Business and Accounting&lt;/i&gt;, 8.1 (2015), pp. 65–93."},"properties":{"noteIndex":5},"schema":"https://github.com/citation-style-language/schema/raw/master/csl-citation.json"}</w:instrText>
      </w:r>
      <w:r>
        <w:fldChar w:fldCharType="separate"/>
      </w:r>
      <w:r w:rsidRPr="00892EB2">
        <w:rPr>
          <w:noProof/>
        </w:rPr>
        <w:t xml:space="preserve">Maliah Sulaiman, Norakma Abd Majid, and Noraini Mohd Arifin, ‘Corporate Governance of Islamic Financial Institutions in Malaysia’, </w:t>
      </w:r>
      <w:r w:rsidRPr="00892EB2">
        <w:rPr>
          <w:i/>
          <w:noProof/>
        </w:rPr>
        <w:t>Asian Journal of Business and Accounting</w:t>
      </w:r>
      <w:r w:rsidRPr="00892EB2">
        <w:rPr>
          <w:noProof/>
        </w:rPr>
        <w:t>, 8.1 (2015), pp. 65–93.</w:t>
      </w:r>
      <w:r>
        <w:fldChar w:fldCharType="end"/>
      </w:r>
    </w:p>
  </w:footnote>
  <w:footnote w:id="66">
    <w:p w14:paraId="1FEEC61E"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{"citationItems":[{"id":"ITEM-1","itemData":{"DOI":"10.18196/jati.v6i2.18184","ISSN":"2615-157X","abstract":"Tujuan penelitian ini mengeksplorasi praktik manajemen risiko pada BUM Desa. Metode yang digunakan dengan pendekatan kualitatif studi kasus. Alat analisis yang digunakan dengan Teori Stewardship dan PP No. 11 tahun 2021 tentang BUM Desa serta Enterprise Risk Management (ERM) untuk memetakan risiko yang terjadi pada BUM Desa. Hasil penelitian ini terdapat empat jenis risiko yakni; pertama risiko stratgeik dengan indikator tata kelola, risiko perencanaan, risiko pasar. Kedua risiko operasional yang terdiri dari risiko sumber daya manusia, bagaimana monitoring dan controlling dilaksanakan. Ketiga risiko fianansial dalam hal ini akuntansi dan pelaporan merupakan proses yang tidak dapat dipisahkan dengan adanya frauds risk. Keempat risiko keberlanjutan, merupakan hal yang penting dengan menanamkan risiko awareness dan mendukung misi pelestarian sosial budaya dan lingkungan masyarakat desa. Kontribusi penelitian memeberikan guidance risiko apa saja yang di hadapi BUM Desa sekaligus memberikan solusi bagaimana BUM Desa dapat bertahan bahkan keberlanjutannya dapat bermanfaat untuk kesejahteraan masyarakat. Terdapat 6 (enam) nilai Keberlanjutan  BUM Desa yakni (1) Governance Leadership Commitment, (2) Economic Empowering Local Asset, (3) Stewardship cultural local wisdom Human Empowering, (4) Innovatif, Network Mutual Collaboration; (5) Environmnt Ecosystem Digitalize; (6) Risk Awarness Compliance.","author":[{"dropping-particle":"","family":"Amerieska","given":"Siti","non-dropping-particle":"","parse-names":false,"suffix":""},{"dropping-particle":"","family":"Narsa","given":"I Made","non-dropping-particle":"","parse-names":false,"suffix":""},{"dropping-particle":"","family":"Ningsih","given":"Sri","non-dropping-particle":"","parse-names":false,"suffix":""}],"container-title":"Jati: Jurnal Akuntansi Terapan Indonesia","id":"ITEM-1","issue":"2","issued":{"date-parts":[["2023"]]},"page":"173-189","title":"Manajemen Resiko Berbasis Stewardship dalam Keberlanjutan BUMDes","type":"article-journal","volume":"6"},"uris":["http://www.mendeley.com/documents/?uuid=92cf5dc5-1f24-4e7b-a346-e7958a8ad57d"]}],"mendeley":{"formattedCitation":"Siti Amerieska, I Made Narsa, and Sri Ningsih, ‘Manajemen Resiko Berbasis Stewardship Dalam Keberlanjutan BUMDes’, &lt;i&gt;Jati: Jurnal Akuntansi Terapan Indonesia&lt;/i&gt;, 6.2 (2023), pp. 173–89, doi:10.18196/jati.v6i2.18184.","plainTextFormattedCitation":"Siti Amerieska, I Made Narsa, and Sri Ningsih, ‘Manajemen Resiko Berbasis Stewardship Dalam Keberlanjutan BUMDes’, Jati: Jurnal Akuntansi Terapan Indonesia, 6.2 (2023), pp. 173–89, doi:10.18196/jati.v6i2.18184.","previouslyFormattedCitation":"Siti Amerieska, I Made Narsa, and Sri Ningsih, ‘Manajemen Resiko Berbasis Stewardship Dalam Keberlanjutan BUMDes’, &lt;i&gt;Jati: Jurnal Akuntansi Terapan Indonesia&lt;/i&gt;, 6.2 (2023), pp. 173–89, doi:10.18196/jati.v6i2.18184."},"properties":{"noteIndex":6},"schema":"https://github.com/citation-style-language/schema/raw/master/csl-citation.json"}</w:instrText>
      </w:r>
      <w:r>
        <w:fldChar w:fldCharType="separate"/>
      </w:r>
      <w:r w:rsidRPr="00892EB2">
        <w:rPr>
          <w:noProof/>
        </w:rPr>
        <w:t xml:space="preserve">Siti Amerieska, I Made Narsa, and Sri Ningsih, ‘Manajemen Resiko Berbasis Stewardship Dalam Keberlanjutan BUMDes’, </w:t>
      </w:r>
      <w:r w:rsidRPr="00892EB2">
        <w:rPr>
          <w:i/>
          <w:noProof/>
        </w:rPr>
        <w:t>Jati: Jurnal Akuntansi Terapan Indonesia</w:t>
      </w:r>
      <w:r w:rsidRPr="00892EB2">
        <w:rPr>
          <w:noProof/>
        </w:rPr>
        <w:t>, 6.2 (2023), pp. 173–89, doi:10.18196/jati.v6i2.18184.</w:t>
      </w:r>
      <w:r>
        <w:fldChar w:fldCharType="end"/>
      </w:r>
    </w:p>
  </w:footnote>
  <w:footnote w:id="67">
    <w:p w14:paraId="263328EB"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{"citationItems":[{"id":"ITEM-1","itemData":{"DOI":"10.52279/jlss.04.03.429440","ISSN":"27096270","abstract":"Does personality matter when entrepreneurship endeavors are driven by Islamic values and religious practices? To understand this, the study reviewed the research on the relationship between personality and practicing Islamic Entrepreneurship. More specifically, the study proposed a conceptual model after reviewing the literature to show what personality traits and characteristics become important when Islamic religious values and practices guide entrepreneurial activities, therefore, appear as critical contextual factors. The study identified traits and characteristics such as initiative, excellence, honesty, patience, knowledge, ethics, social responsibility, and customer orientation having a robust relationship with the manifestation of opportunity exploration and opportunity exploitation when individuals adhere to Islamic values system during the business venturing. Though, personality research in the field of Entrepreneurship is criticized, however, religion as a contextual variable shapes personality towards the way how Entrepreneurship is practiced. The study is concluded with the limitation and future lines of inquiry.","author":[{"dropping-particle":"","family":"Yaseen","given":"Asif","non-dropping-particle":"","parse-names":false,"suffix":""},{"dropping-particle":"","family":"Mahmood","given":"Gohar","non-dropping-particle":"","parse-names":false,"suffix":""},{"dropping-particle":"","family":"Naheed","given":"Khawar","non-dropping-particle":"","parse-names":false,"suffix":""}],"container-title":"Journal of Law &amp; Social Studies","id":"ITEM-1","issue":"3","issued":{"date-parts":[["2022"]]},"page":"429-440","title":"Who can Practice Islamic Entrepreneurship: A Review of Recent Literature on Personality Traits","type":"article-journal","volume":"4"},"uris":["http://www.mendeley.com/documents/?uuid=5b32c9d9-c40c-4bac-9b20-0c30583d4d5c"]}],"mendeley":{"formattedCitation":"Asif Yaseen, Gohar Mahmood, and Khawar Naheed, ‘Who Can Practice Islamic Entrepreneurship: A Review of Recent Literature on Personality Traits’, &lt;i&gt;Journal of Law &amp; Social Studies&lt;/i&gt;, 4.3 (2022), pp. 429–40, doi:10.52279/jlss.04.03.429440.","plainTextFormattedCitation":"Asif Yaseen, Gohar Mahmood, and Khawar Naheed, ‘Who Can Practice Islamic Entrepreneurship: A Review of Recent Literature on Personality Traits’, Journal of Law &amp; Social Studies, 4.3 (2022), pp. 429–40, doi:10.52279/jlss.04.03.429440.","previouslyFormattedCitation":"Asif Yaseen, Gohar Mahmood, and Khawar Naheed, ‘Who Can Practice Islamic Entrepreneurship: A Review of Recent Literature on Personality Traits’, &lt;i&gt;Journal of Law &amp; Social Studies&lt;/i&gt;, 4.3 (2022), pp. 429–40, doi:10.52279/jlss.04.03.429440."},"properties":{"noteIndex":9},"schema":"https://github.com/citation-style-language/schema/raw/master/csl-citation.json"}</w:instrText>
      </w:r>
      <w:r>
        <w:fldChar w:fldCharType="separate"/>
      </w:r>
      <w:r w:rsidRPr="00DC4182">
        <w:rPr>
          <w:noProof/>
        </w:rPr>
        <w:t xml:space="preserve">Asif Yaseen, Gohar Mahmood, and Khawar Naheed, ‘Who Can Practice Islamic Entrepreneurship: A Review of Recent Literature on Personality Traits’, </w:t>
      </w:r>
      <w:r w:rsidRPr="00DC4182">
        <w:rPr>
          <w:i/>
          <w:noProof/>
        </w:rPr>
        <w:t>Journal of Law &amp; Social Studies</w:t>
      </w:r>
      <w:r w:rsidRPr="00DC4182">
        <w:rPr>
          <w:noProof/>
        </w:rPr>
        <w:t>, 4.3 (2022), pp. 429–40, doi:10.52279/jlss.04.03.429440.</w:t>
      </w:r>
      <w:r>
        <w:fldChar w:fldCharType="end"/>
      </w:r>
    </w:p>
  </w:footnote>
  <w:footnote w:id="68">
    <w:p w14:paraId="13B585CF"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{"citationItems":[{"id":"ITEM-1","itemData":{"DOI":"10.1108/IJLMA-02-2020-0056","ISSN":"17542448","abstract":"Purpose: This paper aims to examine bases of effectiveness in internal Shariah auditing undertaken in Islamic financial institutions (IFIs). Design/methodology/approach: This paper is theoretical in approach taking, as its starting-point, an extensive literature review. From a general agency theory, an Islamic agency theory is articulated and then applied to ascertain attributes of internal Shariah audit effectiveness revolving around the concept of independence. Findings: Effective internal Shariah auditing, as a mechanism of assuring Shariah compliance by IFIs, varies directly with the degree of independence enjoyed by internal Shariah auditors themselves. The research propounds that an articulated Islamic agency theory holds potential to serve as a theoretical foundation to build a multi-dimensional conceptual framework based on independence utile for evaluating internal Shariah audit effectiveness. Research limitations/implications: Evidence is drawn strictly from secondary sources. Practical implications: To assure effectiveness of internal Shariah auditing, IFIs ought to increase the level of independence of internal Shariah auditors. Originality/value: Internal Shariah audit effectiveness in IFIs has not been extensively studied in comparison with both studies of external Shariah audit effectiveness in IFIs and internal audit effectiveness undertaken by conventional financial institutions. This research fills that gap.","author":[{"dropping-particle":"","family":"Khalid","given":"Azam Abdelhakeem","non-dropping-particle":"","parse-names":false,"suffix":""},{"dropping-particle":"","family":"Sarea","given":"Adel M.","non-dropping-particle":"","parse-names":false,"suffix":""}],"container-title":"International Journal of Law and Management","id":"ITEM-1","issue":"3","issued":{"date-parts":[["2021"]]},"page":"332-346","title":"Independence and effectiveness in internal Shariah audit with insights drawn from Islamic agency theory","type":"article-journal","volume":"63"},"uris":["http://www.mendeley.com/documents/?uuid=c70d0e2a-539a-430c-925a-ce6fa373a991"]}],"mendeley":{"formattedCitation":"Azam Abdelhakeem Khalid and Adel M. Sarea, ‘Independence and Effectiveness in Internal Shariah Audit with Insights Drawn from Islamic Agency Theory’, &lt;i&gt;International Journal of Law and Management&lt;/i&gt;, 63.3 (2021), pp. 332–46, doi:10.1108/IJLMA-02-2020-0056.","plainTextFormattedCitation":"Azam Abdelhakeem Khalid and Adel M. Sarea, ‘Independence and Effectiveness in Internal Shariah Audit with Insights Drawn from Islamic Agency Theory’, International Journal of Law and Management, 63.3 (2021), pp. 332–46, doi:10.1108/IJLMA-02-2020-0056.","previouslyFormattedCitation":"Azam Abdelhakeem Khalid and Adel M. Sarea, ‘Independence and Effectiveness in Internal Shariah Audit with Insights Drawn from Islamic Agency Theory’, &lt;i&gt;International Journal of Law and Management&lt;/i&gt;, 63.3 (2021), pp. 332–46, doi:10.1108/IJLMA-02-2020-0056."},"properties":{"noteIndex":11},"schema":"https://github.com/citation-style-language/schema/raw/master/csl-citation.json"}</w:instrText>
      </w:r>
      <w:r>
        <w:fldChar w:fldCharType="separate"/>
      </w:r>
      <w:r w:rsidRPr="002505D6">
        <w:rPr>
          <w:noProof/>
        </w:rPr>
        <w:t xml:space="preserve">Azam Abdelhakeem Khalid and Adel M. Sarea, ‘Independence and Effectiveness in Internal Shariah Audit with Insights Drawn from Islamic Agency Theory’, </w:t>
      </w:r>
      <w:r w:rsidRPr="002505D6">
        <w:rPr>
          <w:i/>
          <w:noProof/>
        </w:rPr>
        <w:t>International Journal of Law and Management</w:t>
      </w:r>
      <w:r w:rsidRPr="002505D6">
        <w:rPr>
          <w:noProof/>
        </w:rPr>
        <w:t>, 63.3 (2021), pp. 332–46, doi:10.1108/IJLMA-02-2020-0056.</w:t>
      </w:r>
      <w:r>
        <w:fldChar w:fldCharType="end"/>
      </w:r>
    </w:p>
  </w:footnote>
  <w:footnote w:id="69">
    <w:p w14:paraId="35DAFFC9"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{"citationItems":[{"id":"ITEM-1","itemData":{"ISSN":"20895879","abstract":"Agency theory is the value of the economic system of capitalism. The purpose of this paper is to examine and criticize agency theory based on an Islamic perspective. Islamic perspective is considered very important developments. An overview of these different theories, along with principal-agent agency theory. By following these criticisms, then, emerging theories and alternative perspectives that need discussion. That is the perspective of Islam is considered a very important development. The results of the study show that agent contract principles in an Islamic perspective are based on the ASIFAT concept, namely: Akhidah (obedience to Allah Ta'ala), Shiddiq (true), Fathanah (intelligent), Amanah (honest/trustworthy) and Tabligh (communicative). Contract between principal and agent in an Islamic perspective are based on amanah contracts and give each other noble character in carrying out these amanah.","author":[{"dropping-particle":"","family":"Agustin","given":"Hamdi","non-dropping-particle":"","parse-names":false,"suffix":""},{"dropping-particle":"","family":"Rahman","given":"Firdaus Abdul","non-dropping-particle":"","parse-names":false,"suffix":""},{"dropping-particle":"","family":"Jamil","given":"Poppy C.","non-dropping-particle":"","parse-names":false,"suffix":""}],"container-title":"International Journal of Economics, Business and Management Research","id":"ITEM-1","issue":"08","issued":{"date-parts":[["2020"]]},"page":"43-50","title":"A Critical Islamic Perspective Towards Agency Theory","type":"article-journal","volume":"4"},"uris":["http://www.mendeley.com/documents/?uuid=1abc7a69-5f1c-4370-b340-c0c7bb71edae"]}],"mendeley":{"formattedCitation":"Hamdi Agustin, Firdaus Abdul Rahman, and Poppy C. Jamil, ‘A Critical Islamic Perspective Towards Agency Theory’, &lt;i&gt;International Journal of Economics, Business and Management Research&lt;/i&gt;, 4.08 (2020), pp. 43–50 &lt;http://jamal.ub.ac.id/index.php/jamal/article/view/258&gt;.","plainTextFormattedCitation":"Hamdi Agustin, Firdaus Abdul Rahman, and Poppy C. Jamil, ‘A Critical Islamic Perspective Towards Agency Theory’, International Journal of Economics, Business and Management Research, 4.08 (2020), pp. 43–50 .","previouslyFormattedCitation":"Hamdi Agustin, Firdaus Abdul Rahman, and Poppy C. Jamil, ‘A Critical Islamic Perspective Towards Agency Theory’, &lt;i&gt;International Journal of Economics, Business and Management Research&lt;/i&gt;, 4.08 (2020), pp. 43–50 &lt;http://jamal.ub.ac.id/index.php/jamal/article/view/258&gt;."},"properties":{"noteIndex":12},"schema":"https://github.com/citation-style-language/schema/raw/master/csl-citation.json"}</w:instrText>
      </w:r>
      <w:r>
        <w:fldChar w:fldCharType="separate"/>
      </w:r>
      <w:r w:rsidRPr="008E73B7">
        <w:rPr>
          <w:noProof/>
        </w:rPr>
        <w:t xml:space="preserve">Hamdi Agustin, Firdaus Abdul Rahman, and Poppy C. Jamil, ‘A Critical Islamic Perspective Towards Agency Theory’, </w:t>
      </w:r>
      <w:r w:rsidRPr="008E73B7">
        <w:rPr>
          <w:i/>
          <w:noProof/>
        </w:rPr>
        <w:t>International Journal of Economics, Business and Management Research</w:t>
      </w:r>
      <w:r w:rsidRPr="008E73B7">
        <w:rPr>
          <w:noProof/>
        </w:rPr>
        <w:t>, 4.08 (2020), pp. 43–50 &lt;http://jamal.ub.ac.id/index.php/jamal/article/view/258&gt;.</w:t>
      </w:r>
      <w:r>
        <w:fldChar w:fldCharType="end"/>
      </w:r>
    </w:p>
  </w:footnote>
  <w:footnote w:id="70">
    <w:p w14:paraId="2D939498"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{"citationItems":[{"id":"ITEM-1","itemData":{"DOI":"10.1080/13691066.2022.2067017","ISSN":"14645343","abstract":"This paper examines the interactions between Islamic ethics related to entrepreneurs and finance and discusses their implications on entrepreneurial finance. The practice of Islamic entrepreneurial ethics creates trust that helps to mitigate agency problems. In such cases, investors can use contracts involving Islamic financial ethics. However, in the absence of the practice of normative entrepreneurial ethics, agency problems arise that need to be resolved contractually. This paper argues that Islamic legal and ethical principles impose constraints on contractual forms which reduce the flexibility of mitigating agency problems arising in entrepreneurial finance. When entrepreneurial ethics are not practiced, investors can finance entrepreneurs by diluting Islamic financial ethical principles to alleviate agency problems.","author":[{"dropping-particle":"","family":"Ahmed","given":"Habib","non-dropping-particle":"","parse-names":false,"suffix":""},{"dropping-particle":"","family":"Aassouli","given":"Dalal","non-dropping-particle":"","parse-names":false,"suffix":""}],"container-title":"Venture Capital","id":"ITEM-1","issue":"1","issued":{"date-parts":[["2022"]]},"page":"25-46","publisher":"Routledge","title":"Entrepreneurial finance, agency problems and Islamic ethics: complementarities and constraints","type":"article-journal","volume":"24"},"uris":["http://www.mendeley.com/documents/?uuid=0ba42f7a-6145-4d3a-9ed7-e28d3fe47e7d"]}],"mendeley":{"formattedCitation":"Habib Ahmed and Dalal Aassouli, ‘Entrepreneurial Finance, Agency Problems and Islamic Ethics: Complementarities and Constraints’, &lt;i&gt;Venture Capital&lt;/i&gt;, 24.1 (2022), pp. 25–46, doi:10.1080/13691066.2022.2067017.","plainTextFormattedCitation":"Habib Ahmed and Dalal Aassouli, ‘Entrepreneurial Finance, Agency Problems and Islamic Ethics: Complementarities and Constraints’, Venture Capital, 24.1 (2022), pp. 25–46, doi:10.1080/13691066.2022.2067017.","previouslyFormattedCitation":"Habib Ahmed and Dalal Aassouli, ‘Entrepreneurial Finance, Agency Problems and Islamic Ethics: Complementarities and Constraints’, &lt;i&gt;Venture Capital&lt;/i&gt;, 24.1 (2022), pp. 25–46, doi:10.1080/13691066.2022.2067017."},"properties":{"noteIndex":10},"schema":"https://github.com/citation-style-language/schema/raw/master/csl-citation.json"}</w:instrText>
      </w:r>
      <w:r>
        <w:fldChar w:fldCharType="separate"/>
      </w:r>
      <w:r w:rsidRPr="0066435D">
        <w:rPr>
          <w:noProof/>
        </w:rPr>
        <w:t xml:space="preserve">Habib Ahmed and Dalal Aassouli, ‘Entrepreneurial Finance, Agency Problems and Islamic Ethics: Complementarities and Constraints’, </w:t>
      </w:r>
      <w:r w:rsidRPr="0066435D">
        <w:rPr>
          <w:i/>
          <w:noProof/>
        </w:rPr>
        <w:t>Venture Capital</w:t>
      </w:r>
      <w:r w:rsidRPr="0066435D">
        <w:rPr>
          <w:noProof/>
        </w:rPr>
        <w:t>, 24.1 (2022), pp. 25–46, doi:10.1080/13691066.2022.2067017.</w:t>
      </w:r>
      <w:r>
        <w:fldChar w:fldCharType="end"/>
      </w:r>
    </w:p>
  </w:footnote>
  <w:footnote w:id="71">
    <w:p w14:paraId="11B8452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10.37274/mauriduna.v1i2.361","author":[{"dropping-particle":"","family":"Janah","given":"Tufatul","non-dropping-particle":"","parse-names":false,"suffix":""},{"dropping-particle":"","family":"Baharuddin","given":"B","non-dropping-particle":"","parse-names":false,"suffix":""},{"dropping-particle":"","family":"Sa'diyah","given":"Maemunah","non-dropping-particle":"","parse-names":false,"suffix":""}],"container-title":"Rayah al-Islam: Jurnal Ilmu Islam","id":"ITEM-1","issue":"2","issued":{"date-parts":[["2021"]]},"page":"299-311","title":"Konsep Kepribadian Islami Perspektif Nizar Abadzah Dalam Kitab Syakhsiyah Al Rasul","type":"article-journal","volume":"5"},"uris":["http://www.mendeley.com/documents/?uuid=27a4e44e-9caf-4e30-ae2a-ff2518402996"]}],"mendeley":{"formattedCitation":"Tufatul Janah, B Baharuddin, and Maemunah Sa’diyah, ‘Konsep Kepribadian Islami Perspektif Nizar Abadzah Dalam Kitab Syakhsiyah Al Rasul’, &lt;i&gt;Rayah Al-Islam: Jurnal Ilmu Islam&lt;/i&gt;, 5.2 (2021), pp. 299–311, doi:10.37274/mauriduna.v1i2.361.","plainTextFormattedCitation":"Tufatul Janah, B Baharuddin, and Maemunah Sa’diyah, ‘Konsep Kepribadian Islami Perspektif Nizar Abadzah Dalam Kitab Syakhsiyah Al Rasul’, Rayah Al-Islam: Jurnal Ilmu Islam, 5.2 (2021), pp. 299–311, doi:10.37274/mauriduna.v1i2.361.","previouslyFormattedCitation":"Tufatul Janah, B Baharuddin, and Maemunah Sa’diyah, ‘Konsep Kepribadian Islami Perspektif Nizar Abadzah Dalam Kitab Syakhsiyah Al Rasul’, &lt;i&gt;Rayah Al-Islam: Jurnal Ilmu Islam&lt;/i&gt;, 5.2 (2021), pp. 299–311, doi:10.37274/mauriduna.v1i2.361."},"properties":{"noteIndex":14},"schema":"https://github.com/citation-style-language/schema/raw/master/csl-citation.json"}</w:instrText>
      </w:r>
      <w:r>
        <w:fldChar w:fldCharType="separate"/>
      </w:r>
      <w:r w:rsidRPr="002505D6">
        <w:rPr>
          <w:noProof/>
        </w:rPr>
        <w:t xml:space="preserve">Tufatul Janah, B Baharuddin, and Maemunah Sa’diyah, ‘Konsep Kepribadian Islami Perspektif Nizar Abadzah Dalam Kitab Syakhsiyah Al Rasul’, </w:t>
      </w:r>
      <w:r w:rsidRPr="002505D6">
        <w:rPr>
          <w:i/>
          <w:noProof/>
        </w:rPr>
        <w:t>Rayah Al-Islam: Jurnal Ilmu Islam</w:t>
      </w:r>
      <w:r w:rsidRPr="002505D6">
        <w:rPr>
          <w:noProof/>
        </w:rPr>
        <w:t>, 5.2 (2021), pp. 299–311, doi:10.37274/mauriduna.v1i2.361.</w:t>
      </w:r>
      <w:r>
        <w:fldChar w:fldCharType="end"/>
      </w:r>
    </w:p>
  </w:footnote>
  <w:footnote w:id="72">
    <w:p w14:paraId="65413936"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{"citationItems":[{"id":"ITEM-1","itemData":{"DOI":"10.22373/jm.v8i2.3397","ISSN":"2089-5127","abstract":"The presence of Islamic education is expected to be an alternative solution to educational problems caused by the materialism education system. This present study aims at investigating education from an Islamic perspective and its role in fostering Islamic personality. This study employed a qualitative approach and literature review method. Based on the results of the discussion, there has been no agreed term on education based on Islamic perspective. However, in this case, the writer is more inclined to ta'dÄb as the term for education in Islam since it, based on its conceptual structure, has included the elements of science (ilm), teaching (ta'lÄ«m), and good care (tarbiyaÄ§). The purposes of Islamic education are to develop an Islamic personality and to master Islamic safaqah, science and technology, and adequate expertise. In Islam, teachers are regarded as a highly honored person, and students are encouraged to maintain good character and conduct (adab) when they interact with their teachers. In addition, Islamic curriculum and education materials are supposed to be in line with the Islamic Aqeedah (faith). In principle, Islamic education methods have their own characteristics and one of them is the Quranic education method. All media and facilities are permissible as long as it does not conflict with the Islamic Aqeedah (faith). The evaluation in Islamic education consists of measurements and assessments covering the aspects of aqliyah, qolbiyah, and amÄ</w:instrText>
      </w:r>
      <w:r>
        <w:rPr>
          <w:rFonts w:cs="Cambria"/>
        </w:rPr>
        <w:instrText></w:instrText>
      </w:r>
      <w:r>
        <w:instrText>liyah. Islamic education plays an important role in fostering Islamic personality since it is inseparable from the idea of Islamic education in order to foster an Islamic personality.","author":[{"dropping-particle":"","family":"Hidayat","given":"Tatang","non-dropping-particle":"","parse-names":false,"suffix":""},{"dropping-particle":"","family":"Rizal","given":"Ahmad Syamsu","non-dropping-particle":"","parse-names":false,"suffix":""},{"dropping-particle":"","family":"Fahrudin","given":"Fahrudin","non-dropping-particle":"","parse-names":false,"suffix":""}],"container-title":"Jurnal MUDARRISUNA: Media Kajian Pendidikan Agama Islam","id":"ITEM-1","issue":"2","issued":{"date-parts":[["2018"]]},"page":"218-244","title":"Pendidikan Dalam Perspektif Islam Dan Peranannya Dalam Membina Kepribadian Islami","type":"article-journal","volume":"8"},"uris":["http://www.mendeley.com/documents/?uuid=a98d231e-cbbe-4855-8fde-a61e6fd870a9"]}],"mendeley":{"formattedCitation":"Tatang Hidayat, Ahmad Syamsu Rizal, and Fahrudin Fahrudin, ‘Pendidikan Dalam Perspektif Islam Dan Peranannya Dalam Membina Kepribadian Islami’, &lt;i&gt;Jurnal MUDARRISUNA: Media Kajian Pendidikan Agama Islam&lt;/i&gt;, 8.2 (2018), pp. 218–44, doi:10.22373/jm.v8i2.3397.","plainTextFormattedCitation":"Tatang Hidayat, Ahmad Syamsu Rizal, and Fahrudin Fahrudin, ‘Pendidikan Dalam Perspektif Islam Dan Peranannya Dalam Membina Kepribadian Islami’, Jurnal MUDARRISUNA: Media Kajian Pendidikan Agama Islam, 8.2 (2018), pp. 218–44, doi:10.22373/jm.v8i2.3397.","previouslyFormattedCitation":"Tatang Hidayat, Ahmad Syamsu Rizal, and Fahrudin Fahrudin, ‘Pendidikan Dalam Perspektif Islam Dan Peranannya Dalam Membina Kepribadian Islami’, &lt;i&gt;Jurnal MUDARRISUNA: Media Kajian Pendidikan Agama Islam&lt;/i&gt;, 8.2 (2018), pp. 218–44, doi:10.22373/jm.v8i2.3397."},"properties":{"noteIndex":15},"schema":"https://github.com/citation-style-language/schema/raw/master/csl-citation.json"}</w:instrText>
      </w:r>
      <w:r>
        <w:fldChar w:fldCharType="separate"/>
      </w:r>
      <w:r w:rsidRPr="002505D6">
        <w:rPr>
          <w:noProof/>
        </w:rPr>
        <w:t xml:space="preserve">Tatang Hidayat, Ahmad Syamsu Rizal, and Fahrudin Fahrudin, ‘Pendidikan Dalam Perspektif Islam Dan Peranannya Dalam Membina Kepribadian Islami’, </w:t>
      </w:r>
      <w:r w:rsidRPr="002505D6">
        <w:rPr>
          <w:i/>
          <w:noProof/>
        </w:rPr>
        <w:t>Jurnal MUDARRISUNA: Media Kajian Pendidikan Agama Islam</w:t>
      </w:r>
      <w:r w:rsidRPr="002505D6">
        <w:rPr>
          <w:noProof/>
        </w:rPr>
        <w:t>, 8.2 (2018), pp. 218–44, doi:10.22373/jm.v8i2.3397.</w:t>
      </w:r>
      <w:r>
        <w:fldChar w:fldCharType="end"/>
      </w:r>
    </w:p>
  </w:footnote>
  <w:footnote w:id="73">
    <w:p w14:paraId="123CC33B"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{"citationItems":[{"id":"ITEM-1","itemData":{"DOI":"10.29103/mspr.v%vi%i.11006","author":[{"dropping-particle":"","family":"Nuriman","given":"","non-dropping-particle":"","parse-names":false,"suffix":""},{"dropping-particle":"","family":"Hamzah","given":"Aswati Bt","non-dropping-particle":"","parse-names":false,"suffix":""},{"dropping-particle":"","family":"Yusnaini","given":"","non-dropping-particle":"","parse-names":false,"suffix":""},{"dropping-particle":"","family":"Yuliza","given":"","non-dropping-particle":"","parse-names":false,"suffix":""}],"container-title":"Malikussaleh Social &amp; Political Reviews","id":"ITEM-1","issue":"1","issued":{"date-parts":[["2023"]]},"page":"1-7","title":"The Islamic Personality and It’s Attribute to Social Psychological Theory","type":"article-journal","volume":"4"},"uris":["http://www.mendeley.com/documents/?uuid=32f8cd9a-5efd-45b7-9550-7a578f54b6b5"]}],"mendeley":{"formattedCitation":"Nuriman and others, ‘The Islamic Personality and It’s Attribute to Social Psychological Theory’, &lt;i&gt;Malikussaleh Social &amp; Political Reviews&lt;/i&gt;, 4.1 (2023), pp. 1–7, doi:10.29103/mspr.v%vi%i.11006.","plainTextFormattedCitation":"Nuriman and others, ‘The Islamic Personality and It’s Attribute to Social Psychological Theory’, Malikussaleh Social &amp; Political Reviews, 4.1 (2023), pp. 1–7, doi:10.29103/mspr.v%vi%i.11006.","previouslyFormattedCitation":"Nuriman and others, ‘The Islamic Personality and It’s Attribute to Social Psychological Theory’, &lt;i&gt;Malikussaleh Social &amp; Political Reviews&lt;/i&gt;, 4.1 (2023), pp. 1–7, doi:10.29103/mspr.v%vi%i.11006."},"properties":{"noteIndex":16},"schema":"https://github.com/citation-style-language/schema/raw/master/csl-citation.json"}</w:instrText>
      </w:r>
      <w:r>
        <w:fldChar w:fldCharType="separate"/>
      </w:r>
      <w:r w:rsidRPr="002505D6">
        <w:rPr>
          <w:noProof/>
        </w:rPr>
        <w:t xml:space="preserve">Nuriman and others, ‘The Islamic Personality and It’s Attribute to Social Psychological Theory’, </w:t>
      </w:r>
      <w:r w:rsidRPr="002505D6">
        <w:rPr>
          <w:i/>
          <w:noProof/>
        </w:rPr>
        <w:t>Malikussaleh Social &amp; Political Reviews</w:t>
      </w:r>
      <w:r w:rsidRPr="002505D6">
        <w:rPr>
          <w:noProof/>
        </w:rPr>
        <w:t>, 4.1 (2023), pp. 1–7, doi:10.29103/mspr.v%vi%i.11006.</w:t>
      </w:r>
      <w:r>
        <w:fldChar w:fldCharType="end"/>
      </w:r>
    </w:p>
  </w:footnote>
  <w:footnote w:id="74">
    <w:p w14:paraId="401A768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10.37274/mauriduna.v1i2.361","author":[{"dropping-particle":"","family":"Janah","given":"Tufatul","non-dropping-particle":"","parse-names":false,"suffix":""},{"dropping-particle":"","family":"Baharuddin","given":"B","non-dropping-particle":"","parse-names":false,"suffix":""},{"dropping-particle":"","family":"Sa'diyah","given":"Maemunah","non-dropping-particle":"","parse-names":false,"suffix":""}],"container-title":"Rayah al-Islam: Jurnal Ilmu Islam","id":"ITEM-1","issue":"2","issued":{"date-parts":[["2021"]]},"page":"299-311","title":"Konsep Kepribadian Islami Perspektif Nizar Abadzah Dalam Kitab Syakhsiyah Al Rasul","type":"article-journal","volume":"5"},"uris":["http://www.mendeley.com/documents/?uuid=27a4e44e-9caf-4e30-ae2a-ff2518402996"]}],"mendeley":{"formattedCitation":"Janah, Baharuddin, and Sa’diyah, ‘Konsep Kepribadian Islami Perspektif Nizar Abadzah Dalam Kitab Syakhsiyah Al Rasul’.","plainTextFormattedCitation":"Janah, Baharuddin, and Sa’diyah, ‘Konsep Kepribadian Islami Perspektif Nizar Abadzah Dalam Kitab Syakhsiyah Al Rasul’.","previouslyFormattedCitation":"Janah, Baharuddin, and Sa’diyah, ‘Konsep Kepribadian Islami Perspektif Nizar Abadzah Dalam Kitab Syakhsiyah Al Rasul’."},"properties":{"noteIndex":17},"schema":"https://github.com/citation-style-language/schema/raw/master/csl-citation.json"}</w:instrText>
      </w:r>
      <w:r>
        <w:fldChar w:fldCharType="separate"/>
      </w:r>
      <w:r w:rsidRPr="002505D6">
        <w:rPr>
          <w:noProof/>
        </w:rPr>
        <w:t>Janah, Baharuddin, and Sa’diyah, ‘Konsep Kepribadian Islami Perspektif Nizar Abadzah Dalam Kitab Syakhsiyah Al Rasul’.</w:t>
      </w:r>
      <w:r>
        <w:fldChar w:fldCharType="end"/>
      </w:r>
      <w:r>
        <w:tab/>
      </w:r>
    </w:p>
  </w:footnote>
  <w:footnote w:id="75">
    <w:p w14:paraId="524175C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{"citationItems":[{"id":"ITEM-1","itemData":{"DOI":"https://doi.org/10.55352/uq.v11i1.430","abstract":"Kepribadian adalah bagian dari jiwa yang membangun keberadaan manusia menjadi satu kesatuan, tidak terpecah belah dalam fungsi-fungsi. Memahami kepribadian berarti memahami aku, diri, self atau memahami manusia seutuhnya. Sigmund Freud menjelaskan bahwa terdapat tiga elemen dalam struktur kepribadian, yaitu id, ego, dan super ego.Kepribadian menurut psikologi islami adalah integrasi sistem kalbu, akal, dan nafsu manusia yang menimbulkan tingkah laku. Aspek nafsani manusia memiliki tiga daya, yaitu: (1) qalbu (fitrah ilahiyah) sebagai aspek supra-kesadaran manusia yang memiliki daya emosi (rasa); (2) akal (fitrah insaniah) sebagai aspek kesadaran manusia yang memiliki daya kognisi (cipta); (3) nafsu (fitrah hayawaniyah) sebagai aspek pra atau bawah kesadaran manusia yang memiliki daya konasi (karsa).Dinamika kepribadian dalam perspektif islam ada tiga yaitu kepribadian ammarah (nafsal-ammarah), kepribadian lawwamah (nafsal-lawwamah), kepribadian muthmainnah (nafsal-muthmainnah). Sedangkan faktor-faktor yang membentuk kepribadian terbagi dalam tiga aliran yaitu Empirisme, Nativisme dan Konvergensi.","author":[{"dropping-particle":"","family":"Hasanah","given":"Muhimmatul","non-dropping-particle":"","parse-names":false,"suffix":""}],"container-title":"Jurnal Ummul Quro","id":"ITEM-1","issue":"1","issued":{"date-parts":[["2018"]]},"page":"110-124","title":"Dinamika Kepribadian Menurut Psikologi Islami","type":"article-journal","volume":"11"},"uris":["http://www.mendeley.com/documents/?uuid=7af31973-493b-42ec-b6ea-370cc45f940e"]}],"mendeley":{"formattedCitation":"Muhimmatul Hasanah, ‘Dinamika Kepribadian Menurut Psikologi Islami’, &lt;i&gt;Jurnal Ummul Quro&lt;/i&gt;, 11.1 (2018), pp. 110–24, doi:https://doi.org/10.55352/uq.v11i1.430.","plainTextFormattedCitation":"Muhimmatul Hasanah, ‘Dinamika Kepribadian Menurut Psikologi Islami’, Jurnal Ummul Quro, 11.1 (2018), pp. 110–24, doi:https://doi.org/10.55352/uq.v11i1.430.","previouslyFormattedCitation":"Muhimmatul Hasanah, ‘Dinamika Kepribadian Menurut Psikologi Islami’, &lt;i&gt;Jurnal Ummul Quro&lt;/i&gt;, 11.1 (2018), pp. 110–24, doi:https://doi.org/10.55352/uq.v11i1.430."},"properties":{"noteIndex":18},"schema":"https://github.com/citation-style-language/schema/raw/master/csl-citation.json"}</w:instrText>
      </w:r>
      <w:r>
        <w:fldChar w:fldCharType="separate"/>
      </w:r>
      <w:r w:rsidRPr="002505D6">
        <w:rPr>
          <w:noProof/>
        </w:rPr>
        <w:t xml:space="preserve">Muhimmatul Hasanah, ‘Dinamika Kepribadian Menurut Psikologi Islami’, </w:t>
      </w:r>
      <w:r w:rsidRPr="002505D6">
        <w:rPr>
          <w:i/>
          <w:noProof/>
        </w:rPr>
        <w:t>Jurnal Ummul Quro</w:t>
      </w:r>
      <w:r w:rsidRPr="002505D6">
        <w:rPr>
          <w:noProof/>
        </w:rPr>
        <w:t>, 11.1 (2018), pp. 110–24, doi:https://doi.org/10.55352/uq.v11i1.430.</w:t>
      </w:r>
      <w:r>
        <w:fldChar w:fldCharType="end"/>
      </w:r>
    </w:p>
  </w:footnote>
  <w:footnote w:id="76">
    <w:p w14:paraId="344F31C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{"citationItems":[{"id":"ITEM-1","itemData":{"DOI":"10.24235/holistik.v12i1.94","abstract":"Sejarah menuturkan bahwa sebagian besar dari psikologi modern, memang memisahkan Tuhan dari pengalaman subyektif manusia. Pengalaman subyektif-religius ini masih dipandang se- bagai bukan ilmiah. Dalam perspektif mereka, kalau pengalaman tersebut mau diilmiahkan, maka ia harus memenuhi standar ilmiah : Logis-rasional-empiris. Sebagai pewaris elan modernisme, ilmu psikologi juga bernaung dalam kereta metode saintifik sebagaimana ilmu-ilmu lainnya. Oleh karenanya, perkembangan ilmu psikologi modernpun ditopang oleh tiga pilar utama. Pertama, ilmu psiko- logi harus bersifat universal. Artinya, ada beberapa prinsip umum dan juga hukum-hukum kemungkinan, yang bisa dijadikan tolok ukur pengembangan keilmuan. Misalnya studi mengenai persepsi, memori, dan pembelajaran harus mampu mengatasi telikungan faktor sosio-historis tertentu. Kedua, berbasis pada metode empiris. Karena mengikuti pertimbangan rasional dari filsafat empiris logis, psikologi modern telah pula merasa terikat dengan suatu keyakinan mengenai kebenaran melalui metode. Khususnya, keyakinan bahwa dengan menggunakan metode empirik, dan terutama eksperimen terkontrol,peneliti bisa memperoleh kebenaran mutlak tentang hakikat masalah pokok dan jaringan-jaringan kausal di mana ma- salah pokok dibawa serta. Ketiga, riset sebagai lokomotif kemajuan. Derivasi dari asumsi-asumsi teoritis terdahulu adalah keyakinan final kaum modernis, sebuah keyakinan terhadap sifat progresif.","author":[{"dropping-particle":"","family":"Gumiandari","given":"Septi","non-dropping-particle":"","parse-names":false,"suffix":""}],"container-title":"Holistik: Journal for Islamic Social Sciences","id":"ITEM-1","issue":"1","issued":{"date-parts":[["2011"]]},"page":"259-296","title":"Kepribadian Manusia dalam Perspektif Psikologi Islam ( Telaah Kritis atas Psikologi Kepribadian Modern )","type":"article-journal","volume":"12"},"uris":["http://www.mendeley.com/documents/?uuid=e80c8159-bcc3-4b19-bb84-352e5f61bc32"]}],"mendeley":{"formattedCitation":"Septi Gumiandari, ‘Kepribadian Manusia Dalam Perspektif Psikologi Islam ( Telaah Kritis Atas Psikologi Kepribadian Modern )’, &lt;i&gt;Holistik: Journal for Islamic Social Sciences&lt;/i&gt;, 12.1 (2011), pp. 259–96, doi:10.24235/holistik.v12i1.94.","plainTextFormattedCitation":"Septi Gumiandari, ‘Kepribadian Manusia Dalam Perspektif Psikologi Islam ( Telaah Kritis Atas Psikologi Kepribadian Modern )’, Holistik: Journal for Islamic Social Sciences, 12.1 (2011), pp. 259–96, doi:10.24235/holistik.v12i1.94.","previouslyFormattedCitation":"Septi Gumiandari, ‘Kepribadian Manusia Dalam Perspektif Psikologi Islam ( Telaah Kritis Atas Psikologi Kepribadian Modern )’, &lt;i&gt;Holistik: Journal for Islamic Social Sciences&lt;/i&gt;, 12.1 (2011), pp. 259–96, doi:10.24235/holistik.v12i1.94."},"properties":{"noteIndex":19},"schema":"https://github.com/citation-style-language/schema/raw/master/csl-citation.json"}</w:instrText>
      </w:r>
      <w:r>
        <w:fldChar w:fldCharType="separate"/>
      </w:r>
      <w:r w:rsidRPr="002505D6">
        <w:rPr>
          <w:noProof/>
        </w:rPr>
        <w:t xml:space="preserve">Septi Gumiandari, ‘Kepribadian Manusia Dalam Perspektif Psikologi Islam ( Telaah Kritis Atas Psikologi Kepribadian Modern )’, </w:t>
      </w:r>
      <w:r w:rsidRPr="002505D6">
        <w:rPr>
          <w:i/>
          <w:noProof/>
        </w:rPr>
        <w:t>Holistik: Journal for Islamic Social Sciences</w:t>
      </w:r>
      <w:r w:rsidRPr="002505D6">
        <w:rPr>
          <w:noProof/>
        </w:rPr>
        <w:t>, 12.1 (2011), pp. 259–96, doi:10.24235/holistik.v12i1.94.</w:t>
      </w:r>
      <w:r>
        <w:fldChar w:fldCharType="end"/>
      </w:r>
    </w:p>
  </w:footnote>
  <w:footnote w:id="77">
    <w:p w14:paraId="5D3454E9"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{"citationItems":[{"id":"ITEM-1","itemData":{"DOI":"10.24235/holistik.v12i1.94","abstract":"Sejarah menuturkan bahwa sebagian besar dari psikologi modern, memang memisahkan Tuhan dari pengalaman subyektif manusia. Pengalaman subyektif-religius ini masih dipandang se- bagai bukan ilmiah. Dalam perspektif mereka, kalau pengalaman tersebut mau diilmiahkan, maka ia harus memenuhi standar ilmiah : Logis-rasional-empiris. Sebagai pewaris elan modernisme, ilmu psikologi juga bernaung dalam kereta metode saintifik sebagaimana ilmu-ilmu lainnya. Oleh karenanya, perkembangan ilmu psikologi modernpun ditopang oleh tiga pilar utama. Pertama, ilmu psiko- logi harus bersifat universal. Artinya, ada beberapa prinsip umum dan juga hukum-hukum kemungkinan, yang bisa dijadikan tolok ukur pengembangan keilmuan. Misalnya studi mengenai persepsi, memori, dan pembelajaran harus mampu mengatasi telikungan faktor sosio-historis tertentu. Kedua, berbasis pada metode empiris. Karena mengikuti pertimbangan rasional dari filsafat empiris logis, psikologi modern telah pula merasa terikat dengan suatu keyakinan mengenai kebenaran melalui metode. Khususnya, keyakinan bahwa dengan menggunakan metode empirik, dan terutama eksperimen terkontrol,peneliti bisa memperoleh kebenaran mutlak tentang hakikat masalah pokok dan jaringan-jaringan kausal di mana ma- salah pokok dibawa serta. Ketiga, riset sebagai lokomotif kemajuan. Derivasi dari asumsi-asumsi teoritis terdahulu adalah keyakinan final kaum modernis, sebuah keyakinan terhadap sifat progresif.","author":[{"dropping-particle":"","family":"Gumiandari","given":"Septi","non-dropping-particle":"","parse-names":false,"suffix":""}],"container-title":"Holistik: Journal for Islamic Social Sciences","id":"ITEM-1","issue":"1","issued":{"date-parts":[["2011"]]},"page":"259-296","title":"Kepribadian Manusia dalam Perspektif Psikologi Islam ( Telaah Kritis atas Psikologi Kepribadian Modern )","type":"article-journal","volume":"12"},"uris":["http://www.mendeley.com/documents/?uuid=e80c8159-bcc3-4b19-bb84-352e5f61bc32"]}],"mendeley":{"formattedCitation":"Gumiandari, ‘Kepribadian Manusia Dalam Perspektif Psikologi Islam ( Telaah Kritis Atas Psikologi Kepribadian Modern )’.","plainTextFormattedCitation":"Gumiandari, ‘Kepribadian Manusia Dalam Perspektif Psikologi Islam ( Telaah Kritis Atas Psikologi Kepribadian Modern )’.","previouslyFormattedCitation":"Gumiandari, ‘Kepribadian Manusia Dalam Perspektif Psikologi Islam ( Telaah Kritis Atas Psikologi Kepribadian Modern )’."},"properties":{"noteIndex":20},"schema":"https://github.com/citation-style-language/schema/raw/master/csl-citation.json"}</w:instrText>
      </w:r>
      <w:r>
        <w:fldChar w:fldCharType="separate"/>
      </w:r>
      <w:r w:rsidRPr="002505D6">
        <w:rPr>
          <w:noProof/>
        </w:rPr>
        <w:t>Gumiandari, ‘Kepribadian Manusia Dalam Perspektif Psikologi Islam ( Telaah Kritis Atas Psikologi Kepribadian Modern )’.</w:t>
      </w:r>
      <w:r>
        <w:fldChar w:fldCharType="end"/>
      </w:r>
    </w:p>
  </w:footnote>
  <w:footnote w:id="78">
    <w:p w14:paraId="3BAA5765"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{"citationItems":[{"id":"ITEM-1","itemData":{"DOI":"10.31842/jurnalinobis.v4i3.190","abstract":"This study tries to look at developments and emerging issues about resource-based displays. From the point of view of Penrose in 1959 about the need for companies to have competing resources, until Barney's compilation gave rise to a resource-based (RBV) view and valuable, rare, non-replicable, and irreplaceable (VRIN), and organizational (OIN) views in a place that can absorb and use them. Study reviews are used by using literature review studies by reviewing articles that are relevant to the theme. The RBV discussion starts with the 4-dimensional grouping of the RBV model, which is the focus of the renewal. The purpose of this study is to explore behavioral concepts in terms of Islamic personality that encourage innovative motivation so that individual targets can be increased not only because of the visible support for religious or belief in God.","author":[{"dropping-particle":"","family":"Jufri","given":"Ali","non-dropping-particle":"","parse-names":false,"suffix":""},{"dropping-particle":"","family":"Kurniawan","given":"Pebi","non-dropping-particle":"","parse-names":false,"suffix":""},{"dropping-particle":"","family":"Djadjuli","given":"Mohammad","non-dropping-particle":"","parse-names":false,"suffix":""},{"dropping-particle":"","family":"Hadiwibowo","given":"Imam","non-dropping-particle":"","parse-names":false,"suffix":""}],"container-title":"INOBIS: Jurnal Inovasi Bisnis dan Manajemen Indonesia","id":"ITEM-1","issue":"3","issued":{"date-parts":[["2021"]]},"page":"375-388","title":"RBV Teori : Kinerja Religius Berbasis Kepribadian Islam dan Perilaku Inovatif Dalam Konseptual","type":"article-journal","volume":"4"},"uris":["http://www.mendeley.com/documents/?uuid=63485da3-106b-4b2b-a7ad-f456873570d8"]}],"mendeley":{"formattedCitation":"Ali Jufri and others, ‘RBV Teori : Kinerja Religius Berbasis Kepribadian Islam Dan Perilaku Inovatif Dalam Konseptual’, &lt;i&gt;INOBIS: Jurnal Inovasi Bisnis Dan Manajemen Indonesia&lt;/i&gt;, 4.3 (2021), pp. 375–88, doi:10.31842/jurnalinobis.v4i3.190.","plainTextFormattedCitation":"Ali Jufri and others, ‘RBV Teori : Kinerja Religius Berbasis Kepribadian Islam Dan Perilaku Inovatif Dalam Konseptual’, INOBIS: Jurnal Inovasi Bisnis Dan Manajemen Indonesia, 4.3 (2021), pp. 375–88, doi:10.31842/jurnalinobis.v4i3.190.","previouslyFormattedCitation":"Ali Jufri and others, ‘RBV Teori : Kinerja Religius Berbasis Kepribadian Islam Dan Perilaku Inovatif Dalam Konseptual’, &lt;i&gt;INOBIS: Jurnal Inovasi Bisnis Dan Manajemen Indonesia&lt;/i&gt;, 4.3 (2021), pp. 375–88, doi:10.31842/jurnalinobis.v4i3.190."},"properties":{"noteIndex":21},"schema":"https://github.com/citation-style-language/schema/raw/master/csl-citation.json"}</w:instrText>
      </w:r>
      <w:r>
        <w:fldChar w:fldCharType="separate"/>
      </w:r>
      <w:r w:rsidRPr="002505D6">
        <w:rPr>
          <w:noProof/>
        </w:rPr>
        <w:t xml:space="preserve">Ali Jufri and others, ‘RBV Teori : Kinerja Religius Berbasis Kepribadian Islam Dan Perilaku Inovatif Dalam Konseptual’, </w:t>
      </w:r>
      <w:r w:rsidRPr="002505D6">
        <w:rPr>
          <w:i/>
          <w:noProof/>
        </w:rPr>
        <w:t>INOBIS: Jurnal Inovasi Bisnis Dan Manajemen Indonesia</w:t>
      </w:r>
      <w:r w:rsidRPr="002505D6">
        <w:rPr>
          <w:noProof/>
        </w:rPr>
        <w:t>, 4.3 (2021), pp. 375–88, doi:10.31842/jurnalinobis.v4i3.190.</w:t>
      </w:r>
      <w:r>
        <w:fldChar w:fldCharType="end"/>
      </w:r>
    </w:p>
  </w:footnote>
  <w:footnote w:id="79">
    <w:p w14:paraId="10E794FC"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{"citationItems":[{"id":"ITEM-1","itemData":{"DOI":"10.24042/ajsla.v13i2.3844","ISSN":"1907-1736","abstract":"Personality possessed by a person shows the totality of the individual's human nature, both in physical and psychological form as a distinction between one person and another, personality is formed from the results of the interaction of individuals with the individual's living environment. While in nafsiologi personality describes the overall character possessed by individuals who are Muslim, both those displayed in the form of visible and invisible behavior. The personality displayed by all Muslims as a result of the influence of his religion. In other words, personality is a mechanism that works in an individual because of how to think, behave, react and behave inseparably from his beliefs or beliefs, due to the beliefs he adheres to, including the personality structure","author":[{"dropping-particle":"","family":"Hamali","given":"Syaiful","non-dropping-particle":"","parse-names":false,"suffix":""}],"container-title":"Al-Adyan: Jurnal Studi Lintas Agama","id":"ITEM-1","issue":"2","issued":{"date-parts":[["2018"]]},"page":"285-302","title":"Kepribadian Dalam Teori Sigmound Freud Dan Nafsiologi Dalam Islam","type":"article-journal","volume":"13"},"uris":["http://www.mendeley.com/documents/?uuid=681fad96-f253-4dc6-8471-653e766c0e3b"]}],"mendeley":{"formattedCitation":"Syaiful Hamali, ‘Kepribadian Dalam Teori Sigmound Freud Dan Nafsiologi Dalam Islam’, &lt;i&gt;Al-Adyan: Jurnal Studi Lintas Agama&lt;/i&gt;, 13.2 (2018), pp. 285–302, doi:10.24042/ajsla.v13i2.3844.","plainTextFormattedCitation":"Syaiful Hamali, ‘Kepribadian Dalam Teori Sigmound Freud Dan Nafsiologi Dalam Islam’, Al-Adyan: Jurnal Studi Lintas Agama, 13.2 (2018), pp. 285–302, doi:10.24042/ajsla.v13i2.3844.","previouslyFormattedCitation":"Syaiful Hamali, ‘Kepribadian Dalam Teori Sigmound Freud Dan Nafsiologi Dalam Islam’, &lt;i&gt;Al-Adyan: Jurnal Studi Lintas Agama&lt;/i&gt;, 13.2 (2018), pp. 285–302, doi:10.24042/ajsla.v13i2.3844."},"properties":{"noteIndex":22},"schema":"https://github.com/citation-style-language/schema/raw/master/csl-citation.json"}</w:instrText>
      </w:r>
      <w:r>
        <w:fldChar w:fldCharType="separate"/>
      </w:r>
      <w:r w:rsidRPr="002505D6">
        <w:rPr>
          <w:noProof/>
        </w:rPr>
        <w:t xml:space="preserve">Syaiful Hamali, ‘Kepribadian Dalam Teori Sigmound Freud Dan Nafsiologi Dalam Islam’, </w:t>
      </w:r>
      <w:r w:rsidRPr="002505D6">
        <w:rPr>
          <w:i/>
          <w:noProof/>
        </w:rPr>
        <w:t>Al-Adyan: Jurnal Studi Lintas Agama</w:t>
      </w:r>
      <w:r w:rsidRPr="002505D6">
        <w:rPr>
          <w:noProof/>
        </w:rPr>
        <w:t>, 13.2 (2018), pp. 285–302, doi:10.24042/ajsla.v13i2.3844.</w:t>
      </w:r>
      <w:r>
        <w:fldChar w:fldCharType="end"/>
      </w:r>
    </w:p>
  </w:footnote>
  <w:footnote w:id="80">
    <w:p w14:paraId="1F4B527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{"citationItems":[{"id":"ITEM-1","itemData":{"DOI":"10.22373/jm.v8i2.3397","ISSN":"2089-5127","abstract":"The presence of Islamic education is expected to be an alternative solution to educational problems caused by the materialism education system. This present study aims at investigating education from an Islamic perspective and its role in fostering Islamic personality. This study employed a qualitative approach and literature review method. Based on the results of the discussion, there has been no agreed term on education based on Islamic perspective. However, in this case, the writer is more inclined to ta'dÄb as the term for education in Islam since it, based on its conceptual structure, has included the elements of science (ilm), teaching (ta'lÄ«m), and good care (tarbiyaÄ§). The purposes of Islamic education are to develop an Islamic personality and to master Islamic safaqah, science and technology, and adequate expertise. In Islam, teachers are regarded as a highly honored person, and students are encouraged to maintain good character and conduct (adab) when they interact with their teachers. In addition, Islamic curriculum and education materials are supposed to be in line with the Islamic Aqeedah (faith). In principle, Islamic education methods have their own characteristics and one of them is the Quranic education method. All media and facilities are permissible as long as it does not conflict with the Islamic Aqeedah (faith). The evaluation in Islamic education consists of measurements and assessments covering the aspects of aqliyah, qolbiyah, and amÄ</w:instrText>
      </w:r>
      <w:r>
        <w:rPr>
          <w:rFonts w:cs="Cambria"/>
        </w:rPr>
        <w:instrText></w:instrText>
      </w:r>
      <w:r>
        <w:instrText>liyah. Islamic education plays an important role in fostering Islamic personality since it is inseparable from the idea of Islamic education in order to foster an Islamic personality.","author":[{"dropping-particle":"","family":"Hidayat","given":"Tatang","non-dropping-particle":"","parse-names":false,"suffix":""},{"dropping-particle":"","family":"Rizal","given":"Ahmad Syamsu","non-dropping-particle":"","parse-names":false,"suffix":""},{"dropping-particle":"","family":"Fahrudin","given":"Fahrudin","non-dropping-particle":"","parse-names":false,"suffix":""}],"container-title":"Jurnal MUDARRISUNA: Media Kajian Pendidikan Agama Islam","id":"ITEM-1","issue":"2","issued":{"date-parts":[["2018"]]},"page":"218-244","title":"Pendidikan Dalam Perspektif Islam Dan Peranannya Dalam Membina Kepribadian Islami","type":"article-journal","volume":"8"},"uris":["http://www.mendeley.com/documents/?uuid=a98d231e-cbbe-4855-8fde-a61e6fd870a9"]}],"mendeley":{"formattedCitation":"Hidayat, Rizal, and Fahrudin, ‘Pendidikan Dalam Perspektif Islam Dan Peranannya Dalam Membina Kepribadian Islami’.","plainTextFormattedCitation":"Hidayat, Rizal, and Fahrudin, ‘Pendidikan Dalam Perspektif Islam Dan Peranannya Dalam Membina Kepribadian Islami’.","previouslyFormattedCitation":"Hidayat, Rizal, and Fahrudin, ‘Pendidikan Dalam Perspektif Islam Dan Peranannya Dalam Membina Kepribadian Islami’."},"properties":{"noteIndex":23},"schema":"https://github.com/citation-style-language/schema/raw/master/csl-citation.json"}</w:instrText>
      </w:r>
      <w:r>
        <w:fldChar w:fldCharType="separate"/>
      </w:r>
      <w:r w:rsidRPr="002505D6">
        <w:rPr>
          <w:noProof/>
        </w:rPr>
        <w:t>Hidayat, Rizal, and Fahrudin, ‘Pendidikan Dalam Perspektif Islam Dan Peranannya Dalam Membina Kepribadian Islami’.</w:t>
      </w:r>
      <w:r>
        <w:fldChar w:fldCharType="end"/>
      </w:r>
    </w:p>
  </w:footnote>
  <w:footnote w:id="81">
    <w:p w14:paraId="27A7DE6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{"citationItems":[{"id":"ITEM-1","itemData":{"DOI":"10.59996/al-fiqh.v1i2.200","abstract":"Pemahaman tentang kepribadian sangat dipengaruhi erat oleh paradigma yang menjadi acuan teori dalam pengembangan kepribadian. Kepribadian menurut psikologi islami adalah integrasi sistem kalbu, akal, dan nafsu manusia yang menimbulkan tingkah laku. Penelitian ini bertujuan untuk mengenal dan memahami kepribadian dalam perspektif Islam. Dengan menggunakan metode penelitian literature dari berbagai sumber yang dipercaya. Kepribadian menurut psikologi islami adalah integrasi sistem kalbu, akal, dan nafsu manusia yang menimbulkan tingkah laku. Dalam pandangan Islam, kepribadian terdiri dari kepribadian ammarah, kepribadian lawwamah, dan Kepribadian muthmainnah. Berdasarkan kajian ini, ada tiga pandangan besar yang mengkaji persoalan mengenai faktor-faktor bagi terbentuknya kepribadian yaitu aliran konvergensi, aliran nativisme, dan aliran empirisme. Dengan memahami kepribadian dalam perspektif Islam ini diharapkan pembaca bisa lebih mengerti mengenai kepribadian yang ada dalam diri manusia.","author":[{"dropping-particle":"","family":"Susanto","given":"Daris","non-dropping-particle":"","parse-names":false,"suffix":""},{"dropping-particle":"","family":"Safitri","given":"Bela","non-dropping-particle":"","parse-names":false,"suffix":""},{"dropping-particle":"","family":"Masitoh","given":"Imas","non-dropping-particle":"","parse-names":false,"suffix":""}],"container-title":"Al-fiqh: Journal of Islamic Studies","id":"ITEM-1","issue":"2","issued":{"date-parts":[["2023"]]},"page":"71-76","title":"Pemahaman Mengenai Kepribadian dalam Perspektif Islam","type":"article-journal","volume":"1"},"uris":["http://www.mendeley.com/documents/?uuid=08f3aae0-81ac-4afe-9333-092ca6c50a1e"]}],"mendeley":{"formattedCitation":"Daris Susanto, Bela Safitri, and Imas Masitoh, ‘Pemahaman Mengenai Kepribadian Dalam Perspektif Islam’, &lt;i&gt;Al-Fiqh: Journal of Islamic Studies&lt;/i&gt;, 1.2 (2023), pp. 71–76, doi:10.59996/al-fiqh.v1i2.200.","plainTextFormattedCitation":"Daris Susanto, Bela Safitri, and Imas Masitoh, ‘Pemahaman Mengenai Kepribadian Dalam Perspektif Islam’, Al-Fiqh: Journal of Islamic Studies, 1.2 (2023), pp. 71–76, doi:10.59996/al-fiqh.v1i2.200.","previouslyFormattedCitation":"Daris Susanto, Bela Safitri, and Imas Masitoh, ‘Pemahaman Mengenai Kepribadian Dalam Perspektif Islam’, &lt;i&gt;Al-Fiqh: Journal of Islamic Studies&lt;/i&gt;, 1.2 (2023), pp. 71–76, doi:10.59996/al-fiqh.v1i2.200."},"properties":{"noteIndex":24},"schema":"https://github.com/citation-style-language/schema/raw/master/csl-citation.json"}</w:instrText>
      </w:r>
      <w:r>
        <w:fldChar w:fldCharType="separate"/>
      </w:r>
      <w:r w:rsidRPr="002505D6">
        <w:rPr>
          <w:noProof/>
        </w:rPr>
        <w:t xml:space="preserve">Daris Susanto, Bela Safitri, and Imas Masitoh, ‘Pemahaman Mengenai Kepribadian Dalam Perspektif Islam’, </w:t>
      </w:r>
      <w:r w:rsidRPr="002505D6">
        <w:rPr>
          <w:i/>
          <w:noProof/>
        </w:rPr>
        <w:t>Al-Fiqh: Journal of Islamic Studies</w:t>
      </w:r>
      <w:r w:rsidRPr="002505D6">
        <w:rPr>
          <w:noProof/>
        </w:rPr>
        <w:t>, 1.2 (2023), pp. 71–76, doi:10.59996/al-fiqh.v1i2.200.</w:t>
      </w:r>
      <w:r>
        <w:fldChar w:fldCharType="end"/>
      </w:r>
    </w:p>
  </w:footnote>
  <w:footnote w:id="82">
    <w:p w14:paraId="6E0ACA5C"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{"citationItems":[{"id":"ITEM-1","itemData":{"DOI":"10.61132/jmpai.v2i1.63","ISSN":"3031-8416","abstract":"The mysteries of humanity are like the mysteries of nature: the more dimensions we know, the more we realize that there are still many unknown things. Humans are a symbol of the natural wonders created by God. There are people who have very attractive personalities and it is from their strong and noble personalities that they achieve success in society, become honorable people and are respected by society. Quraish Syihab in his book \"The Science of the Qur'an\" expresses Alexis Carrel's views regarding the difficulties faced in understanding human nature, according to which \"humans have essentially devoted enormous attention and effort to understanding ourselves, even when we has quite a large nature. This research uses qualitative methods with a library research approach. The results of this research show that the nature of humans in the Islamic view is that humans were created to worship Allah Subhanahu Wa Taala, and the indicator of those who are said to believe and be devoted to Allah Subhanahu Wa Taala is that they believe in Allah Subhanahu Wa Taala, then they are patient in all forms. tests that Allah gives and be grateful if you are given favors, then advise each other on the truth.","author":[{"dropping-particle":"","family":"Firmansyah","given":"Aryandika","non-dropping-particle":"","parse-names":false,"suffix":""},{"dropping-particle":"","family":"Fathoni","given":"M. Yazid","non-dropping-particle":"","parse-names":false,"suffix":""},{"dropping-particle":"","family":"Wismanto","given":"","non-dropping-particle":"","parse-names":false,"suffix":""},{"dropping-particle":"","family":"Bangun","given":"Dio Herfanda","non-dropping-particle":"","parse-names":false,"suffix":""},{"dropping-particle":"","family":"Nasution","given":"Muhammad Hanif","non-dropping-particle":"","parse-names":false,"suffix":""}],"container-title":"Jurnal Manajemen dan Pendidikan Agama Islam","id":"ITEM-1","issue":"1","issued":{"date-parts":[["2024"]]},"page":"88-103","title":"Pandangan Islam Dalam Memaknai Hakikat Manusia","type":"article-journal","volume":"2"},"uris":["http://www.mendeley.com/documents/?uuid=eccc2ed0-82bf-46bd-8b3f-bc97e6a2b196"]}],"mendeley":{"formattedCitation":"Aryandika Firmansyah and others, ‘Pandangan Islam Dalam Memaknai Hakikat Manusia’, &lt;i&gt;Jurnal Manajemen Dan Pendidikan Agama Islam&lt;/i&gt;, 2.1 (2024), pp. 88–103, doi:10.61132/jmpai.v2i1.63.","plainTextFormattedCitation":"Aryandika Firmansyah and others, ‘Pandangan Islam Dalam Memaknai Hakikat Manusia’, Jurnal Manajemen Dan Pendidikan Agama Islam, 2.1 (2024), pp. 88–103, doi:10.61132/jmpai.v2i1.63.","previouslyFormattedCitation":"Aryandika Firmansyah and others, ‘Pandangan Islam Dalam Memaknai Hakikat Manusia’, &lt;i&gt;Jurnal Manajemen Dan Pendidikan Agama Islam&lt;/i&gt;, 2.1 (2024), pp. 88–103, doi:10.61132/jmpai.v2i1.63."},"properties":{"noteIndex":25},"schema":"https://github.com/citation-style-language/schema/raw/master/csl-citation.json"}</w:instrText>
      </w:r>
      <w:r>
        <w:fldChar w:fldCharType="separate"/>
      </w:r>
      <w:r w:rsidRPr="002505D6">
        <w:rPr>
          <w:noProof/>
        </w:rPr>
        <w:t xml:space="preserve">Aryandika Firmansyah and others, ‘Pandangan Islam Dalam Memaknai Hakikat Manusia’, </w:t>
      </w:r>
      <w:r w:rsidRPr="002505D6">
        <w:rPr>
          <w:i/>
          <w:noProof/>
        </w:rPr>
        <w:t>Jurnal Manajemen Dan Pendidikan Agama Islam</w:t>
      </w:r>
      <w:r w:rsidRPr="002505D6">
        <w:rPr>
          <w:noProof/>
        </w:rPr>
        <w:t>, 2.1 (2024), pp. 88–103, doi:10.61132/jmpai.v2i1.63.</w:t>
      </w:r>
      <w:r>
        <w:fldChar w:fldCharType="end"/>
      </w:r>
    </w:p>
  </w:footnote>
  <w:footnote w:id="83">
    <w:p w14:paraId="2F02222F"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{"citationItems":[{"id":"ITEM-1","itemData":{"DOI":"10.19105/ejpis.v2i2.3252","ISSN":"2715-7555","abstract":"Kepribadian menurut psikologi Islam adalah integrasi sistem hati, akal, dan hasrat manusia yang memunculkan perilaku. Aspek nafsani manusia memiliki tiga kekuatan, yaitu: (1) qalbu (kodrat ilahi) sebagai aspek supra-sadar manusia yang memiliki kekuatan emosional (akal); (2) alasan (sifat manusia) sebagai aspek kesadaran manusia yang memiliki kekuatan cipta; (3) nafsu (fitrah hayawaniyah) sebagai aspek bawah dari kesadaran manusia yang memiliki kekuatan konasi (karsa). Sedangkan faktor-faktor yang membentuk kepribadian dibagi menjadi tiga aliran yaitu Empirisme, Nativisme, dan Konvergensi. Covid-19 atau disebut virus corona adalah wabah yang dimulai di Wuhan, Tiongkok dan dimulai pada 2019 akhir, saat ini telah menyebar ke seluruh dunia dan menjadi pandemi global. Banyak teori yang memperkirakan asal muasal virus ini ada. Setiap negara memberlakukan kebijakan masing-masing untuk mencegah virus ini, dan berusaha keras menyembuhkan pasien positif corona, dan meminimalisir dampak terburuknya. Ekonomi adalah ilmu yang mempelajari bagaimana perilaku dan aktivitas manusia dalam menciptakan kemakmuran, dengan berbagai kegiatan seperti produksi, distribusi, dan konsumsi. Pokok dari pembahasan ini yaitu kepribadian dalam psikologi Islam, covid-19, serta ekonomi akan dianalisis keterkaitan antar ketiganya dalam penelitian ini.","author":[{"dropping-particle":"","family":"Aziz","given":"RM","non-dropping-particle":"","parse-names":false,"suffix":""}],"container-title":"ENTITA: Jurnal Pendidikan Ilmu Pengetahuan Sosial dan Ilmu-Ilmu Sosial","id":"ITEM-1","issue":"2","issued":{"date-parts":[["2020"]]},"page":"289-303","title":"Kepribadian Islam dalam Siklus Ekonomi Terdampak Covid-19","type":"article-journal","volume":"2"},"uris":["http://www.mendeley.com/documents/?uuid=b6d0d969-1e37-42ae-b60d-4e05ac2e4877"]}],"mendeley":{"formattedCitation":"RM Aziz, ‘Kepribadian Islam Dalam Siklus Ekonomi Terdampak Covid-19’, &lt;i&gt;ENTITA: Jurnal Pendidikan Ilmu Pengetahuan Sosial Dan Ilmu-Ilmu Sosial&lt;/i&gt;, 2.2 (2020), pp. 289–303, doi:10.19105/ejpis.v2i2.3252.","plainTextFormattedCitation":"RM Aziz, ‘Kepribadian Islam Dalam Siklus Ekonomi Terdampak Covid-19’, ENTITA: Jurnal Pendidikan Ilmu Pengetahuan Sosial Dan Ilmu-Ilmu Sosial, 2.2 (2020), pp. 289–303, doi:10.19105/ejpis.v2i2.3252.","previouslyFormattedCitation":"RM Aziz, ‘Kepribadian Islam Dalam Siklus Ekonomi Terdampak Covid-19’, &lt;i&gt;ENTITA: Jurnal Pendidikan Ilmu Pengetahuan Sosial Dan Ilmu-Ilmu Sosial&lt;/i&gt;, 2.2 (2020), pp. 289–303, doi:10.19105/ejpis.v2i2.3252."},"properties":{"noteIndex":26},"schema":"https://github.com/citation-style-language/schema/raw/master/csl-citation.json"}</w:instrText>
      </w:r>
      <w:r>
        <w:fldChar w:fldCharType="separate"/>
      </w:r>
      <w:r w:rsidRPr="002505D6">
        <w:rPr>
          <w:noProof/>
        </w:rPr>
        <w:t xml:space="preserve">RM Aziz, ‘Kepribadian Islam Dalam Siklus Ekonomi Terdampak Covid-19’, </w:t>
      </w:r>
      <w:r w:rsidRPr="002505D6">
        <w:rPr>
          <w:i/>
          <w:noProof/>
        </w:rPr>
        <w:t>ENTITA: Jurnal Pendidikan Ilmu Pengetahuan Sosial Dan Ilmu-Ilmu Sosial</w:t>
      </w:r>
      <w:r w:rsidRPr="002505D6">
        <w:rPr>
          <w:noProof/>
        </w:rPr>
        <w:t>, 2.2 (2020), pp. 289–303, doi:10.19105/ejpis.v2i2.3252.</w:t>
      </w:r>
      <w:r>
        <w:fldChar w:fldCharType="end"/>
      </w:r>
    </w:p>
  </w:footnote>
  <w:footnote w:id="84">
    <w:p w14:paraId="7FE63B2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{"citationItems":[{"id":"ITEM-1","itemData":{"DOI":"10.19105/ejpis.v2i2.3252","ISSN":"2715-7555","abstract":"Kepribadian menurut psikologi Islam adalah integrasi sistem hati, akal, dan hasrat manusia yang memunculkan perilaku. Aspek nafsani manusia memiliki tiga kekuatan, yaitu: (1) qalbu (kodrat ilahi) sebagai aspek supra-sadar manusia yang memiliki kekuatan emosional (akal); (2) alasan (sifat manusia) sebagai aspek kesadaran manusia yang memiliki kekuatan cipta; (3) nafsu (fitrah hayawaniyah) sebagai aspek bawah dari kesadaran manusia yang memiliki kekuatan konasi (karsa). Sedangkan faktor-faktor yang membentuk kepribadian dibagi menjadi tiga aliran yaitu Empirisme, Nativisme, dan Konvergensi. Covid-19 atau disebut virus corona adalah wabah yang dimulai di Wuhan, Tiongkok dan dimulai pada 2019 akhir, saat ini telah menyebar ke seluruh dunia dan menjadi pandemi global. Banyak teori yang memperkirakan asal muasal virus ini ada. Setiap negara memberlakukan kebijakan masing-masing untuk mencegah virus ini, dan berusaha keras menyembuhkan pasien positif corona, dan meminimalisir dampak terburuknya. Ekonomi adalah ilmu yang mempelajari bagaimana perilaku dan aktivitas manusia dalam menciptakan kemakmuran, dengan berbagai kegiatan seperti produksi, distribusi, dan konsumsi. Pokok dari pembahasan ini yaitu kepribadian dalam psikologi Islam, covid-19, serta ekonomi akan dianalisis keterkaitan antar ketiganya dalam penelitian ini.","author":[{"dropping-particle":"","family":"Aziz","given":"RM","non-dropping-particle":"","parse-names":false,"suffix":""}],"container-title":"ENTITA: Jurnal Pendidikan Ilmu Pengetahuan Sosial dan Ilmu-Ilmu Sosial","id":"ITEM-1","issue":"2","issued":{"date-parts":[["2020"]]},"page":"289-303","title":"Kepribadian Islam dalam Siklus Ekonomi Terdampak Covid-19","type":"article-journal","volume":"2"},"uris":["http://www.mendeley.com/documents/?uuid=b6d0d969-1e37-42ae-b60d-4e05ac2e4877"]}],"mendeley":{"formattedCitation":"Aziz, ‘Kepribadian Islam Dalam Siklus Ekonomi Terdampak Covid-19’.","plainTextFormattedCitation":"Aziz, ‘Kepribadian Islam Dalam Siklus Ekonomi Terdampak Covid-19’.","previouslyFormattedCitation":"Aziz, ‘Kepribadian Islam Dalam Siklus Ekonomi Terdampak Covid-19’."},"properties":{"noteIndex":27},"schema":"https://github.com/citation-style-language/schema/raw/master/csl-citation.json"}</w:instrText>
      </w:r>
      <w:r>
        <w:fldChar w:fldCharType="separate"/>
      </w:r>
      <w:r w:rsidRPr="002505D6">
        <w:rPr>
          <w:noProof/>
        </w:rPr>
        <w:t>Aziz, ‘Kepribadian Islam Dalam Siklus Ekonomi Terdampak Covid-19’.</w:t>
      </w:r>
      <w:r>
        <w:fldChar w:fldCharType="end"/>
      </w:r>
    </w:p>
  </w:footnote>
  <w:footnote w:id="85">
    <w:p w14:paraId="3E78AF25"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{"citationItems":[{"id":"ITEM-1","itemData":{"DOI":"https://doi.org/10.55352/uq.v11i1.430","abstract":"Kepribadian adalah bagian dari jiwa yang membangun keberadaan manusia menjadi satu kesatuan, tidak terpecah belah dalam fungsi-fungsi. Memahami kepribadian berarti memahami aku, diri, self atau memahami manusia seutuhnya. Sigmund Freud menjelaskan bahwa terdapat tiga elemen dalam struktur kepribadian, yaitu id, ego, dan super ego.Kepribadian menurut psikologi islami adalah integrasi sistem kalbu, akal, dan nafsu manusia yang menimbulkan tingkah laku. Aspek nafsani manusia memiliki tiga daya, yaitu: (1) qalbu (fitrah ilahiyah) sebagai aspek supra-kesadaran manusia yang memiliki daya emosi (rasa); (2) akal (fitrah insaniah) sebagai aspek kesadaran manusia yang memiliki daya kognisi (cipta); (3) nafsu (fitrah hayawaniyah) sebagai aspek pra atau bawah kesadaran manusia yang memiliki daya konasi (karsa).Dinamika kepribadian dalam perspektif islam ada tiga yaitu kepribadian ammarah (nafsal-ammarah), kepribadian lawwamah (nafsal-lawwamah), kepribadian muthmainnah (nafsal-muthmainnah). Sedangkan faktor-faktor yang membentuk kepribadian terbagi dalam tiga aliran yaitu Empirisme, Nativisme dan Konvergensi.","author":[{"dropping-particle":"","family":"Hasanah","given":"Muhimmatul","non-dropping-particle":"","parse-names":false,"suffix":""}],"container-title":"Jurnal Ummul Quro","id":"ITEM-1","issue":"1","issued":{"date-parts":[["2018"]]},"page":"110-124","title":"Dinamika Kepribadian Menurut Psikologi Islami","type":"article-journal","volume":"11"},"uris":["http://www.mendeley.com/documents/?uuid=7af31973-493b-42ec-b6ea-370cc45f940e"]}],"mendeley":{"formattedCitation":"Hasanah, ‘Dinamika Kepribadian Menurut Psikologi Islami’.","plainTextFormattedCitation":"Hasanah, ‘Dinamika Kepribadian Menurut Psikologi Islami’.","previouslyFormattedCitation":"Hasanah, ‘Dinamika Kepribadian Menurut Psikologi Islami’."},"properties":{"noteIndex":28},"schema":"https://github.com/citation-style-language/schema/raw/master/csl-citation.json"}</w:instrText>
      </w:r>
      <w:r>
        <w:fldChar w:fldCharType="separate"/>
      </w:r>
      <w:r w:rsidRPr="002505D6">
        <w:rPr>
          <w:noProof/>
        </w:rPr>
        <w:t>Hasanah, ‘Dinamika Kepribadian Menurut Psikologi Islami’.</w:t>
      </w:r>
      <w:r>
        <w:fldChar w:fldCharType="end"/>
      </w:r>
    </w:p>
  </w:footnote>
  <w:footnote w:id="86">
    <w:p w14:paraId="36E40611"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{"citationItems":[{"id":"ITEM-1","itemData":{"DOI":"https://doi.org/10.55352/uq.v11i1.430","abstract":"Kepribadian adalah bagian dari jiwa yang membangun keberadaan manusia menjadi satu kesatuan, tidak terpecah belah dalam fungsi-fungsi. Memahami kepribadian berarti memahami aku, diri, self atau memahami manusia seutuhnya. Sigmund Freud menjelaskan bahwa terdapat tiga elemen dalam struktur kepribadian, yaitu id, ego, dan super ego.Kepribadian menurut psikologi islami adalah integrasi sistem kalbu, akal, dan nafsu manusia yang menimbulkan tingkah laku. Aspek nafsani manusia memiliki tiga daya, yaitu: (1) qalbu (fitrah ilahiyah) sebagai aspek supra-kesadaran manusia yang memiliki daya emosi (rasa); (2) akal (fitrah insaniah) sebagai aspek kesadaran manusia yang memiliki daya kognisi (cipta); (3) nafsu (fitrah hayawaniyah) sebagai aspek pra atau bawah kesadaran manusia yang memiliki daya konasi (karsa).Dinamika kepribadian dalam perspektif islam ada tiga yaitu kepribadian ammarah (nafsal-ammarah), kepribadian lawwamah (nafsal-lawwamah), kepribadian muthmainnah (nafsal-muthmainnah). Sedangkan faktor-faktor yang membentuk kepribadian terbagi dalam tiga aliran yaitu Empirisme, Nativisme dan Konvergensi.","author":[{"dropping-particle":"","family":"Hasanah","given":"Muhimmatul","non-dropping-particle":"","parse-names":false,"suffix":""}],"container-title":"Jurnal Ummul Quro","id":"ITEM-1","issue":"1","issued":{"date-parts":[["2018"]]},"page":"110-124","title":"Dinamika Kepribadian Menurut Psikologi Islami","type":"article-journal","volume":"11"},"uris":["http://www.mendeley.com/documents/?uuid=7af31973-493b-42ec-b6ea-370cc45f940e"]}],"mendeley":{"formattedCitation":"Hasanah, ‘Dinamika Kepribadian Menurut Psikologi Islami’.","plainTextFormattedCitation":"Hasanah, ‘Dinamika Kepribadian Menurut Psikologi Islami’.","previouslyFormattedCitation":"Hasanah, ‘Dinamika Kepribadian Menurut Psikologi Islami’."},"properties":{"noteIndex":29},"schema":"https://github.com/citation-style-language/schema/raw/master/csl-citation.json"}</w:instrText>
      </w:r>
      <w:r>
        <w:fldChar w:fldCharType="separate"/>
      </w:r>
      <w:r w:rsidRPr="002505D6">
        <w:rPr>
          <w:noProof/>
        </w:rPr>
        <w:t>Hasanah, ‘Dinamika Kepribadian Menurut Psikologi Islami’.</w:t>
      </w:r>
      <w:r>
        <w:fldChar w:fldCharType="end"/>
      </w:r>
    </w:p>
  </w:footnote>
  <w:footnote w:id="87">
    <w:p w14:paraId="64C99C0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{"citationItems":[{"id":"ITEM-1","itemData":{"DOI":"10.29103/mspr.v%vi%i.11006","author":[{"dropping-particle":"","family":"Nuriman","given":"","non-dropping-particle":"","parse-names":false,"suffix":""},{"dropping-particle":"","family":"Hamzah","given":"Aswati Bt","non-dropping-particle":"","parse-names":false,"suffix":""},{"dropping-particle":"","family":"Yusnaini","given":"","non-dropping-particle":"","parse-names":false,"suffix":""},{"dropping-particle":"","family":"Yuliza","given":"","non-dropping-particle":"","parse-names":false,"suffix":""}],"container-title":"Malikussaleh Social &amp; Political Reviews","id":"ITEM-1","issue":"1","issued":{"date-parts":[["2023"]]},"page":"1-7","title":"The Islamic Personality and It’s Attribute to Social Psychological Theory","type":"article-journal","volume":"4"},"uris":["http://www.mendeley.com/documents/?uuid=32f8cd9a-5efd-45b7-9550-7a578f54b6b5"]}],"mendeley":{"formattedCitation":"Nuriman and others, ‘The Islamic Personality and It’s Attribute to Social Psychological Theory’.","plainTextFormattedCitation":"Nuriman and others, ‘The Islamic Personality and It’s Attribute to Social Psychological Theory’.","previouslyFormattedCitation":"Nuriman and others, ‘The Islamic Personality and It’s Attribute to Social Psychological Theory’."},"properties":{"noteIndex":30},"schema":"https://github.com/citation-style-language/schema/raw/master/csl-citation.json"}</w:instrText>
      </w:r>
      <w:r>
        <w:fldChar w:fldCharType="separate"/>
      </w:r>
      <w:r w:rsidRPr="002505D6">
        <w:rPr>
          <w:noProof/>
        </w:rPr>
        <w:t>Nuriman and others, ‘The Islamic Personality and It’s Attribute to Social Psychological Theory’.</w:t>
      </w:r>
      <w:r>
        <w:fldChar w:fldCharType="end"/>
      </w:r>
    </w:p>
  </w:footnote>
  <w:footnote w:id="88">
    <w:p w14:paraId="2573C14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{"citationItems":[{"id":"ITEM-1","itemData":{"DOI":"10.53649/symfonia.v2i2.25","ISSN":"2830-2761","abstract":"Penelitian ini dilakukan dengan tujuan untuk mengetahui apa peran pendidikan agama Islam dalam membentuk kepribadian yang berakhlak mulia. Metode penelitian yang saya gunakan adalah metode kualitatif dan menggunakan jenis pendekatan penelitian kepustakaan, yang memuat teori-teori yang relevan dengan masalah penelitian. Studi pustaka adalah teknik pengumpulan data dengan cara melakukan telaah buku, literatur, catatan dan laporan yang berkaitan dengan masalah yang akan dipecahkan. Dalam penulisan artikel ini penulis menggunakan metode penulisan literatur yang dilakukan melalui pengumpulan data yang diperoleh dari teori dengan mengkaji buku-buku, artikel jurnal yang berkaitan dengan peran pendidikan dalam membentuk kepribadian. Sedangkan alat pengumpul data dalam penulisan karya ilmiah ini adalah studi observasional, ditambah dengan alat pengumpul data dalam penelitian kepustakaan pada umumnya. Alat pengumpulan data ini berupa pengumpulan data melalui studi kepustakaan yang terdiri dari sumber data sekunder dan sumber primer. Pendidikan agama Islam memiliki peran penting untuk mengarahkan dan membentuk kepribadian yang berakhlak mulia sesuai dengan ajaran agama yang berlandaskan Al-Qur’an dan As-Sunnah. Oleh karena itu seseorang dituntut untuk selalu mempelajari, memahami dan mengamalkan setiap perintah atau aturan tata kehidupan yang berdasarkan ajaran agama, karena keimanan dan ketakwaan seseorang dapat berkembang dengan sendirinya setelah ia mendapatkan bekal ilmu agama dan bekal tersebut membimbingnya ke arah yang lebih baik. arah yang lebih baik sehingga dapat menemukan kebahagiaan di dunia dan akhirat. Kedua kebahagiaan ini nantinya dapat membentuk karakter kepribadian yang mulia sehingga ketika hidup di dunia ini dapat bermanfaat seperti menjaga bumi dari perusak dan ketika hidup di akhirat mereka bahagia karena keimanan dan ketakwaannya telah terpelihara dengan baik selama menjalani kehidupan. di dunia ini.","author":[{"dropping-particle":"","family":"Dodi Irawan","given":"","non-dropping-particle":"","parse-names":false,"suffix":""},{"dropping-particle":"","family":"Anisa Dafa Mutmainah","given":"","non-dropping-particle":"","parse-names":false,"suffix":""}],"container-title":"Symfonia: Jurnal Pendidikan Agama Islam","id":"ITEM-1","issue":"2","issued":{"date-parts":[["2022"]]},"page":"97-110","title":"Peran Pendidikan Agama Islam Dalam Membentuk Kepribadian Yang Mulia","type":"article-journal","volume":"2"},"uris":["http://www.mendeley.com/documents/?uuid=7fa60270-6ad5-4332-9c46-75316ff9f6d5"]}],"mendeley":{"formattedCitation":"Dodi Irawan and Anisa Dafa Mutmainah, ‘Peran Pendidikan Agama Islam Dalam Membentuk Kepribadian Yang Mulia’, &lt;i&gt;Symfonia: Jurnal Pendidikan Agama Islam&lt;/i&gt;, 2.2 (2022), pp. 97–110, doi:10.53649/symfonia.v2i2.25.","plainTextFormattedCitation":"Dodi Irawan and Anisa Dafa Mutmainah, ‘Peran Pendidikan Agama Islam Dalam Membentuk Kepribadian Yang Mulia’, Symfonia: Jurnal Pendidikan Agama Islam, 2.2 (2022), pp. 97–110, doi:10.53649/symfonia.v2i2.25.","previouslyFormattedCitation":"Dodi Irawan and Anisa Dafa Mutmainah, ‘Peran Pendidikan Agama Islam Dalam Membentuk Kepribadian Yang Mulia’, &lt;i&gt;Symfonia: Jurnal Pendidikan Agama Islam&lt;/i&gt;, 2.2 (2022), pp. 97–110, doi:10.53649/symfonia.v2i2.25."},"properties":{"noteIndex":31},"schema":"https://github.com/citation-style-language/schema/raw/master/csl-citation.json"}</w:instrText>
      </w:r>
      <w:r>
        <w:fldChar w:fldCharType="separate"/>
      </w:r>
      <w:r w:rsidRPr="002505D6">
        <w:rPr>
          <w:noProof/>
        </w:rPr>
        <w:t xml:space="preserve">Dodi Irawan and Anisa Dafa Mutmainah, ‘Peran Pendidikan Agama Islam Dalam Membentuk Kepribadian Yang Mulia’, </w:t>
      </w:r>
      <w:r w:rsidRPr="002505D6">
        <w:rPr>
          <w:i/>
          <w:noProof/>
        </w:rPr>
        <w:t>Symfonia: Jurnal Pendidikan Agama Islam</w:t>
      </w:r>
      <w:r w:rsidRPr="002505D6">
        <w:rPr>
          <w:noProof/>
        </w:rPr>
        <w:t>, 2.2 (2022), pp. 97–110, doi:10.53649/symfonia.v2i2.25.</w:t>
      </w:r>
      <w:r>
        <w:fldChar w:fldCharType="end"/>
      </w:r>
    </w:p>
  </w:footnote>
  <w:footnote w:id="89">
    <w:p w14:paraId="64CAFA5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{"citationItems":[{"id":"ITEM-1","itemData":{"DOI":"https://doi.org/10.51214/bocp.v3i1.49","ISSN":"2656-1050","abstract":"This paper aims to explore the dynamics of personality influenced by lust in Islamic Psychology and its relevance to Sigmund Freud's personality structure. To explore this, the author uses a type of qualitative research literature with descriptive analysis. The results of this study are. First, the three kinds of human passions in the Qur'an which include anger, lawwamah, and mutmainnah are psychic energies that determine a person's behavior as stated in Sigmund Freud's psychoanalysis. Second, the relevance between the lust of anger and the Id lies in the primitive nature of both as basic desires in humans. In Islam, the lust for ammarah has a negative connotation if it is not increased in the realm of lust for lawwamah and lust for mutmainnah. Whereas in Freudian psychology, the Id is more neutral because the Id is the basis or foundation of personality that encourages humans to think logically and rationally at the level of the ego and super ego. In addition, the lust of anger and Id are driven by the human unconscious to fulfill their physical needs. Third, the relevance between lawwamah lust and ego lies in rationality and logic in determining attitudes. Lawwamah lust is very synonymous with conviction. A person's consciousness which is dominated by lawwamah and ego is still at the subconscious level. Fourth, the relevance between mutmainnah lust and superego lies in controlling attitudes based on applicable rules or norms. In Islam there are shari'a that must be considered in taking a stance on the realm of the Id and Ego. With the practice of the Shari'a, a person has been declared to have full awareness.","author":[{"dropping-particle":"","family":"Muhamad Agus Mushodiq","given":"","non-dropping-particle":"","parse-names":false,"suffix":""},{"dropping-particle":"","family":"Ari Saputra","given":"Andika","non-dropping-particle":"","parse-names":false,"suffix":""}],"container-title":"Bulletin of Counseling and Psychotherapy","id":"ITEM-1","issue":"1","issued":{"date-parts":[["2021"]]},"page":"38-48","title":"Konsep dinamika kepribadian amarah, lawamah, dan mutmainnah serta relevansinya dengan struktur kepribadian sigmun freud","type":"article-journal","volume":"3"},"uris":["http://www.mendeley.com/documents/?uuid=8273be55-ed7e-4d83-92fd-042d31d6c0fa"]}],"mendeley":{"formattedCitation":"Muhamad Agus Mushodiq and Andika Ari Saputra, ‘Konsep Dinamika Kepribadian Amarah, Lawamah, Dan Mutmainnah Serta Relevansinya Dengan Struktur Kepribadian Sigmun Freud’, &lt;i&gt;Bulletin of Counseling and Psychotherapy&lt;/i&gt;, 3.1 (2021), pp. 38–48, doi:https://doi.org/10.51214/bocp.v3i1.49.","plainTextFormattedCitation":"Muhamad Agus Mushodiq and Andika Ari Saputra, ‘Konsep Dinamika Kepribadian Amarah, Lawamah, Dan Mutmainnah Serta Relevansinya Dengan Struktur Kepribadian Sigmun Freud’, Bulletin of Counseling and Psychotherapy, 3.1 (2021), pp. 38–48, doi:https://doi.org/10.51214/bocp.v3i1.49.","previouslyFormattedCitation":"Muhamad Agus Mushodiq and Andika Ari Saputra, ‘Konsep Dinamika Kepribadian Amarah, Lawamah, Dan Mutmainnah Serta Relevansinya Dengan Struktur Kepribadian Sigmun Freud’, &lt;i&gt;Bulletin of Counseling and Psychotherapy&lt;/i&gt;, 3.1 (2021), pp. 38–48, doi:https://doi.org/10.51214/bocp.v3i1.49."},"properties":{"noteIndex":32},"schema":"https://github.com/citation-style-language/schema/raw/master/csl-citation.json"}</w:instrText>
      </w:r>
      <w:r>
        <w:fldChar w:fldCharType="separate"/>
      </w:r>
      <w:r w:rsidRPr="002505D6">
        <w:rPr>
          <w:noProof/>
        </w:rPr>
        <w:t xml:space="preserve">Muhamad Agus Mushodiq and Andika Ari Saputra, ‘Konsep Dinamika Kepribadian Amarah, Lawamah, Dan Mutmainnah Serta Relevansinya Dengan Struktur Kepribadian Sigmun Freud’, </w:t>
      </w:r>
      <w:r w:rsidRPr="002505D6">
        <w:rPr>
          <w:i/>
          <w:noProof/>
        </w:rPr>
        <w:t>Bulletin of Counseling and Psychotherapy</w:t>
      </w:r>
      <w:r w:rsidRPr="002505D6">
        <w:rPr>
          <w:noProof/>
        </w:rPr>
        <w:t>, 3.1 (2021), pp. 38–48, doi:https://doi.org/10.51214/bocp.v3i1.49.</w:t>
      </w:r>
      <w:r>
        <w:fldChar w:fldCharType="end"/>
      </w:r>
    </w:p>
  </w:footnote>
  <w:footnote w:id="90">
    <w:p w14:paraId="59F1C55F"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{"citationItems":[{"id":"ITEM-1","itemData":{"DOI":"10.32350/jitc.102.13","ISSN":"25200313","abstract":"This research is a comparative study of traits of personality by Ghazali and Freud. Traits of personality to Ghazali are “al-nafs al-ammara, al-nafs al-lawwama and “al-nafs al-mutma'inna,” and according to Freud are: Id, ego and super-ego. Rooh, qalb (heart), and aql (mind) play a role in shaping the traits of personality. All of the traits of the personality work together in conscious, subconscious and unconscious mind. Ghazali and other Muslim philosophers and theologians were influenced by the basic sources of Islam, the Qur’ān and the Sunnah. In their view the traits of personality, having roots in the Qur’ān are irrefutable yet unverifiable. On the contrary Freud is an atheist, having a proud Jewish background gives a model of the opaque “parts of the personality.” This model distinguishes him from all of the western psychologists. His parts of personality are found to be much similar to Ghazali’s traits of personality. Freud’s model lacks only al-nafs al-mutma’innah. His super-ego is comprised of both the conscience and the ideal self. Al-nafs al-lawwama is the conscience self, which is the part of the super-ego. This research will thematically and comparatively study the differences between the Ghazali’s and Freud’s traits of personality. Comparison of the traits of personality presented by Ghazali and Freud coming from two different back grounds: religion and atheism, makes this research unique. It may help the scholars to bring about more productive discussions in the field of psychology.","author":[{"dropping-particle":"","family":"Hanna-E-kalbi","given":"","non-dropping-particle":"","parse-names":false,"suffix":""},{"dropping-particle":"","family":"Basharat","given":"Tahira","non-dropping-particle":"","parse-names":false,"suffix":""}],"container-title":"Journal of Islamic Thought and Civilization","id":"ITEM-1","issue":"2","issued":{"date-parts":[["2020"]]},"page":"223-242","title":"A comparative study of the personality traits of ghazali and freud","type":"article-journal","volume":"10"},"uris":["http://www.mendeley.com/documents/?uuid=54f987d7-b6ba-4e4e-b20d-74a945ddc368"]}],"mendeley":{"formattedCitation":"Hanna-E-kalbi and Tahira Basharat, ‘A Comparative Study of the Personality Traits of Ghazali and Freud’, &lt;i&gt;Journal of Islamic Thought and Civilization&lt;/i&gt;, 10.2 (2020), pp. 223–42, doi:10.32350/jitc.102.13.","plainTextFormattedCitation":"Hanna-E-kalbi and Tahira Basharat, ‘A Comparative Study of the Personality Traits of Ghazali and Freud’, Journal of Islamic Thought and Civilization, 10.2 (2020), pp. 223–42, doi:10.32350/jitc.102.13.","previouslyFormattedCitation":"Hanna-E-kalbi and Tahira Basharat, ‘A Comparative Study of the Personality Traits of Ghazali and Freud’, &lt;i&gt;Journal of Islamic Thought and Civilization&lt;/i&gt;, 10.2 (2020), pp. 223–42, doi:10.32350/jitc.102.13."},"properties":{"noteIndex":33},"schema":"https://github.com/citation-style-language/schema/raw/master/csl-citation.json"}</w:instrText>
      </w:r>
      <w:r>
        <w:fldChar w:fldCharType="separate"/>
      </w:r>
      <w:r w:rsidRPr="002505D6">
        <w:rPr>
          <w:noProof/>
        </w:rPr>
        <w:t xml:space="preserve">Hanna-E-kalbi and Tahira Basharat, ‘A Comparative Study of the Personality Traits of Ghazali and Freud’, </w:t>
      </w:r>
      <w:r w:rsidRPr="002505D6">
        <w:rPr>
          <w:i/>
          <w:noProof/>
        </w:rPr>
        <w:t>Journal of Islamic Thought and Civilization</w:t>
      </w:r>
      <w:r w:rsidRPr="002505D6">
        <w:rPr>
          <w:noProof/>
        </w:rPr>
        <w:t>, 10.2 (2020), pp. 223–42, doi:10.32350/jitc.102.13.</w:t>
      </w:r>
      <w:r>
        <w:fldChar w:fldCharType="end"/>
      </w:r>
    </w:p>
  </w:footnote>
  <w:footnote w:id="91">
    <w:p w14:paraId="2B2DC673"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{"citationItems":[{"id":"ITEM-1","itemData":{"DOI":"10.5539/ijps.v8n1p20","ISSN":"1918-7211","abstract":"The personality psychology of Islam stands as an essential feature in the understanding of Islamic psychology. Human being, being physical and metaphysical in nature is certainly a complex creature. It is physical as it involves the study of human being and his personality and metaphysical as it is studying the unseen matters of the person such as his heart, mind, spirit and soul. The study of psychology is a scientific domain that deals with behaviour of a person. Thus, this paper briefly analysed the concept of personality in Islam, the Islamic worldview and its relationship with personality and finally Islamic personality psychology.","author":[{"dropping-particle":"","family":"Othman","given":"Nooraini","non-dropping-particle":"","parse-names":false,"suffix":""}],"container-title":"International Journal of Psychological Studies","id":"ITEM-1","issue":"1","issued":{"date-parts":[["2016"]]},"page":"20-27","title":"A Preface to the Islamic Personality Psychology","type":"article-journal","volume":"8"},"uris":["http://www.mendeley.com/documents/?uuid=260d1a70-052d-4add-abc9-731330c6837c"]}],"mendeley":{"formattedCitation":"Nooraini Othman, ‘A Preface to the Islamic Personality Psychology’, &lt;i&gt;International Journal of Psychological Studies&lt;/i&gt;, 8.1 (2016), pp. 20–27, doi:10.5539/ijps.v8n1p20.","plainTextFormattedCitation":"Nooraini Othman, ‘A Preface to the Islamic Personality Psychology’, International Journal of Psychological Studies, 8.1 (2016), pp. 20–27, doi:10.5539/ijps.v8n1p20.","previouslyFormattedCitation":"Nooraini Othman, ‘A Preface to the Islamic Personality Psychology’, &lt;i&gt;International Journal of Psychological Studies&lt;/i&gt;, 8.1 (2016), pp. 20–27, doi:10.5539/ijps.v8n1p20."},"properties":{"noteIndex":34},"schema":"https://github.com/citation-style-language/schema/raw/master/csl-citation.json"}</w:instrText>
      </w:r>
      <w:r>
        <w:fldChar w:fldCharType="separate"/>
      </w:r>
      <w:r w:rsidRPr="002505D6">
        <w:rPr>
          <w:noProof/>
        </w:rPr>
        <w:t xml:space="preserve">Nooraini Othman, ‘A Preface to the Islamic Personality Psychology’, </w:t>
      </w:r>
      <w:r w:rsidRPr="002505D6">
        <w:rPr>
          <w:i/>
          <w:noProof/>
        </w:rPr>
        <w:t>International Journal of Psychological Studies</w:t>
      </w:r>
      <w:r w:rsidRPr="002505D6">
        <w:rPr>
          <w:noProof/>
        </w:rPr>
        <w:t>, 8.1 (2016), pp. 20–27, doi:10.5539/ijps.v8n1p20.</w:t>
      </w:r>
      <w:r>
        <w:fldChar w:fldCharType="end"/>
      </w:r>
    </w:p>
  </w:footnote>
  <w:footnote w:id="92">
    <w:p w14:paraId="1622E3B3"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{"citationItems":[{"id":"ITEM-1","itemData":{"DOI":"10.21070/iiucp.v1i1.608","abstract":"Engaged employees will deliver positive behaviors at work. However, level of work engagement among Indonesian employees still paints unfavorable result. The present study investigated Moslem employees' work engagement and its corelation to Muthmainnah personality. Work engagement is positive, fulfilling, work-related state of mind that is characterized by vigor, dedication, and absorption. Muthmainnah personality is a type of personality that is calm, grow commendable nature, and leave bad nature. By using accidental sampling, participants were 147 male and female employees who were varied in age, job position, employment status, tenure, educational background, and work location. Data was gathered by using two measures: Utrecht Work Engagement Scale and Islamic personality scale. Data was analyzed by using Pearson correlation with the help of JASP. Muthmainnah personality is found to relate positively with work engagement (r = .416; p &lt; .001). Muthmainnah personality as one of Islamic personality types can be considered in exploring antecedent of work engagement. This study strengthens the important role of Islamic psychology in developing industrial and organizational psychology.","author":[{"dropping-particle":"","family":"Wiroko","given":"Endro Puspo","non-dropping-particle":"","parse-names":false,"suffix":""}],"container-title":"Proceding of Inter-Islamic University Conference on Psychology","id":"ITEM-1","issue":"1","issued":{"date-parts":[["2021"]]},"page":"1-5","title":"Muthmainnah's personality relationship and work engagement on muslim employees: hubungan kepribadian muthmainnah dan keterikatan kerja pada karyawan muslim","type":"paper-conference","volume":"1"},"uris":["http://www.mendeley.com/documents/?uuid=89b2dfad-8a1a-4bb1-872e-6ecbe60df28b"]}],"mendeley":{"formattedCitation":"Endro Puspo Wiroko, ‘Muthmainnah’s Personality Relationship and Work Engagement on Muslim Employees: Hubungan Kepribadian Muthmainnah Dan Keterikatan Kerja Pada Karyawan Muslim’, in &lt;i&gt;Proceding of Inter-Islamic University Conference on Psychology&lt;/i&gt;, 2021, &lt;span style=\"font-variant:small-caps;\"&gt;i&lt;/span&gt;, pp. 1–5, doi:10.21070/iiucp.v1i1.608.","plainTextFormattedCitation":"Endro Puspo Wiroko, ‘Muthmainnah’s Personality Relationship and Work Engagement on Muslim Employees: Hubungan Kepribadian Muthmainnah Dan Keterikatan Kerja Pada Karyawan Muslim’, in Proceding of Inter-Islamic University Conference on Psychology, 2021, i, pp. 1–5, doi:10.21070/iiucp.v1i1.608.","previouslyFormattedCitation":"Endro Puspo Wiroko, ‘Muthmainnah’s Personality Relationship and Work Engagement on Muslim Employees: Hubungan Kepribadian Muthmainnah Dan Keterikatan Kerja Pada Karyawan Muslim’, in &lt;i&gt;Proceding of Inter-Islamic University Conference on Psychology&lt;/i&gt;, 2021, &lt;span style=\"font-variant:small-caps;\"&gt;i&lt;/span&gt;, pp. 1–5, doi:10.21070/iiucp.v1i1.608."},"properties":{"noteIndex":35},"schema":"https://github.com/citation-style-language/schema/raw/master/csl-citation.json"}</w:instrText>
      </w:r>
      <w:r>
        <w:fldChar w:fldCharType="separate"/>
      </w:r>
      <w:r w:rsidRPr="002505D6">
        <w:rPr>
          <w:noProof/>
        </w:rPr>
        <w:t xml:space="preserve">Endro Puspo Wiroko, ‘Muthmainnah’s Personality Relationship and Work Engagement on Muslim Employees: Hubungan Kepribadian Muthmainnah Dan Keterikatan Kerja Pada Karyawan Muslim’, in </w:t>
      </w:r>
      <w:r w:rsidRPr="002505D6">
        <w:rPr>
          <w:i/>
          <w:noProof/>
        </w:rPr>
        <w:t>Proceding of Inter-Islamic University Conference on Psychology</w:t>
      </w:r>
      <w:r w:rsidRPr="002505D6">
        <w:rPr>
          <w:noProof/>
        </w:rPr>
        <w:t xml:space="preserve">, 2021, </w:t>
      </w:r>
      <w:r w:rsidRPr="002505D6">
        <w:rPr>
          <w:smallCaps/>
          <w:noProof/>
        </w:rPr>
        <w:t>i</w:t>
      </w:r>
      <w:r w:rsidRPr="002505D6">
        <w:rPr>
          <w:noProof/>
        </w:rPr>
        <w:t>, pp. 1–5, doi:10.21070/iiucp.v1i1.608.</w:t>
      </w:r>
      <w:r>
        <w:fldChar w:fldCharType="end"/>
      </w:r>
    </w:p>
  </w:footnote>
  <w:footnote w:id="93">
    <w:p w14:paraId="53860D2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{"citationItems":[{"id":"ITEM-1","itemData":{"DOI":"10.5539/ijps.v8n1p20","ISSN":"1918-7211","abstract":"The personality psychology of Islam stands as an essential feature in the understanding of Islamic psychology. Human being, being physical and metaphysical in nature is certainly a complex creature. It is physical as it involves the study of human being and his personality and metaphysical as it is studying the unseen matters of the person such as his heart, mind, spirit and soul. The study of psychology is a scientific domain that deals with behaviour of a person. Thus, this paper briefly analysed the concept of personality in Islam, the Islamic worldview and its relationship with personality and finally Islamic personality psychology.","author":[{"dropping-particle":"","family":"Othman","given":"Nooraini","non-dropping-particle":"","parse-names":false,"suffix":""}],"container-title":"International Journal of Psychological Studies","id":"ITEM-1","issue":"1","issued":{"date-parts":[["2016"]]},"page":"20-27","title":"A Preface to the Islamic Personality Psychology","type":"article-journal","volume":"8"},"uris":["http://www.mendeley.com/documents/?uuid=260d1a70-052d-4add-abc9-731330c6837c"]}],"mendeley":{"formattedCitation":"Othman, ‘A Preface to the Islamic Personality Psychology’.","plainTextFormattedCitation":"Othman, ‘A Preface to the Islamic Personality Psychology’.","previouslyFormattedCitation":"Othman, ‘A Preface to the Islamic Personality Psychology’."},"properties":{"noteIndex":36},"schema":"https://github.com/citation-style-language/schema/raw/master/csl-citation.json"}</w:instrText>
      </w:r>
      <w:r>
        <w:fldChar w:fldCharType="separate"/>
      </w:r>
      <w:r w:rsidRPr="002505D6">
        <w:rPr>
          <w:noProof/>
        </w:rPr>
        <w:t>Othman, ‘A Preface to the Islamic Personality Psychology’.</w:t>
      </w:r>
      <w:r>
        <w:fldChar w:fldCharType="end"/>
      </w:r>
    </w:p>
  </w:footnote>
  <w:footnote w:id="94">
    <w:p w14:paraId="58B3D481"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{"citationItems":[{"id":"ITEM-1","itemData":{"DOI":"10.21070/iiucp.v1i1.608","abstract":"Engaged employees will deliver positive behaviors at work. However, level of work engagement among Indonesian employees still paints unfavorable result. The present study investigated Moslem employees' work engagement and its corelation to Muthmainnah personality. Work engagement is positive, fulfilling, work-related state of mind that is characterized by vigor, dedication, and absorption. Muthmainnah personality is a type of personality that is calm, grow commendable nature, and leave bad nature. By using accidental sampling, participants were 147 male and female employees who were varied in age, job position, employment status, tenure, educational background, and work location. Data was gathered by using two measures: Utrecht Work Engagement Scale and Islamic personality scale. Data was analyzed by using Pearson correlation with the help of JASP. Muthmainnah personality is found to relate positively with work engagement (r = .416; p &lt; .001). Muthmainnah personality as one of Islamic personality types can be considered in exploring antecedent of work engagement. This study strengthens the important role of Islamic psychology in developing industrial and organizational psychology.","author":[{"dropping-particle":"","family":"Wiroko","given":"Endro Puspo","non-dropping-particle":"","parse-names":false,"suffix":""}],"container-title":"Proceding of Inter-Islamic University Conference on Psychology","id":"ITEM-1","issue":"1","issued":{"date-parts":[["2021"]]},"page":"1-5","title":"Muthmainnah's personality relationship and work engagement on muslim employees: hubungan kepribadian muthmainnah dan keterikatan kerja pada karyawan muslim","type":"paper-conference","volume":"1"},"uris":["http://www.mendeley.com/documents/?uuid=89b2dfad-8a1a-4bb1-872e-6ecbe60df28b"]}],"mendeley":{"formattedCitation":"Wiroko, ‘Muthmainnah’s Personality Relationship and Work Engagement on Muslim Employees: Hubungan Kepribadian Muthmainnah Dan Keterikatan Kerja Pada Karyawan Muslim’.","plainTextFormattedCitation":"Wiroko, ‘Muthmainnah’s Personality Relationship and Work Engagement on Muslim Employees: Hubungan Kepribadian Muthmainnah Dan Keterikatan Kerja Pada Karyawan Muslim’.","previouslyFormattedCitation":"Wiroko, ‘Muthmainnah’s Personality Relationship and Work Engagement on Muslim Employees: Hubungan Kepribadian Muthmainnah Dan Keterikatan Kerja Pada Karyawan Muslim’."},"properties":{"noteIndex":37},"schema":"https://github.com/citation-style-language/schema/raw/master/csl-citation.json"}</w:instrText>
      </w:r>
      <w:r>
        <w:fldChar w:fldCharType="separate"/>
      </w:r>
      <w:r w:rsidRPr="002505D6">
        <w:rPr>
          <w:noProof/>
        </w:rPr>
        <w:t>Wiroko, ‘Muthmainnah’s Personality Relationship and Work Engagement on Muslim Employees: Hubungan Kepribadian Muthmainnah Dan Keterikatan Kerja Pada Karyawan Muslim’.</w:t>
      </w:r>
      <w:r>
        <w:fldChar w:fldCharType="end"/>
      </w:r>
    </w:p>
  </w:footnote>
  <w:footnote w:id="95">
    <w:p w14:paraId="05EC475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{"citationItems":[{"id":"ITEM-1","itemData":{"DOI":"10.59996/al-fiqh.v1i2.200","abstract":"Pemahaman tentang kepribadian sangat dipengaruhi erat oleh paradigma yang menjadi acuan teori dalam pengembangan kepribadian. Kepribadian menurut psikologi islami adalah integrasi sistem kalbu, akal, dan nafsu manusia yang menimbulkan tingkah laku. Penelitian ini bertujuan untuk mengenal dan memahami kepribadian dalam perspektif Islam. Dengan menggunakan metode penelitian literature dari berbagai sumber yang dipercaya. Kepribadian menurut psikologi islami adalah integrasi sistem kalbu, akal, dan nafsu manusia yang menimbulkan tingkah laku. Dalam pandangan Islam, kepribadian terdiri dari kepribadian ammarah, kepribadian lawwamah, dan Kepribadian muthmainnah. Berdasarkan kajian ini, ada tiga pandangan besar yang mengkaji persoalan mengenai faktor-faktor bagi terbentuknya kepribadian yaitu aliran konvergensi, aliran nativisme, dan aliran empirisme. Dengan memahami kepribadian dalam perspektif Islam ini diharapkan pembaca bisa lebih mengerti mengenai kepribadian yang ada dalam diri manusia.","author":[{"dropping-particle":"","family":"Susanto","given":"Daris","non-dropping-particle":"","parse-names":false,"suffix":""},{"dropping-particle":"","family":"Safitri","given":"Bela","non-dropping-particle":"","parse-names":false,"suffix":""},{"dropping-particle":"","family":"Masitoh","given":"Imas","non-dropping-particle":"","parse-names":false,"suffix":""}],"container-title":"Al-fiqh: Journal of Islamic Studies","id":"ITEM-1","issue":"2","issued":{"date-parts":[["2023"]]},"page":"71-76","title":"Pemahaman Mengenai Kepribadian dalam Perspektif Islam","type":"article-journal","volume":"1"},"uris":["http://www.mendeley.com/documents/?uuid=08f3aae0-81ac-4afe-9333-092ca6c50a1e"]}],"mendeley":{"formattedCitation":"Susanto, Safitri, and Masitoh, ‘Pemahaman Mengenai Kepribadian Dalam Perspektif Islam’.","plainTextFormattedCitation":"Susanto, Safitri, and Masitoh, ‘Pemahaman Mengenai Kepribadian Dalam Perspektif Islam’.","previouslyFormattedCitation":"Susanto, Safitri, and Masitoh, ‘Pemahaman Mengenai Kepribadian Dalam Perspektif Islam’."},"properties":{"noteIndex":38},"schema":"https://github.com/citation-style-language/schema/raw/master/csl-citation.json"}</w:instrText>
      </w:r>
      <w:r>
        <w:fldChar w:fldCharType="separate"/>
      </w:r>
      <w:r w:rsidRPr="002505D6">
        <w:rPr>
          <w:noProof/>
        </w:rPr>
        <w:t>Susanto, Safitri, and Masitoh, ‘Pemahaman Mengenai Kepribadian Dalam Perspektif Islam’.</w:t>
      </w:r>
      <w:r>
        <w:fldChar w:fldCharType="end"/>
      </w:r>
    </w:p>
  </w:footnote>
  <w:footnote w:id="96">
    <w:p w14:paraId="5478717F"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{"citationItems":[{"id":"ITEM-1","itemData":{"DOI":"10.15408/sjsbs.v8i2.20031","ISSN":"2356-1459","abstract":"This article discusses the dynamics of personality from the perspective of Islamic psychology; study the concepts of anger, lawwamah, and muthmainnah, and their correlation with faith, Islam and Ihsan. With the aim of knowing the dynamics of personality in the perspective of Islamic psychology; study the concepts of anger, lawwamah, and muthmainnah, and their correlation with faith, Islam and Ihsan. This article uses qualitative research based on literature (library research) with a qualitative descriptive approach and technical descriptive analysis and content analysis. The results of this study indicate that personality is a unique arrangement of traits in a person that lasts a long time. In Islamic psychology, true humans consist of physical and spiritual elements, and are equipped and given the gift of reason, heart, and lust as provisions for living life. In the context of lust, human personality is contained in three passions, namely anger, lawwamah, and muthmainnah. The three of them must be able to be well optimized, anger must be able to be suppressed, lawwamah must be able to be cultivated and reach the degree of mutmainnah, so that they are able to become religious people (Islam), which is based on true and complete religious understanding and driven by a true belief (faith), so that the dedication carried out will result in useful behavior (Ihsan).Keywords: Personality, Anger, Lawwamah, Mutmainnah, Islam, Faith, Ihsan AbstrakArtikel ini membahas tentang dinamika kepribadian dalam perspektif psikologi Islam; telaah konsep amarah, lawwamah, dan muthmainnah, serta korelasinya dengan Iman, Islam dan Ihsan. Dengan tujuan untuk mengetahui dinamika kepribadian dalam perspektif psikologi Islam; telaah konsep amarah, lawwamah, dan muthmainnah, serta korelasinya dengan Iman, Islam dan Ihsan. Artikel ini menggunakan penelitian kualitatif berbasis kepustakaan (library research) dengan pendekatan deskriptif kualitatif dan teknis analisis deskriptif dan content analysis. Hasil penelitian ini memperlihatkan bahwa kepribadian adalah susunan yang unik dari sifat-sifat seseorang yang berlangsung lama. Dalam psikologi Islam manusia sejati terdiri dari unsur jasmani dan rohani, serta dilengkapi dan diberi anugerah akal, kalbu, dan nafsu sebagai bekal menjalani kehidupan. Dalam konteks nafsu, kepribadian manusia terdapat dalam tiga nafsu, yaitu amarah, lawwamah, dan muthmainnah. Ketiganya harus mampu dioptimalkan dengan baik, amarah harus dapat diredam, lawwamah…","author":[{"dropping-particle":"","family":"Khasanah","given":"Nur","non-dropping-particle":"","parse-names":false,"suffix":""},{"dropping-particle":"","family":"Hamzani","given":"Achmad Irwan","non-dropping-particle":"","parse-names":false,"suffix":""},{"dropping-particle":"","family":"Aravik","given":"Havis","non-dropping-particle":"","parse-names":false,"suffix":""}],"container-title":"SALAM: Jurnal Sosial dan Budaya Syar-i","id":"ITEM-1","issue":"2","issued":{"date-parts":[["2021"]]},"page":"601-614","title":"Dinamika Kepribadian Dalam Perspektif Psikologi Islam; Telaah Konsep Amarah, Lawwamah, dan Muthmainnah serta Korelasinya Dengan Iman, Islam, dan Ihsan","type":"article-journal","volume":"8"},"uris":["http://www.mendeley.com/documents/?uuid=c0e9d3fc-b95d-4ba7-aec9-7e2126310b4e"]}],"mendeley":{"formattedCitation":"Nur Khasanah, Achmad Irwan Hamzani, and Havis Aravik, ‘Dinamika Kepribadian Dalam Perspektif Psikologi Islam; Telaah Konsep Amarah, Lawwamah, Dan Muthmainnah Serta Korelasinya Dengan Iman, Islam, Dan Ihsan’, &lt;i&gt;SALAM: Jurnal Sosial Dan Budaya Syar-I&lt;/i&gt;, 8.2 (2021), pp. 601–14, doi:10.15408/sjsbs.v8i2.20031.","plainTextFormattedCitation":"Nur Khasanah, Achmad Irwan Hamzani, and Havis Aravik, ‘Dinamika Kepribadian Dalam Perspektif Psikologi Islam; Telaah Konsep Amarah, Lawwamah, Dan Muthmainnah Serta Korelasinya Dengan Iman, Islam, Dan Ihsan’, SALAM: Jurnal Sosial Dan Budaya Syar-I, 8.2 (2021), pp. 601–14, doi:10.15408/sjsbs.v8i2.20031.","previouslyFormattedCitation":"Nur Khasanah, Achmad Irwan Hamzani, and Havis Aravik, ‘Dinamika Kepribadian Dalam Perspektif Psikologi Islam; Telaah Konsep Amarah, Lawwamah, Dan Muthmainnah Serta Korelasinya Dengan Iman, Islam, Dan Ihsan’, &lt;i&gt;SALAM: Jurnal Sosial Dan Budaya Syar-I&lt;/i&gt;, 8.2 (2021), pp. 601–14, doi:10.15408/sjsbs.v8i2.20031."},"properties":{"noteIndex":39},"schema":"https://github.com/citation-style-language/schema/raw/master/csl-citation.json"}</w:instrText>
      </w:r>
      <w:r>
        <w:fldChar w:fldCharType="separate"/>
      </w:r>
      <w:r w:rsidRPr="002505D6">
        <w:rPr>
          <w:noProof/>
        </w:rPr>
        <w:t xml:space="preserve">Nur Khasanah, Achmad Irwan Hamzani, and Havis Aravik, ‘Dinamika Kepribadian Dalam Perspektif Psikologi Islam; Telaah Konsep Amarah, Lawwamah, Dan Muthmainnah Serta Korelasinya Dengan Iman, Islam, Dan Ihsan’, </w:t>
      </w:r>
      <w:r w:rsidRPr="002505D6">
        <w:rPr>
          <w:i/>
          <w:noProof/>
        </w:rPr>
        <w:t>SALAM: Jurnal Sosial Dan Budaya Syar-I</w:t>
      </w:r>
      <w:r w:rsidRPr="002505D6">
        <w:rPr>
          <w:noProof/>
        </w:rPr>
        <w:t>, 8.2 (2021), pp. 601–14, doi:10.15408/sjsbs.v8i2.20031.</w:t>
      </w:r>
      <w:r>
        <w:fldChar w:fldCharType="end"/>
      </w:r>
    </w:p>
  </w:footnote>
  <w:footnote w:id="97">
    <w:p w14:paraId="2BA70023"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{"citationItems":[{"id":"ITEM-1","itemData":{"DOI":"10.6007/ijarbss/v9-i9/6383","abstract":"… Besides that, the 'aql also works as a intelectual faculty of the nafs towards a high cognitive process that includes … Salah laku remaja dan asas penyelesaiannya menurut perspektif Islam. International Seminar on Islamic Jurisprudence in Contemporary Society (ISLAC 2013) …","author":[{"dropping-particle":"","family":"Abdullah","given":"Azimah","non-dropping-particle":"","parse-names":false,"suffix":""},{"dropping-particle":"","family":"Sharif","given":"Mohd Farid Mohd","non-dropping-particle":"","parse-names":false,"suffix":""}],"container-title":"International Journal of Academic Research in Business and Social Sciences","id":"ITEM-1","issue":"9","issued":{"date-parts":[["2019"]]},"page":"936-949","title":"The Concept of Islamic Personality and Spiritual Development","type":"article-journal","volume":"9"},"uris":["http://www.mendeley.com/documents/?uuid=33ace07d-6c0f-4ae5-b13a-58a0a5ec2c61"]}],"mendeley":{"formattedCitation":"Azimah Abdullah and Mohd Farid Mohd Sharif, ‘The Concept of Islamic Personality and Spiritual Development’, &lt;i&gt;International Journal of Academic Research in Business and Social Sciences&lt;/i&gt;, 9.9 (2019), pp. 936–49, doi:10.6007/ijarbss/v9-i9/6383.","plainTextFormattedCitation":"Azimah Abdullah and Mohd Farid Mohd Sharif, ‘The Concept of Islamic Personality and Spiritual Development’, International Journal of Academic Research in Business and Social Sciences, 9.9 (2019), pp. 936–49, doi:10.6007/ijarbss/v9-i9/6383.","previouslyFormattedCitation":"Azimah Abdullah and Mohd Farid Mohd Sharif, ‘The Concept of Islamic Personality and Spiritual Development’, &lt;i&gt;International Journal of Academic Research in Business and Social Sciences&lt;/i&gt;, 9.9 (2019), pp. 936–49, doi:10.6007/ijarbss/v9-i9/6383."},"properties":{"noteIndex":40},"schema":"https://github.com/citation-style-language/schema/raw/master/csl-citation.json"}</w:instrText>
      </w:r>
      <w:r>
        <w:fldChar w:fldCharType="separate"/>
      </w:r>
      <w:r w:rsidRPr="002505D6">
        <w:rPr>
          <w:noProof/>
        </w:rPr>
        <w:t xml:space="preserve">Azimah Abdullah and Mohd Farid Mohd Sharif, ‘The Concept of Islamic Personality and Spiritual Development’, </w:t>
      </w:r>
      <w:r w:rsidRPr="002505D6">
        <w:rPr>
          <w:i/>
          <w:noProof/>
        </w:rPr>
        <w:t>International Journal of Academic Research in Business and Social Sciences</w:t>
      </w:r>
      <w:r w:rsidRPr="002505D6">
        <w:rPr>
          <w:noProof/>
        </w:rPr>
        <w:t>, 9.9 (2019), pp. 936–49, doi:10.6007/ijarbss/v9-i9/6383.</w:t>
      </w:r>
      <w:r>
        <w:fldChar w:fldCharType="end"/>
      </w:r>
    </w:p>
  </w:footnote>
  <w:footnote w:id="98">
    <w:p w14:paraId="40BD00E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training.","author":[{"dropping-particle":"","family":"Kementrian Agama RI","given":"","non-dropping-particle":"","parse-names":false,"suffix":""}],"id":"ITEM-1","issued":{"date-parts":[["2019"]]},"publisher":"Lajnah Pentashihan Mushaf Al-Qur'an","title":"Al-Qur'an dan Terjemahan","type":"book"},"uris":["http://www.mendeley.com/documents/?uuid=1d1aa1bc-b119-48c7-b8e5-b28dcc6e5620"]}],"mendeley":{"formattedCitation":"Kementrian Agama RI, &lt;i&gt;Al-Qur’an Dan Terjemahan&lt;/i&gt; (Lajnah Pentashihan Mushaf Al-Qur’an, 2019).","plainTextFormattedCitation":"Kementrian Agama RI, Al-Qur’an Dan Terjemahan (Lajnah Pentashihan Mushaf Al-Qur’an, 2019).","previouslyFormattedCitation":"Kementrian Agama RI, &lt;i&gt;Al-Qur’an Dan Terjemahan&lt;/i&gt; (Lajnah Pentashihan Mushaf Al-Qur’an, 2019)."},"properties":{"noteIndex":41},"schema":"https://github.com/citation-style-language/schema/raw/master/csl-citation.json"}</w:instrText>
      </w:r>
      <w:r>
        <w:fldChar w:fldCharType="separate"/>
      </w:r>
      <w:r w:rsidRPr="00FC46C6">
        <w:rPr>
          <w:noProof/>
        </w:rPr>
        <w:t xml:space="preserve">Kementrian Agama RI, </w:t>
      </w:r>
      <w:r w:rsidRPr="00FC46C6">
        <w:rPr>
          <w:i/>
          <w:noProof/>
        </w:rPr>
        <w:t>Al-Qur’an Dan Terjemahan</w:t>
      </w:r>
      <w:r w:rsidRPr="00FC46C6">
        <w:rPr>
          <w:noProof/>
        </w:rPr>
        <w:t xml:space="preserve"> (Lajnah Pentashihan Mushaf Al-Qur’an, 2019).</w:t>
      </w:r>
      <w:r>
        <w:fldChar w:fldCharType="end"/>
      </w:r>
    </w:p>
  </w:footnote>
  <w:footnote w:id="99">
    <w:p w14:paraId="2DD77A20"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{"citationItems":[{"id":"ITEM-1","itemData":{"ISBN":"9786029377170","author":[{"dropping-particle":"","family":"Tarigan","given":"Azhari Akmal","non-dropping-particle":"","parse-names":false,"suffix":""}],"id":"ITEM-1","issued":{"date-parts":[["2012"]]},"publisher":"Citapustaka Media Perintis","publisher-place":"Bandung","title":"Tafsir Ayat-Ayat Ekonomi: Sebuah Eksplorasi Melalui Kata-kata Kunci dalam Al-Qur'an","type":"book"},"uris":["http://www.mendeley.com/documents/?uuid=0028edad-4bbe-4f54-8a69-d85c7d14e750"]}],"mendeley":{"formattedCitation":"Azhari Akmal Tarigan, &lt;i&gt;Tafsir Ayat-Ayat Ekonomi: Sebuah Eksplorasi Melalui Kata-Kata Kunci Dalam Al-Qur’an&lt;/i&gt; (Citapustaka Media Perintis, 2012).","plainTextFormattedCitation":"Azhari Akmal Tarigan, Tafsir Ayat-Ayat Ekonomi: Sebuah Eksplorasi Melalui Kata-Kata Kunci Dalam Al-Qur’an (Citapustaka Media Perintis, 2012).","previouslyFormattedCitation":"Azhari Akmal Tarigan, &lt;i&gt;Tafsir Ayat-Ayat Ekonomi: Sebuah Eksplorasi Melalui Kata-Kata Kunci Dalam Al-Qur’an&lt;/i&gt; (Citapustaka Media Perintis, 2012)."},"properties":{"noteIndex":42},"schema":"https://github.com/citation-style-language/schema/raw/master/csl-citation.json"}</w:instrText>
      </w:r>
      <w:r>
        <w:fldChar w:fldCharType="separate"/>
      </w:r>
      <w:r w:rsidRPr="002505D6">
        <w:rPr>
          <w:noProof/>
        </w:rPr>
        <w:t xml:space="preserve">Azhari Akmal Tarigan, </w:t>
      </w:r>
      <w:r w:rsidRPr="002505D6">
        <w:rPr>
          <w:i/>
          <w:noProof/>
        </w:rPr>
        <w:t>Tafsir Ayat-Ayat Ekonomi: Sebuah Eksplorasi Melalui Kata-Kata Kunci Dalam Al-Qur’an</w:t>
      </w:r>
      <w:r w:rsidRPr="002505D6">
        <w:rPr>
          <w:noProof/>
        </w:rPr>
        <w:t xml:space="preserve"> (Citapustaka Media Perintis, 2012).</w:t>
      </w:r>
      <w:r>
        <w:fldChar w:fldCharType="end"/>
      </w:r>
    </w:p>
  </w:footnote>
  <w:footnote w:id="100">
    <w:p w14:paraId="3E74F4EB"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Kata","author":[{"dropping-particle":"","family":"Ghofur","given":"Abdul","non-dropping-particle":"","parse-names":false,"suffix":""}],"edition":"Ed. 1 (1)","id":"ITEM-1","issued":{"date-parts":[["2020"]]},"publisher":"Rajawali Pers","publisher-place":"Depok","title":"Falsafah Ekonomi Syariah","type":"book"},"uris":["http://www.mendeley.com/documents/?uuid=e6686314-e24a-4662-b1f0-f03ef64ac111"]}],"mendeley":{"formattedCitation":"Abdul Ghofur, &lt;i&gt;Falsafah Ekonomi Syariah&lt;/i&gt;, Ed. 1 (1) (Rajawali Pers, 2020).","plainTextFormattedCitation":"Abdul Ghofur, Falsafah Ekonomi Syariah, Ed. 1 (1) (Rajawali Pers, 2020).","previouslyFormattedCitation":"Abdul Ghofur, &lt;i&gt;Falsafah Ekonomi Syariah&lt;/i&gt;, Ed. 1 (1) (Rajawali Pers, 2020)."},"properties":{"noteIndex":43},"schema":"https://github.com/citation-style-language/schema/raw/master/csl-citation.json"}</w:instrText>
      </w:r>
      <w:r>
        <w:fldChar w:fldCharType="separate"/>
      </w:r>
      <w:r w:rsidRPr="002505D6">
        <w:rPr>
          <w:noProof/>
        </w:rPr>
        <w:t xml:space="preserve">Abdul Ghofur, </w:t>
      </w:r>
      <w:r w:rsidRPr="002505D6">
        <w:rPr>
          <w:i/>
          <w:noProof/>
        </w:rPr>
        <w:t>Falsafah Ekonomi Syariah</w:t>
      </w:r>
      <w:r w:rsidRPr="002505D6">
        <w:rPr>
          <w:noProof/>
        </w:rPr>
        <w:t>, Ed. 1 (1) (Rajawali Pers, 2020).</w:t>
      </w:r>
      <w:r>
        <w:fldChar w:fldCharType="end"/>
      </w:r>
    </w:p>
  </w:footnote>
  <w:footnote w:id="101">
    <w:p w14:paraId="27E4A64D"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{"citationItems":[{"id":"ITEM-1","itemData":{"DOI":"10.15408/sjsbs.v8i2.20031","ISSN":"2356-1459","abstract":"This article discusses the dynamics of personality from the perspective of Islamic psychology; study the concepts of anger, lawwamah, and muthmainnah, and their correlation with faith, Islam and Ihsan. With the aim of knowing the dynamics of personality in the perspective of Islamic psychology; study the concepts of anger, lawwamah, and muthmainnah, and their correlation with faith, Islam and Ihsan. This article uses qualitative research based on literature (library research) with a qualitative descriptive approach and technical descriptive analysis and content analysis. The results of this study indicate that personality is a unique arrangement of traits in a person that lasts a long time. In Islamic psychology, true humans consist of physical and spiritual elements, and are equipped and given the gift of reason, heart, and lust as provisions for living life. In the context of lust, human personality is contained in three passions, namely anger, lawwamah, and muthmainnah. The three of them must be able to be well optimized, anger must be able to be suppressed, lawwamah must be able to be cultivated and reach the degree of mutmainnah, so that they are able to become religious people (Islam), which is based on true and complete religious understanding and driven by a true belief (faith), so that the dedication carried out will result in useful behavior (Ihsan).Keywords: Personality, Anger, Lawwamah, Mutmainnah, Islam, Faith, Ihsan AbstrakArtikel ini membahas tentang dinamika kepribadian dalam perspektif psikologi Islam; telaah konsep amarah, lawwamah, dan muthmainnah, serta korelasinya dengan Iman, Islam dan Ihsan. Dengan tujuan untuk mengetahui dinamika kepribadian dalam perspektif psikologi Islam; telaah konsep amarah, lawwamah, dan muthmainnah, serta korelasinya dengan Iman, Islam dan Ihsan. Artikel ini menggunakan penelitian kualitatif berbasis kepustakaan (library research) dengan pendekatan deskriptif kualitatif dan teknis analisis deskriptif dan content analysis. Hasil penelitian ini memperlihatkan bahwa kepribadian adalah susunan yang unik dari sifat-sifat seseorang yang berlangsung lama. Dalam psikologi Islam manusia sejati terdiri dari unsur jasmani dan rohani, serta dilengkapi dan diberi anugerah akal, kalbu, dan nafsu sebagai bekal menjalani kehidupan. Dalam konteks nafsu, kepribadian manusia terdapat dalam tiga nafsu, yaitu amarah, lawwamah, dan muthmainnah. Ketiganya harus mampu dioptimalkan dengan baik, amarah harus dapat diredam, lawwamah…","author":[{"dropping-particle":"","family":"Khasanah","given":"Nur","non-dropping-particle":"","parse-names":false,"suffix":""},{"dropping-particle":"","family":"Hamzani","given":"Achmad Irwan","non-dropping-particle":"","parse-names":false,"suffix":""},{"dropping-particle":"","family":"Aravik","given":"Havis","non-dropping-particle":"","parse-names":false,"suffix":""}],"container-title":"SALAM: Jurnal Sosial dan Budaya Syar-i","id":"ITEM-1","issue":"2","issued":{"date-parts":[["2021"]]},"page":"601-614","title":"Dinamika Kepribadian Dalam Perspektif Psikologi Islam; Telaah Konsep Amarah, Lawwamah, dan Muthmainnah serta Korelasinya Dengan Iman, Islam, dan Ihsan","type":"article-journal","volume":"8"},"uris":["http://www.mendeley.com/documents/?uuid=c0e9d3fc-b95d-4ba7-aec9-7e2126310b4e"]}],"mendeley":{"formattedCitation":"Khasanah, Hamzani, and Aravik, ‘Dinamika Kepribadian Dalam Perspektif Psikologi Islam; Telaah Konsep Amarah, Lawwamah, Dan Muthmainnah Serta Korelasinya Dengan Iman, Islam, Dan Ihsan’.","plainTextFormattedCitation":"Khasanah, Hamzani, and Aravik, ‘Dinamika Kepribadian Dalam Perspektif Psikologi Islam; Telaah Konsep Amarah, Lawwamah, Dan Muthmainnah Serta Korelasinya Dengan Iman, Islam, Dan Ihsan’.","previouslyFormattedCitation":"Khasanah, Hamzani, and Aravik, ‘Dinamika Kepribadian Dalam Perspektif Psikologi Islam; Telaah Konsep Amarah, Lawwamah, Dan Muthmainnah Serta Korelasinya Dengan Iman, Islam, Dan Ihsan’."},"properties":{"noteIndex":44},"schema":"https://github.com/citation-style-language/schema/raw/master/csl-citation.json"}</w:instrText>
      </w:r>
      <w:r>
        <w:fldChar w:fldCharType="separate"/>
      </w:r>
      <w:r w:rsidRPr="002505D6">
        <w:rPr>
          <w:noProof/>
        </w:rPr>
        <w:t>Khasanah, Hamzani, and Aravik, ‘Dinamika Kepribadian Dalam Perspektif Psikologi Islam; Telaah Konsep Amarah, Lawwamah, Dan Muthmainnah Serta Korelasinya Dengan Iman, Islam, Dan Ihsan’.</w:t>
      </w:r>
      <w:r>
        <w:fldChar w:fldCharType="end"/>
      </w:r>
    </w:p>
  </w:footnote>
  <w:footnote w:id="102">
    <w:p w14:paraId="09CCA407"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{"citationItems":[{"id":"ITEM-1","itemData":{"DOI":"10.21093/el-buhuth.v3i2.3523","ISSN":"2621-9972","abstract":"Spiritual well-being is the ability to develop harmonious relationships with himself, others, the universe (environment), and transcendental aspects. In the Islamic perspective, these values are reflected in the way of view, attitudes and behaviors called morals (akhlak). The implementation of moral values in everyday life, will form a person who has personal piety, social, environmental, ritual and spiritual. This multidimensional piety arises because of the encouragement of the person who has nafs mutaminnah, namely a calm soul, sincerity, and based on the values of faith. ","author":[{"dropping-particle":"","family":"Afandi","given":"Nur Kholik","non-dropping-particle":"","parse-names":false,"suffix":""}],"container-title":"el-Buhuth: Borneo Journal of Islamic Studies","id":"ITEM-1","issue":"2","issued":{"date-parts":[["2021"]]},"page":"169-181","title":"Nafs Mutmainah sebagai Dasar dalam Menciptakan Kesejahteraan Spiritual","type":"article-journal","volume":"3"},"uris":["http://www.mendeley.com/documents/?uuid=fbf085f8-5892-4485-ad20-834921739e6d"]}],"mendeley":{"formattedCitation":"Nur Kholik Afandi, ‘Nafs Mutmainah Sebagai Dasar Dalam Menciptakan Kesejahteraan Spiritual’, &lt;i&gt;El-Buhuth: Borneo Journal of Islamic Studies&lt;/i&gt;, 3.2 (2021), pp. 169–81, doi:10.21093/el-buhuth.v3i2.3523.","plainTextFormattedCitation":"Nur Kholik Afandi, ‘Nafs Mutmainah Sebagai Dasar Dalam Menciptakan Kesejahteraan Spiritual’, El-Buhuth: Borneo Journal of Islamic Studies, 3.2 (2021), pp. 169–81, doi:10.21093/el-buhuth.v3i2.3523.","previouslyFormattedCitation":"Nur Kholik Afandi, ‘Nafs Mutmainah Sebagai Dasar Dalam Menciptakan Kesejahteraan Spiritual’, &lt;i&gt;El-Buhuth: Borneo Journal of Islamic Studies&lt;/i&gt;, 3.2 (2021), pp. 169–81, doi:10.21093/el-buhuth.v3i2.3523."},"properties":{"noteIndex":45},"schema":"https://github.com/citation-style-language/schema/raw/master/csl-citation.json"}</w:instrText>
      </w:r>
      <w:r>
        <w:fldChar w:fldCharType="separate"/>
      </w:r>
      <w:r w:rsidRPr="002505D6">
        <w:rPr>
          <w:noProof/>
        </w:rPr>
        <w:t xml:space="preserve">Nur Kholik Afandi, ‘Nafs Mutmainah Sebagai Dasar Dalam Menciptakan Kesejahteraan Spiritual’, </w:t>
      </w:r>
      <w:r w:rsidRPr="002505D6">
        <w:rPr>
          <w:i/>
          <w:noProof/>
        </w:rPr>
        <w:t>El-Buhuth: Borneo Journal of Islamic Studies</w:t>
      </w:r>
      <w:r w:rsidRPr="002505D6">
        <w:rPr>
          <w:noProof/>
        </w:rPr>
        <w:t>, 3.2 (2021), pp. 169–81, doi:10.21093/el-buhuth.v3i2.3523.</w:t>
      </w:r>
      <w:r>
        <w:fldChar w:fldCharType="end"/>
      </w:r>
    </w:p>
  </w:footnote>
  <w:footnote w:id="103">
    <w:p w14:paraId="0ABD6209"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{"citationItems":[{"id":"ITEM-1","itemData":{"abstract":"Abstrak Pengukuran religiositi dan personaliti Muslim adalah penting dalam bidang pembangunan manusia dan psikologi. Persoalannya, adakah religiositi dan personaliti Muslim boleh diukur? Sekiranya boleh, apakah prinsip yang perlu dipatuhi untuk memastikan alat ukuran tersebut selaras dengan ajaran Islam dan dapat mengukur atribut yang hendak diukur? Justeru, kajian dibuat untuk mengenalpasti prinsip pengukuran religiositi dan personaliti Muslim. Kajian kualitatif Grounded Theory dilaksanakan untuk menjawab objektif dan persoalan kajian. Data dikumpul melalui temu bual separa berstruktur dengan enam orang pemikir Islam tersohor di Malaysia. Kajian mendapati, religiositi dan personaliti daripada perspektif Islam boleh diukur berasaskan tujuh prinsip asas. Prinsip tersebut adalah; 1) hukuman atau penilaian berasaskan perkara yang terzahir sahaja, 2) pengukuran religiositi daripada perspektif Islam boleh dibuat, namun nilaian sebenar adalah di sisi Allah, 3) asas pengukuran adalah manifestasi tiga rukun agama iaitu Iman (akidah Islam), Islam (syariat Islam) dan Ihsan (akhlak Islam), 4) Iman perlu dibuktikan dengan amalan, 5) penghayatan syariat Islam yang sempurna melahirkan akhlak yang mulia, 6) simbol yang berkaitan dengan religiositi tidak semestinya mencerminkan religiositi dan personaliti Muslim, dan 7) piawai pengukuran religiositi dan personaliti Muslim adalah Al-Quran dan sunnah. Sehubungan itu, ianya dicadangkan agar turut dijadikan sebagai garis panduan dalam membangun, menilai dan menggunapakai alat ukuran psikologi religiositi dan personaliti Muslim merentas sempadan budaya dan negara.","author":[{"dropping-particle":"","family":"Jamiah","given":"Manap","non-dropping-particle":"","parse-names":false,"suffix":""},{"dropping-particle":"","family":"Azimi","given":"Hamzah","non-dropping-particle":"","parse-names":false,"suffix":""},{"dropping-particle":"","family":"Noah","given":"Sidek Mohd","non-dropping-particle":"","parse-names":false,"suffix":""},{"dropping-particle":"","family":"Kasan","given":"Hasnan","non-dropping-particle":"","parse-names":false,"suffix":""},{"dropping-particle":"","family":"Krauss","given":"Steven Eric","non-dropping-particle":"","parse-names":false,"suffix":""},{"dropping-particle":"","family":"Mastor","given":"Khairul Anwar","non-dropping-particle":"","parse-names":false,"suffix":""},{"dropping-particle":"","family":"Suandi","given":"Turiman","non-dropping-particle":"","parse-names":false,"suffix":""},{"dropping-particle":"","family":"Idris","given":"Fazilah","non-dropping-particle":"","parse-names":false,"suffix":""}],"container-title":"Journal of Psychology &amp; Human Delelopment","id":"ITEM-1","issue":"1","issued":{"date-parts":[["2013"]]},"page":"36-43","title":"Prinsip Pengukuran Religiositi Dan Personaliti Muslim","type":"article-journal","volume":"1"},"uris":["http://www.mendeley.com/documents/?uuid=23597a7a-5962-43b7-a852-33738048f018"]}],"mendeley":{"formattedCitation":"Manap Jamiah and others, ‘Prinsip Pengukuran Religiositi Dan Personaliti Muslim’, &lt;i&gt;Journal of Psychology &amp; Human Delelopment&lt;/i&gt;, 1.1 (2013), pp. 36–43.","plainTextFormattedCitation":"Manap Jamiah and others, ‘Prinsip Pengukuran Religiositi Dan Personaliti Muslim’, Journal of Psychology &amp; Human Delelopment, 1.1 (2013), pp. 36–43.","previouslyFormattedCitation":"Manap Jamiah and others, ‘Prinsip Pengukuran Religiositi Dan Personaliti Muslim’, &lt;i&gt;Journal of Psychology &amp; Human Delelopment&lt;/i&gt;, 1.1 (2013), pp. 36–43."},"properties":{"noteIndex":46},"schema":"https://github.com/citation-style-language/schema/raw/master/csl-citation.json"}</w:instrText>
      </w:r>
      <w:r>
        <w:fldChar w:fldCharType="separate"/>
      </w:r>
      <w:r w:rsidRPr="002505D6">
        <w:rPr>
          <w:noProof/>
        </w:rPr>
        <w:t xml:space="preserve">Manap Jamiah and others, ‘Prinsip Pengukuran Religiositi Dan Personaliti Muslim’, </w:t>
      </w:r>
      <w:r w:rsidRPr="002505D6">
        <w:rPr>
          <w:i/>
          <w:noProof/>
        </w:rPr>
        <w:t>Journal of Psychology &amp; Human Delelopment</w:t>
      </w:r>
      <w:r w:rsidRPr="002505D6">
        <w:rPr>
          <w:noProof/>
        </w:rPr>
        <w:t>, 1.1 (2013), pp. 36–43.</w:t>
      </w:r>
      <w:r>
        <w:fldChar w:fldCharType="end"/>
      </w:r>
    </w:p>
  </w:footnote>
  <w:footnote w:id="104">
    <w:p w14:paraId="1E669D4F"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{"citationItems":[{"id":"ITEM-1","itemData":{"DOI":"10.22373/jm.v8i2.3397","ISSN":"2089-5127","abstract":"The presence of Islamic education is expected to be an alternative solution to educational problems caused by the materialism education system. This present study aims at investigating education from an Islamic perspective and its role in fostering Islamic personality. This study employed a qualitative approach and literature review method. Based on the results of the discussion, there has been no agreed term on education based on Islamic perspective. However, in this case, the writer is more inclined to ta'dÄb as the term for education in Islam since it, based on its conceptual structure, has included the elements of science (ilm), teaching (ta'lÄ«m), and good care (tarbiyaÄ§). The purposes of Islamic education are to develop an Islamic personality and to master Islamic safaqah, science and technology, and adequate expertise. In Islam, teachers are regarded as a highly honored person, and students are encouraged to maintain good character and conduct (adab) when they interact with their teachers. In addition, Islamic curriculum and education materials are supposed to be in line with the Islamic Aqeedah (faith). In principle, Islamic education methods have their own characteristics and one of them is the Quranic education method. All media and facilities are permissible as long as it does not conflict with the Islamic Aqeedah (faith). The evaluation in Islamic education consists of measurements and assessments covering the aspects of aqliyah, qolbiyah, and amÄ</w:instrText>
      </w:r>
      <w:r>
        <w:rPr>
          <w:rFonts w:cs="Cambria"/>
        </w:rPr>
        <w:instrText></w:instrText>
      </w:r>
      <w:r>
        <w:instrText>liyah. Islamic education plays an important role in fostering Islamic personality since it is inseparable from the idea of Islamic education in order to foster an Islamic personality.","author":[{"dropping-particle":"","family":"Hidayat","given":"Tatang","non-dropping-particle":"","parse-names":false,"suffix":""},{"dropping-particle":"","family":"Rizal","given":"Ahmad Syamsu","non-dropping-particle":"","parse-names":false,"suffix":""},{"dropping-particle":"","family":"Fahrudin","given":"Fahrudin","non-dropping-particle":"","parse-names":false,"suffix":""}],"container-title":"Jurnal MUDARRISUNA: Media Kajian Pendidikan Agama Islam","id":"ITEM-1","issue":"2","issued":{"date-parts":[["2018"]]},"page":"218-244","title":"Pendidikan Dalam Perspektif Islam Dan Peranannya Dalam Membina Kepribadian Islami","type":"article-journal","volume":"8"},"uris":["http://www.mendeley.com/documents/?uuid=a98d231e-cbbe-4855-8fde-a61e6fd870a9"]}],"mendeley":{"formattedCitation":"Hidayat, Rizal, and Fahrudin, ‘Pendidikan Dalam Perspektif Islam Dan Peranannya Dalam Membina Kepribadian Islami’.","plainTextFormattedCitation":"Hidayat, Rizal, and Fahrudin, ‘Pendidikan Dalam Perspektif Islam Dan Peranannya Dalam Membina Kepribadian Islami’.","previouslyFormattedCitation":"Hidayat, Rizal, and Fahrudin, ‘Pendidikan Dalam Perspektif Islam Dan Peranannya Dalam Membina Kepribadian Islami’."},"properties":{"noteIndex":47},"schema":"https://github.com/citation-style-language/schema/raw/master/csl-citation.json"}</w:instrText>
      </w:r>
      <w:r>
        <w:fldChar w:fldCharType="separate"/>
      </w:r>
      <w:r w:rsidRPr="002505D6">
        <w:rPr>
          <w:noProof/>
        </w:rPr>
        <w:t>Hidayat, Rizal, and Fahrudin, ‘Pendidikan Dalam Perspektif Islam Dan Peranannya Dalam Membina Kepribadian Islami’.</w:t>
      </w:r>
      <w:r>
        <w:fldChar w:fldCharType="end"/>
      </w:r>
    </w:p>
  </w:footnote>
  <w:footnote w:id="105">
    <w:p w14:paraId="61AD8F5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{"citationItems":[{"id":"ITEM-1","itemData":{"DOI":"10.22373/jm.v8i2.3397","ISSN":"2089-5127","abstract":"The presence of Islamic education is expected to be an alternative solution to educational problems caused by the materialism education system. This present study aims at investigating education from an Islamic perspective and its role in fostering Islamic personality. This study employed a qualitative approach and literature review method. Based on the results of the discussion, there has been no agreed term on education based on Islamic perspective. However, in this case, the writer is more inclined to ta'dÄb as the term for education in Islam since it, based on its conceptual structure, has included the elements of science (ilm), teaching (ta'lÄ«m), and good care (tarbiyaÄ§). The purposes of Islamic education are to develop an Islamic personality and to master Islamic safaqah, science and technology, and adequate expertise. In Islam, teachers are regarded as a highly honored person, and students are encouraged to maintain good character and conduct (adab) when they interact with their teachers. In addition, Islamic curriculum and education materials are supposed to be in line with the Islamic Aqeedah (faith). In principle, Islamic education methods have their own characteristics and one of them is the Quranic education method. All media and facilities are permissible as long as it does not conflict with the Islamic Aqeedah (faith). The evaluation in Islamic education consists of measurements and assessments covering the aspects of aqliyah, qolbiyah, and amÄ</w:instrText>
      </w:r>
      <w:r>
        <w:rPr>
          <w:rFonts w:cs="Cambria"/>
        </w:rPr>
        <w:instrText></w:instrText>
      </w:r>
      <w:r>
        <w:instrText>liyah. Islamic education plays an important role in fostering Islamic personality since it is inseparable from the idea of Islamic education in order to foster an Islamic personality.","author":[{"dropping-particle":"","family":"Hidayat","given":"Tatang","non-dropping-particle":"","parse-names":false,"suffix":""},{"dropping-particle":"","family":"Rizal","given":"Ahmad Syamsu","non-dropping-particle":"","parse-names":false,"suffix":""},{"dropping-particle":"","family":"Fahrudin","given":"Fahrudin","non-dropping-particle":"","parse-names":false,"suffix":""}],"container-title":"Jurnal MUDARRISUNA: Media Kajian Pendidikan Agama Islam","id":"ITEM-1","issue":"2","issued":{"date-parts":[["2018"]]},"page":"218-244","title":"Pendidikan Dalam Perspektif Islam Dan Peranannya Dalam Membina Kepribadian Islami","type":"article-journal","volume":"8"},"uris":["http://www.mendeley.com/documents/?uuid=a98d231e-cbbe-4855-8fde-a61e6fd870a9"]}],"mendeley":{"formattedCitation":"Hidayat, Rizal, and Fahrudin, ‘Pendidikan Dalam Perspektif Islam Dan Peranannya Dalam Membina Kepribadian Islami’.","plainTextFormattedCitation":"Hidayat, Rizal, and Fahrudin, ‘Pendidikan Dalam Perspektif Islam Dan Peranannya Dalam Membina Kepribadian Islami’.","previouslyFormattedCitation":"Hidayat, Rizal, and Fahrudin, ‘Pendidikan Dalam Perspektif Islam Dan Peranannya Dalam Membina Kepribadian Islami’."},"properties":{"noteIndex":48},"schema":"https://github.com/citation-style-language/schema/raw/master/csl-citation.json"}</w:instrText>
      </w:r>
      <w:r>
        <w:fldChar w:fldCharType="separate"/>
      </w:r>
      <w:r w:rsidRPr="002505D6">
        <w:rPr>
          <w:noProof/>
        </w:rPr>
        <w:t>Hidayat, Rizal, and Fahrudin, ‘Pendidikan Dalam Perspektif Islam Dan Peranannya Dalam Membina Kepribadian Islami’.</w:t>
      </w:r>
      <w:r>
        <w:fldChar w:fldCharType="end"/>
      </w:r>
    </w:p>
  </w:footnote>
  <w:footnote w:id="106">
    <w:p w14:paraId="5A615D9D"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{"citationItems":[{"id":"ITEM-1","itemData":{"DOI":"10.22373/jm.v8i2.3397","ISSN":"2089-5127","abstract":"The presence of Islamic education is expected to be an alternative solution to educational problems caused by the materialism education system. This present study aims at investigating education from an Islamic perspective and its role in fostering Islamic personality. This study employed a qualitative approach and literature review method. Based on the results of the discussion, there has been no agreed term on education based on Islamic perspective. However, in this case, the writer is more inclined to ta'dÄb as the term for education in Islam since it, based on its conceptual structure, has included the elements of science (ilm), teaching (ta'lÄ«m), and good care (tarbiyaÄ§). The purposes of Islamic education are to develop an Islamic personality and to master Islamic safaqah, science and technology, and adequate expertise. In Islam, teachers are regarded as a highly honored person, and students are encouraged to maintain good character and conduct (adab) when they interact with their teachers. In addition, Islamic curriculum and education materials are supposed to be in line with the Islamic Aqeedah (faith). In principle, Islamic education methods have their own characteristics and one of them is the Quranic education method. All media and facilities are permissible as long as it does not conflict with the Islamic Aqeedah (faith). The evaluation in Islamic education consists of measurements and assessments covering the aspects of aqliyah, qolbiyah, and amÄ</w:instrText>
      </w:r>
      <w:r>
        <w:rPr>
          <w:rFonts w:cs="Cambria"/>
        </w:rPr>
        <w:instrText></w:instrText>
      </w:r>
      <w:r>
        <w:instrText>liyah. Islamic education plays an important role in fostering Islamic personality since it is inseparable from the idea of Islamic education in order to foster an Islamic personality.","author":[{"dropping-particle":"","family":"Hidayat","given":"Tatang","non-dropping-particle":"","parse-names":false,"suffix":""},{"dropping-particle":"","family":"Rizal","given":"Ahmad Syamsu","non-dropping-particle":"","parse-names":false,"suffix":""},{"dropping-particle":"","family":"Fahrudin","given":"Fahrudin","non-dropping-particle":"","parse-names":false,"suffix":""}],"container-title":"Jurnal MUDARRISUNA: Media Kajian Pendidikan Agama Islam","id":"ITEM-1","issue":"2","issued":{"date-parts":[["2018"]]},"page":"218-244","title":"Pendidikan Dalam Perspektif Islam Dan Peranannya Dalam Membina Kepribadian Islami","type":"article-journal","volume":"8"},"uris":["http://www.mendeley.com/documents/?uuid=a98d231e-cbbe-4855-8fde-a61e6fd870a9"]}],"mendeley":{"formattedCitation":"Hidayat, Rizal, and Fahrudin, ‘Pendidikan Dalam Perspektif Islam Dan Peranannya Dalam Membina Kepribadian Islami’.","plainTextFormattedCitation":"Hidayat, Rizal, and Fahrudin, ‘Pendidikan Dalam Perspektif Islam Dan Peranannya Dalam Membina Kepribadian Islami’.","previouslyFormattedCitation":"Hidayat, Rizal, and Fahrudin, ‘Pendidikan Dalam Perspektif Islam Dan Peranannya Dalam Membina Kepribadian Islami’."},"properties":{"noteIndex":49},"schema":"https://github.com/citation-style-language/schema/raw/master/csl-citation.json"}</w:instrText>
      </w:r>
      <w:r>
        <w:fldChar w:fldCharType="separate"/>
      </w:r>
      <w:r w:rsidRPr="002505D6">
        <w:rPr>
          <w:noProof/>
        </w:rPr>
        <w:t>Hidayat, Rizal, and Fahrudin, ‘Pendidikan Dalam Perspektif Islam Dan Peranannya Dalam Membina Kepribadian Islami’.</w:t>
      </w:r>
      <w:r>
        <w:fldChar w:fldCharType="end"/>
      </w:r>
    </w:p>
  </w:footnote>
  <w:footnote w:id="107">
    <w:p w14:paraId="64513BC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{"citationItems":[{"id":"ITEM-1","itemData":{"DOI":"10.21093/el-buhuth.v3i2.3523","ISSN":"2621-9972","abstract":"Spiritual well-being is the ability to develop harmonious relationships with himself, others, the universe (environment), and transcendental aspects. In the Islamic perspective, these values are reflected in the way of view, attitudes and behaviors called morals (akhlak). The implementation of moral values in everyday life, will form a person who has personal piety, social, environmental, ritual and spiritual. This multidimensional piety arises because of the encouragement of the person who has nafs mutaminnah, namely a calm soul, sincerity, and based on the values of faith. ","author":[{"dropping-particle":"","family":"Afandi","given":"Nur Kholik","non-dropping-particle":"","parse-names":false,"suffix":""}],"container-title":"el-Buhuth: Borneo Journal of Islamic Studies","id":"ITEM-1","issue":"2","issued":{"date-parts":[["2021"]]},"page":"169-181","title":"Nafs Mutmainah sebagai Dasar dalam Menciptakan Kesejahteraan Spiritual","type":"article-journal","volume":"3"},"uris":["http://www.mendeley.com/documents/?uuid=fbf085f8-5892-4485-ad20-834921739e6d"]}],"mendeley":{"formattedCitation":"Afandi, ‘Nafs Mutmainah Sebagai Dasar Dalam Menciptakan Kesejahteraan Spiritual’.","plainTextFormattedCitation":"Afandi, ‘Nafs Mutmainah Sebagai Dasar Dalam Menciptakan Kesejahteraan Spiritual’.","previouslyFormattedCitation":"Afandi, ‘Nafs Mutmainah Sebagai Dasar Dalam Menciptakan Kesejahteraan Spiritual’."},"properties":{"noteIndex":50},"schema":"https://github.com/citation-style-language/schema/raw/master/csl-citation.json"}</w:instrText>
      </w:r>
      <w:r>
        <w:fldChar w:fldCharType="separate"/>
      </w:r>
      <w:r w:rsidRPr="002505D6">
        <w:rPr>
          <w:noProof/>
        </w:rPr>
        <w:t>Afandi, ‘Nafs Mutmainah Sebagai Dasar Dalam Menciptakan Kesejahteraan Spiritual’.</w:t>
      </w:r>
      <w:r>
        <w:fldChar w:fldCharType="end"/>
      </w:r>
    </w:p>
  </w:footnote>
  <w:footnote w:id="108">
    <w:p w14:paraId="1B6F492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{"citationItems":[{"id":"ITEM-1","itemData":{"ISBN":"2013206534","author":[{"dropping-particle":"","family":"Saifuddin","given":"Ahmad","non-dropping-particle":"","parse-names":false,"suffix":""}],"edition":"Ed. 2(2)","id":"ITEM-1","issued":{"date-parts":[["2020"]]},"publisher":"Kencana","publisher-place":"Jakarta","title":"PSIKOLOGI AGAMA: Implementasi Psikologi untuk Memahami Perilaku Beragama","type":"book"},"uris":["http://www.mendeley.com/documents/?uuid=8b700883-64fc-413d-ac5f-e5c835cbb7c8"]}],"mendeley":{"formattedCitation":"Ahmad Saifuddin, &lt;i&gt;PSIKOLOGI AGAMA: Implementasi Psikologi Untuk Memahami Perilaku Beragama&lt;/i&gt;, Ed. 2(2) (Kencana, 2020).","plainTextFormattedCitation":"Ahmad Saifuddin, PSIKOLOGI AGAMA: Implementasi Psikologi Untuk Memahami Perilaku Beragama, Ed. 2(2) (Kencana, 2020).","previouslyFormattedCitation":"Ahmad Saifuddin, &lt;i&gt;PSIKOLOGI AGAMA: Implementasi Psikologi Untuk Memahami Perilaku Beragama&lt;/i&gt;, Ed. 2(2) (Kencana, 2020)."},"properties":{"noteIndex":51},"schema":"https://github.com/citation-style-language/schema/raw/master/csl-citation.json"}</w:instrText>
      </w:r>
      <w:r>
        <w:fldChar w:fldCharType="separate"/>
      </w:r>
      <w:r w:rsidRPr="002505D6">
        <w:rPr>
          <w:noProof/>
        </w:rPr>
        <w:t xml:space="preserve">Ahmad Saifuddin, </w:t>
      </w:r>
      <w:r w:rsidRPr="002505D6">
        <w:rPr>
          <w:i/>
          <w:noProof/>
        </w:rPr>
        <w:t>PSIKOLOGI AGAMA: Implementasi Psikologi Untuk Memahami Perilaku Beragama</w:t>
      </w:r>
      <w:r w:rsidRPr="002505D6">
        <w:rPr>
          <w:noProof/>
        </w:rPr>
        <w:t>, Ed. 2(2) (Kencana, 2020).</w:t>
      </w:r>
      <w:r>
        <w:fldChar w:fldCharType="end"/>
      </w:r>
    </w:p>
  </w:footnote>
  <w:footnote w:id="109">
    <w:p w14:paraId="1755A99F"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{"citationItems":[{"id":"ITEM-1","itemData":{"DOI":"10.6007/ijarbss/v9-i9/6383","abstract":"… Besides that, the 'aql also works as a intelectual faculty of the nafs towards a high cognitive process that includes … Salah laku remaja dan asas penyelesaiannya menurut perspektif Islam. International Seminar on Islamic Jurisprudence in Contemporary Society (ISLAC 2013) …","author":[{"dropping-particle":"","family":"Abdullah","given":"Azimah","non-dropping-particle":"","parse-names":false,"suffix":""},{"dropping-particle":"","family":"Sharif","given":"Mohd Farid Mohd","non-dropping-particle":"","parse-names":false,"suffix":""}],"container-title":"International Journal of Academic Research in Business and Social Sciences","id":"ITEM-1","issue":"9","issued":{"date-parts":[["2019"]]},"page":"936-949","title":"The Concept of Islamic Personality and Spiritual Development","type":"article-journal","volume":"9"},"uris":["http://www.mendeley.com/documents/?uuid=33ace07d-6c0f-4ae5-b13a-58a0a5ec2c61"]}],"mendeley":{"formattedCitation":"Abdullah and Sharif, ‘The Concept of Islamic Personality and Spiritual Development’.","plainTextFormattedCitation":"Abdullah and Sharif, ‘The Concept of Islamic Personality and Spiritual Development’.","previouslyFormattedCitation":"Abdullah and Sharif, ‘The Concept of Islamic Personality and Spiritual Development’."},"properties":{"noteIndex":52},"schema":"https://github.com/citation-style-language/schema/raw/master/csl-citation.json"}</w:instrText>
      </w:r>
      <w:r>
        <w:fldChar w:fldCharType="separate"/>
      </w:r>
      <w:r w:rsidRPr="002505D6">
        <w:rPr>
          <w:noProof/>
        </w:rPr>
        <w:t>Abdullah and Sharif, ‘The Concept of Islamic Personality and Spiritual Development’.</w:t>
      </w:r>
      <w:r>
        <w:fldChar w:fldCharType="end"/>
      </w:r>
    </w:p>
  </w:footnote>
  <w:footnote w:id="110">
    <w:p w14:paraId="4C58ED7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{"citationItems":[{"id":"ITEM-1","itemData":{"ISBN":"2013206534","author":[{"dropping-particle":"","family":"Saifuddin","given":"Ahmad","non-dropping-particle":"","parse-names":false,"suffix":""}],"edition":"Ed. 2(2)","id":"ITEM-1","issued":{"date-parts":[["2020"]]},"publisher":"Kencana","publisher-place":"Jakarta","title":"PSIKOLOGI AGAMA: Implementasi Psikologi untuk Memahami Perilaku Beragama","type":"book"},"uris":["http://www.mendeley.com/documents/?uuid=8b700883-64fc-413d-ac5f-e5c835cbb7c8"]}],"mendeley":{"formattedCitation":"Saifuddin, &lt;i&gt;PSIKOLOGI AGAMA: Implementasi Psikologi Untuk Memahami Perilaku Beragama&lt;/i&gt;.","plainTextFormattedCitation":"Saifuddin, PSIKOLOGI AGAMA: Implementasi Psikologi Untuk Memahami Perilaku Beragama.","previouslyFormattedCitation":"Saifuddin, &lt;i&gt;PSIKOLOGI AGAMA: Implementasi Psikologi Untuk Memahami Perilaku Beragama&lt;/i&gt;."},"properties":{"noteIndex":53},"schema":"https://github.com/citation-style-language/schema/raw/master/csl-citation.json"}</w:instrText>
      </w:r>
      <w:r>
        <w:fldChar w:fldCharType="separate"/>
      </w:r>
      <w:r w:rsidRPr="002505D6">
        <w:rPr>
          <w:noProof/>
        </w:rPr>
        <w:t xml:space="preserve">Saifuddin, </w:t>
      </w:r>
      <w:r w:rsidRPr="002505D6">
        <w:rPr>
          <w:i/>
          <w:noProof/>
        </w:rPr>
        <w:t>PSIKOLOGI AGAMA: Implementasi Psikologi Untuk Memahami Perilaku Beragama</w:t>
      </w:r>
      <w:r w:rsidRPr="002505D6">
        <w:rPr>
          <w:noProof/>
        </w:rPr>
        <w:t>.</w:t>
      </w:r>
      <w:r>
        <w:fldChar w:fldCharType="end"/>
      </w:r>
    </w:p>
  </w:footnote>
  <w:footnote w:id="111">
    <w:p w14:paraId="0A99AFC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{"citationItems":[{"id":"ITEM-1","itemData":{"ISBN":"2013206534","author":[{"dropping-particle":"","family":"Saifuddin","given":"Ahmad","non-dropping-particle":"","parse-names":false,"suffix":""}],"edition":"Ed. 2(2)","id":"ITEM-1","issued":{"date-parts":[["2020"]]},"publisher":"Kencana","publisher-place":"Jakarta","title":"PSIKOLOGI AGAMA: Implementasi Psikologi untuk Memahami Perilaku Beragama","type":"book"},"uris":["http://www.mendeley.com/documents/?uuid=8b700883-64fc-413d-ac5f-e5c835cbb7c8"]}],"mendeley":{"formattedCitation":"Saifuddin, &lt;i&gt;PSIKOLOGI AGAMA: Implementasi Psikologi Untuk Memahami Perilaku Beragama&lt;/i&gt;.","plainTextFormattedCitation":"Saifuddin, PSIKOLOGI AGAMA: Implementasi Psikologi Untuk Memahami Perilaku Beragama.","previouslyFormattedCitation":"Saifuddin, &lt;i&gt;PSIKOLOGI AGAMA: Implementasi Psikologi Untuk Memahami Perilaku Beragama&lt;/i&gt;."},"properties":{"noteIndex":54},"schema":"https://github.com/citation-style-language/schema/raw/master/csl-citation.json"}</w:instrText>
      </w:r>
      <w:r>
        <w:fldChar w:fldCharType="separate"/>
      </w:r>
      <w:r w:rsidRPr="002505D6">
        <w:rPr>
          <w:noProof/>
        </w:rPr>
        <w:t xml:space="preserve">Saifuddin, </w:t>
      </w:r>
      <w:r w:rsidRPr="002505D6">
        <w:rPr>
          <w:i/>
          <w:noProof/>
        </w:rPr>
        <w:t>PSIKOLOGI AGAMA: Implementasi Psikologi Untuk Memahami Perilaku Beragama</w:t>
      </w:r>
      <w:r w:rsidRPr="002505D6">
        <w:rPr>
          <w:noProof/>
        </w:rPr>
        <w:t>.</w:t>
      </w:r>
      <w:r>
        <w:fldChar w:fldCharType="end"/>
      </w:r>
    </w:p>
  </w:footnote>
  <w:footnote w:id="112">
    <w:p w14:paraId="44F8B005"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{"citationItems":[{"id":"ITEM-1","itemData":{"abstract":"… literasi keuangan yang tinggi (well literate) sehingga masyarakat dapat memilih dan memanfaatkan produk dan jasa keuangan guna meningkatkan kesejahteraan… serta penggunaan produk dan jasa keuangan melalui pengembangan infrastruktur pendukung literasi keuangan. …","author":[{"dropping-particle":"","family":"Otoritas Jasa Keuangan (OJK)","given":"","non-dropping-particle":"","parse-names":false,"suffix":""}],"container-title":"Ojk.Go.Id","id":"ITEM-1","issued":{"date-parts":[["2021"]]},"page":"1-130","title":"Strategi Nasional Literasi Keuangan Indonesia (SNLKI) 2021 - 2025","type":"article"},"uris":["http://www.mendeley.com/documents/?uuid=5d3b66ca-0cba-4445-8e51-59df964bee15"]}],"mendeley":{"formattedCitation":"Otoritas Jasa Keuangan (OJK), ‘Strategi Nasional Literasi Keuangan Indonesia (SNLKI) 2021 - 2025’, &lt;i&gt;Ojk.Go.Id&lt;/i&gt;, 2021, pp. 1–130 &lt;https://www.ojk.go.id/id/berita-dan-kegiatan/publikasi/Pages/Strategi-Nasional-Literasi-Keuangan-Indonesia-2021-2025.aspx&gt;.","plainTextFormattedCitation":"Otoritas Jasa Keuangan (OJK), ‘Strategi Nasional Literasi Keuangan Indonesia (SNLKI) 2021 - 2025’, Ojk.Go.Id, 2021, pp. 1–130 .","previouslyFormattedCitation":"Otoritas Jasa Keuangan (OJK), ‘Strategi Nasional Literasi Keuangan Indonesia (SNLKI) 2021 - 2025’, &lt;i&gt;Ojk.Go.Id&lt;/i&gt;, 2021, pp. 1–130 &lt;https://www.ojk.go.id/id/berita-dan-kegiatan/publikasi/Pages/Strategi-Nasional-Literasi-Keuangan-Indonesia-2021-2025.aspx&gt;."},"properties":{"noteIndex":55},"schema":"https://github.com/citation-style-language/schema/raw/master/csl-citation.json"}</w:instrText>
      </w:r>
      <w:r>
        <w:fldChar w:fldCharType="separate"/>
      </w:r>
      <w:r w:rsidRPr="008E73B7">
        <w:rPr>
          <w:noProof/>
        </w:rPr>
        <w:t xml:space="preserve">Otoritas Jasa Keuangan (OJK), ‘Strategi Nasional Literasi Keuangan Indonesia (SNLKI) 2021 - 2025’, </w:t>
      </w:r>
      <w:r w:rsidRPr="008E73B7">
        <w:rPr>
          <w:i/>
          <w:noProof/>
        </w:rPr>
        <w:t>Ojk.Go.Id</w:t>
      </w:r>
      <w:r w:rsidRPr="008E73B7">
        <w:rPr>
          <w:noProof/>
        </w:rPr>
        <w:t>, 2021, pp. 1–130 &lt;https://www.ojk.go.id/id/berita-dan-kegiatan/publikasi/Pages/Strategi-Nasional-Literasi-Keuangan-Indonesia-2021-2025.aspx&gt;.</w:t>
      </w:r>
      <w:r>
        <w:fldChar w:fldCharType="end"/>
      </w:r>
    </w:p>
  </w:footnote>
  <w:footnote w:id="113">
    <w:p w14:paraId="1385840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{"citationItems":[{"id":"ITEM-1","itemData":{"DOI":"https://doi.org/10.21098/jimf.v6i1.1057","author":[{"dropping-particle":"","family":"Widityani","given":"Salma Fadhilah","non-dropping-particle":"","parse-names":false,"suffix":""},{"dropping-particle":"","family":"Faturohman","given":"Taufik","non-dropping-particle":"","parse-names":false,"suffix":""},{"dropping-particle":"","family":"Rahadi","given":"Raden Aswin","non-dropping-particle":"","parse-names":false,"suffix":""},{"dropping-particle":"","family":"Yulianti","given":"","non-dropping-particle":"","parse-names":false,"suffix":""}],"container-title":"Journal of Islamic Monetary Economics and Finance","id":"ITEM-1","issue":"1","issued":{"date-parts":[["2020"]]},"page":"51-76","title":"Do Socio-Demographic Characteristics And Financial Literacy Matter For Selecting Islamic Financial Products?","type":"article-journal","volume":"6"},"uris":["http://www.mendeley.com/documents/?uuid=0517eabf-0618-4814-b14c-196c90badb44"]}],"mendeley":{"formattedCitation":"Salma Fadhilah Widityani and others, ‘Do Socio-Demographic Characteristics And Financial Literacy Matter For Selecting Islamic Financial Products?’, &lt;i&gt;Journal of Islamic Monetary Economics and Finance&lt;/i&gt;, 6.1 (2020), pp. 51–76, doi:https://doi.org/10.21098/jimf.v6i1.1057.","plainTextFormattedCitation":"Salma Fadhilah Widityani and others, ‘Do Socio-Demographic Characteristics And Financial Literacy Matter For Selecting Islamic Financial Products?’, Journal of Islamic Monetary Economics and Finance, 6.1 (2020), pp. 51–76, doi:https://doi.org/10.21098/jimf.v6i1.1057.","previouslyFormattedCitation":"Salma Fadhilah Widityani and others, ‘Do Socio-Demographic Characteristics And Financial Literacy Matter For Selecting Islamic Financial Products?’, &lt;i&gt;Journal of Islamic Monetary Economics and Finance&lt;/i&gt;, 6.1 (2020), pp. 51–76, doi:https://doi.org/10.21098/jimf.v6i1.1057."},"properties":{"noteIndex":56},"schema":"https://github.com/citation-style-language/schema/raw/master/csl-citation.json"}</w:instrText>
      </w:r>
      <w:r>
        <w:fldChar w:fldCharType="separate"/>
      </w:r>
      <w:r w:rsidRPr="002505D6">
        <w:rPr>
          <w:noProof/>
        </w:rPr>
        <w:t xml:space="preserve">Salma Fadhilah Widityani and others, ‘Do Socio-Demographic Characteristics And Financial Literacy Matter For Selecting Islamic Financial Products?’, </w:t>
      </w:r>
      <w:r w:rsidRPr="002505D6">
        <w:rPr>
          <w:i/>
          <w:noProof/>
        </w:rPr>
        <w:t>Journal of Islamic Monetary Economics and Finance</w:t>
      </w:r>
      <w:r w:rsidRPr="002505D6">
        <w:rPr>
          <w:noProof/>
        </w:rPr>
        <w:t>, 6.1 (2020), pp. 51–76, doi:https://doi.org/10.21098/jimf.v6i1.1057.</w:t>
      </w:r>
      <w:r>
        <w:fldChar w:fldCharType="end"/>
      </w:r>
    </w:p>
  </w:footnote>
  <w:footnote w:id="114">
    <w:p w14:paraId="04272D68" w14:textId="77777777" w:rsidR="008A5AD3" w:rsidRDefault="008A5AD3" w:rsidP="002C44DC">
      <w:pPr>
        <w:pStyle w:val="9Footnote"/>
      </w:pPr>
      <w:r w:rsidRPr="00594300">
        <w:rPr>
          <w:rStyle w:val="ReferensiCatatanKaki"/>
        </w:rPr>
        <w:footnoteRef/>
      </w:r>
      <w:r>
        <w:t xml:space="preserve"> </w:t>
      </w:r>
      <w:r>
        <w:t xml:space="preserve">Irfan Syauqi </w:t>
      </w:r>
      <w:proofErr w:type="spellStart"/>
      <w:r>
        <w:t>Beik</w:t>
      </w:r>
      <w:proofErr w:type="spellEnd"/>
      <w:r>
        <w:t xml:space="preserve">, dan Laily Dwi </w:t>
      </w:r>
      <w:proofErr w:type="spellStart"/>
      <w:r>
        <w:t>Arsyianti</w:t>
      </w:r>
      <w:proofErr w:type="spellEnd"/>
      <w:r>
        <w:t>, ‘Ekonomi Pembangunan Syariah’. Cet.3.-Depok:Rajawali Pers (2019).</w:t>
      </w:r>
    </w:p>
  </w:footnote>
  <w:footnote w:id="115">
    <w:p w14:paraId="6E05A3F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{"citationItems":[{"id":"ITEM-1","itemData":{"DOI":"10.21111/iej.v10i1.11608","ISSN":"2460-1896","abstract":"Looking at the large contribution of MSMEs to GDP growth, namely 0.2%, it can be seen that the market in this sector is supported by a fairly large portion of the workforce, reaching 96.92%. However, the low productivity of MSMEs is a concern because the input produced is not commensurate with the output produced. This research aims to investigate and understand the productivity problems faced by MSMEs (Micro, Small and Medium Enterprises) in Probolinggo, especially in Mayangan sub-district. This research covers aspects such as financial inclusion and financial literacy, with a focus on sharia approaches. This was done to understand the impact of sharia financial inclusion and sharia financial literacy on the productivity of MSMEs in the region. The study employs quantitative research methods and utilizes primary data obtained from respondent-filled questionnaires. The population consists of MSMEs in the Mayangan District, with 30 respondents selected through Probability Sampling. Then the data is processed using multiple linear regression analysis techniques using the SPSS (Statistical Package for Social Sciences) program. The results of this study indicate that Islamic financial inclusion and Islamic financial literacy have a significant effect on the productivity of MSMEs. This is evidenced by the result of the coefficient of determination analysis where the variables of Islamic financial inclusion and Islamic financial literacy affect MSMEs productivity by 84,3% and the remaining 15,7% is explained by other variables not included in this study.","author":[{"dropping-particle":"","family":"Rumasukun","given":"Muhammad Alfan","non-dropping-particle":"","parse-names":false,"suffix":""},{"dropping-particle":"","family":"Maharani","given":"Alivia","non-dropping-particle":"","parse-names":false,"suffix":""}],"container-title":"Islamic Economics Journal","id":"ITEM-1","issue":"1","issued":{"date-parts":[["2024"]]},"page":"88-102","title":"The Effect of Islamic Financial Inclusion and Literacy on the Productivity of MSMEs: Case Study in Probolinggo","type":"article-journal","volume":"10"},"uris":["http://www.mendeley.com/documents/?uuid=e092c27f-5565-4027-b2f3-e71c1d3aa51f"]}],"mendeley":{"formattedCitation":"Muhammad Alfan Rumasukun and Alivia Maharani, ‘The Effect of Islamic Financial Inclusion and Literacy on the Productivity of MSMEs: Case Study in Probolinggo’, &lt;i&gt;Islamic Economics Journal&lt;/i&gt;, 10.1 (2024), pp. 88–102, doi:10.21111/iej.v10i1.11608.","plainTextFormattedCitation":"Muhammad Alfan Rumasukun and Alivia Maharani, ‘The Effect of Islamic Financial Inclusion and Literacy on the Productivity of MSMEs: Case Study in Probolinggo’, Islamic Economics Journal, 10.1 (2024), pp. 88–102, doi:10.21111/iej.v10i1.11608.","previouslyFormattedCitation":"Muhammad Alfan Rumasukun and Alivia Maharani, ‘The Effect of Islamic Financial Inclusion and Literacy on the Productivity of MSMEs: Case Study in Probolinggo’, &lt;i&gt;Islamic Economics Journal&lt;/i&gt;, 10.1 (2024), pp. 88–102, doi:10.21111/iej.v10i1.11608."},"properties":{"noteIndex":58},"schema":"https://github.com/citation-style-language/schema/raw/master/csl-citation.json"}</w:instrText>
      </w:r>
      <w:r>
        <w:fldChar w:fldCharType="separate"/>
      </w:r>
      <w:r w:rsidRPr="002505D6">
        <w:rPr>
          <w:noProof/>
        </w:rPr>
        <w:t xml:space="preserve">Muhammad Alfan Rumasukun and Alivia Maharani, ‘The Effect of Islamic Financial Inclusion and Literacy on the Productivity of MSMEs: Case Study in Probolinggo’, </w:t>
      </w:r>
      <w:r w:rsidRPr="002505D6">
        <w:rPr>
          <w:i/>
          <w:noProof/>
        </w:rPr>
        <w:t>Islamic Economics Journal</w:t>
      </w:r>
      <w:r w:rsidRPr="002505D6">
        <w:rPr>
          <w:noProof/>
        </w:rPr>
        <w:t>, 10.1 (2024), pp. 88–102, doi:10.21111/iej.v10i1.11608.</w:t>
      </w:r>
      <w:r>
        <w:fldChar w:fldCharType="end"/>
      </w:r>
    </w:p>
  </w:footnote>
  <w:footnote w:id="116">
    <w:p w14:paraId="6970ACAC"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{"citationItems":[{"id":"ITEM-1","itemData":{"DOI":"10.31955/mea.v6i3.2436","ISSN":"2621-5306","abstract":"Untuk mengembangkan UMKM sebagai bisnis yang sangat strategis dalam kesuksesan ekonomi bahkan menjadi pilar perekonomian nasional yang mendistribusikan penyerapan lapangan kerja, pendapatan yang rata dan sebagai sarana sosial ekonomi masyarakat. Maka salah satu cara mengembangkan UMKM tersebut para pelaku UMKM harus mampu mengoptimalkan peran pemerintah juga mampu memahami literasi keuangan syariah, dimana dengan literasi ini dapat membantu para pelaku dalam berpikir, bersikap dan bertindak untuk mengembangkan usahanya untuk lebih berkembang dan mandiri. Tujuan penelitian ini untuk mengetahui apakah peran pemerintah sbagai fasilitator;katalisator; dan regulator serta pemahamann literasi keuangan syariah memberikan kontribusi dalam mengembangkan UMKM yang ada di Kota Sukabumi. Untuk mengetahui tujuan penelitian ini maka peneliti memakai analisis asosiatif kausalitas. Populasi research ini adalah Pelaku UMKM di Sukabumi kota yng mengajukan Bantuan Pemerintah Usaha Mikro sebanyak 80.000, sampelnya ditentukan dengan rumus Slovin sebanyak 398 responden. Penarikan sampelnya dengan Teknik random sampling. Analisis multiavariate regression digunakan untuk menguji kualitas data, uji prasyarat dan analisis data serta pengujian hipotesis Hasil penelitian ini menunjukkan bahwa peran pemerintah sbagai sebagai fasilitator;katalisator;regulator dan pemahaman literasi keuangan syariah memberikan kontribusi yang luar biasa dalam mengembangkan UMKM yang ada di Sukabumi Kota.","author":[{"dropping-particle":"","family":"Zaelani","given":"Rizal","non-dropping-particle":"","parse-names":false,"suffix":""},{"dropping-particle":"","family":"Sujana","given":"Hana","non-dropping-particle":"","parse-names":false,"suffix":""},{"dropping-particle":"","family":"Zaky","given":"Muhammad","non-dropping-particle":"","parse-names":false,"suffix":""}],"container-title":"Jurnal Ilmiah Manajemen, Ekonomi, &amp; Akuntansi (MEA)","id":"ITEM-1","issue":"3","issued":{"date-parts":[["2022"]]},"page":"957-972","title":"Optimalisasi Peran Pemerintah Sebagai Fasilitator; Katalisator; Regulator Dan Pemahaman Keuangan Syariah Dalam Mengembangkan Umkm Di Kota Sukabumi","type":"article-journal","volume":"6"},"uris":["http://www.mendeley.com/documents/?uuid=836934a5-4bbc-4411-aa00-fc0339933e8a"]}],"mendeley":{"formattedCitation":"Rizal Zaelani, Hana Sujana, and Muhammad Zaky, ‘Optimalisasi Peran Pemerintah Sebagai Fasilitator; Katalisator; Regulator Dan Pemahaman Keuangan Syariah Dalam Mengembangkan Umkm Di Kota Sukabumi’, &lt;i&gt;Jurnal Ilmiah Manajemen, Ekonomi, &amp; Akuntansi (MEA)&lt;/i&gt;, 6.3 (2022), pp. 957–72, doi:10.31955/mea.v6i3.2436.","plainTextFormattedCitation":"Rizal Zaelani, Hana Sujana, and Muhammad Zaky, ‘Optimalisasi Peran Pemerintah Sebagai Fasilitator; Katalisator; Regulator Dan Pemahaman Keuangan Syariah Dalam Mengembangkan Umkm Di Kota Sukabumi’, Jurnal Ilmiah Manajemen, Ekonomi, &amp; Akuntansi (MEA), 6.3 (2022), pp. 957–72, doi:10.31955/mea.v6i3.2436.","previouslyFormattedCitation":"Rizal Zaelani, Hana Sujana, and Muhammad Zaky, ‘Optimalisasi Peran Pemerintah Sebagai Fasilitator; Katalisator; Regulator Dan Pemahaman Keuangan Syariah Dalam Mengembangkan Umkm Di Kota Sukabumi’, &lt;i&gt;Jurnal Ilmiah Manajemen, Ekonomi, &amp; Akuntansi (MEA)&lt;/i&gt;, 6.3 (2022), pp. 957–72, doi:10.31955/mea.v6i3.2436."},"properties":{"noteIndex":59},"schema":"https://github.com/citation-style-language/schema/raw/master/csl-citation.json"}</w:instrText>
      </w:r>
      <w:r>
        <w:fldChar w:fldCharType="separate"/>
      </w:r>
      <w:r w:rsidRPr="002505D6">
        <w:rPr>
          <w:noProof/>
        </w:rPr>
        <w:t xml:space="preserve">Rizal Zaelani, Hana Sujana, and Muhammad Zaky, ‘Optimalisasi Peran Pemerintah Sebagai Fasilitator; Katalisator; Regulator Dan Pemahaman Keuangan Syariah Dalam Mengembangkan Umkm Di Kota Sukabumi’, </w:t>
      </w:r>
      <w:r w:rsidRPr="002505D6">
        <w:rPr>
          <w:i/>
          <w:noProof/>
        </w:rPr>
        <w:t>Jurnal Ilmiah Manajemen, Ekonomi, &amp; Akuntansi (MEA)</w:t>
      </w:r>
      <w:r w:rsidRPr="002505D6">
        <w:rPr>
          <w:noProof/>
        </w:rPr>
        <w:t>, 6.3 (2022), pp. 957–72, doi:10.31955/mea.v6i3.2436.</w:t>
      </w:r>
      <w:r>
        <w:fldChar w:fldCharType="end"/>
      </w:r>
    </w:p>
  </w:footnote>
  <w:footnote w:id="117">
    <w:p w14:paraId="229D3042"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{"citationItems":[{"id":"ITEM-1","itemData":{"DOI":"https://doi.org/10.61722/jrme.v1i3.1740","author":[{"dropping-particle":"","family":"Pratama","given":"Andreanto Indra","non-dropping-particle":"","parse-names":false,"suffix":""},{"dropping-particle":"","family":"Nisa","given":"Faizatul Laily","non-dropping-particle":"","parse-names":false,"suffix":""}],"container-title":"Jurnal Rumpun Manajemen dan Ekonomi","id":"ITEM-1","issue":"3","issued":{"date-parts":[["2024"]]},"page":"514-519","title":"Literasi keuangan syariah dan pengaruhnya terhadap ekonomi yang akan datang","type":"article-journal","volume":"1"},"uris":["http://www.mendeley.com/documents/?uuid=f4e4db76-56c2-4e0a-bf34-6ad04f999658"]}],"mendeley":{"formattedCitation":"Andreanto Indra Pratama and Faizatul Laily Nisa, ‘Literasi Keuangan Syariah Dan Pengaruhnya Terhadap Ekonomi Yang Akan Datang’, &lt;i&gt;Jurnal Rumpun Manajemen Dan Ekonomi&lt;/i&gt;, 1.3 (2024), pp. 514–19, doi:https://doi.org/10.61722/jrme.v1i3.1740.","plainTextFormattedCitation":"Andreanto Indra Pratama and Faizatul Laily Nisa, ‘Literasi Keuangan Syariah Dan Pengaruhnya Terhadap Ekonomi Yang Akan Datang’, Jurnal Rumpun Manajemen Dan Ekonomi, 1.3 (2024), pp. 514–19, doi:https://doi.org/10.61722/jrme.v1i3.1740.","previouslyFormattedCitation":"Andreanto Indra Pratama and Faizatul Laily Nisa, ‘Literasi Keuangan Syariah Dan Pengaruhnya Terhadap Ekonomi Yang Akan Datang’, &lt;i&gt;Jurnal Rumpun Manajemen Dan Ekonomi&lt;/i&gt;, 1.3 (2024), pp. 514–19, doi:https://doi.org/10.61722/jrme.v1i3.1740."},"properties":{"noteIndex":60},"schema":"https://github.com/citation-style-language/schema/raw/master/csl-citation.json"}</w:instrText>
      </w:r>
      <w:r>
        <w:fldChar w:fldCharType="separate"/>
      </w:r>
      <w:r w:rsidRPr="002505D6">
        <w:rPr>
          <w:noProof/>
        </w:rPr>
        <w:t xml:space="preserve">Andreanto Indra Pratama and Faizatul Laily Nisa, ‘Literasi Keuangan Syariah Dan Pengaruhnya Terhadap Ekonomi Yang Akan Datang’, </w:t>
      </w:r>
      <w:r w:rsidRPr="002505D6">
        <w:rPr>
          <w:i/>
          <w:noProof/>
        </w:rPr>
        <w:t>Jurnal Rumpun Manajemen Dan Ekonomi</w:t>
      </w:r>
      <w:r w:rsidRPr="002505D6">
        <w:rPr>
          <w:noProof/>
        </w:rPr>
        <w:t>, 1.3 (2024), pp. 514–19, doi:https://doi.org/10.61722/jrme.v1i3.1740.</w:t>
      </w:r>
      <w:r>
        <w:fldChar w:fldCharType="end"/>
      </w:r>
    </w:p>
  </w:footnote>
  <w:footnote w:id="118">
    <w:p w14:paraId="03510B6D"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{"citationItems":[{"id":"ITEM-1","itemData":{"abstract":"… literasi keuangan yang tinggi (well literate) sehingga masyarakat dapat memilih dan memanfaatkan produk dan jasa keuangan guna meningkatkan kesejahteraan… serta penggunaan produk dan jasa keuangan melalui pengembangan infrastruktur pendukung literasi keuangan. …","author":[{"dropping-particle":"","family":"Otoritas Jasa Keuangan (OJK)","given":"","non-dropping-particle":"","parse-names":false,"suffix":""}],"container-title":"Ojk.Go.Id","id":"ITEM-1","issued":{"date-parts":[["2021"]]},"page":"1-130","title":"Strategi Nasional Literasi Keuangan Indonesia (SNLKI) 2021 - 2025","type":"article"},"uris":["http://www.mendeley.com/documents/?uuid=5d3b66ca-0cba-4445-8e51-59df964bee15"]}],"mendeley":{"formattedCitation":"Otoritas Jasa Keuangan (OJK), ‘Strategi Nasional Literasi Keuangan Indonesia (SNLKI) 2021 - 2025’.","plainTextFormattedCitation":"Otoritas Jasa Keuangan (OJK), ‘Strategi Nasional Literasi Keuangan Indonesia (SNLKI) 2021 - 2025’.","previouslyFormattedCitation":"Otoritas Jasa Keuangan (OJK), ‘Strategi Nasional Literasi Keuangan Indonesia (SNLKI) 2021 - 2025’."},"properties":{"noteIndex":61},"schema":"https://github.com/citation-style-language/schema/raw/master/csl-citation.json"}</w:instrText>
      </w:r>
      <w:r>
        <w:fldChar w:fldCharType="separate"/>
      </w:r>
      <w:r w:rsidRPr="002505D6">
        <w:rPr>
          <w:noProof/>
        </w:rPr>
        <w:t>Otoritas Jasa Keuangan (OJK), ‘Strategi Nasional Literasi Keuangan Indonesia (SNLKI) 2021 - 2025’.</w:t>
      </w:r>
      <w:r>
        <w:fldChar w:fldCharType="end"/>
      </w:r>
    </w:p>
  </w:footnote>
  <w:footnote w:id="119">
    <w:p w14:paraId="573017F5"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{"citationItems":[{"id":"ITEM-1","itemData":{"DOI":"https://doi.org/10.31436/jif.v10i.526","abstract":"Financial literacy has been universally regarded as one of the crucial pillars for the achievement of the financial inclusion programmes. Having financial literacy enables people to make more efficient and effective decisions related to the monetary aspect of their lives. The concept of financial literacy also extends to the domain of business financial management. This paper aims to explore and identify the critical issues, challenges, and opportunities for Micro, Small, and Medium Enterprises (MSMEs) in Indonesia to improve their Islamic financial literacy levels and consequently influence their decision to participate in Islamic financial services. The paper also discusses the critical role of financial literacy for MSMEs in facing the uncertainties brought about by the COVID-19 pandemic. The paper adopts the qualitative method by implementing a critical review of the key literature related to financial literacy, financial inclusion, and MSMEs in Indonesia. Subsequently, the paper reveals several issues and challenges faced by MSMEs, particularly in embracing the Islamic financial literacy concept and suggests several opportunities that may be explored by MSMEs to improve their literacy and consequent inclusion in Islamic financial services in Indonesia.","author":[{"dropping-particle":"","family":"Saifurrahman","given":"Adi","non-dropping-particle":"","parse-names":false,"suffix":""},{"dropping-particle":"","family":"Kassim","given":"Salina","non-dropping-particle":"","parse-names":false,"suffix":""}],"container-title":"Journal of Islamic Finance","id":"ITEM-1","issue":"1","issued":{"date-parts":[["2021"]]},"page":"45-60","title":"Islamic Financial Literacy for Indonesian MSMEs during COVID-19 Pandemic: Issues and Importance","type":"article-journal","volume":"10"},"uris":["http://www.mendeley.com/documents/?uuid=70184dee-0577-45b0-b279-40a0e5b9a13b"]}],"mendeley":{"formattedCitation":"Adi Saifurrahman and Salina Kassim, ‘Islamic Financial Literacy for Indonesian MSMEs during COVID-19 Pandemic: Issues and Importance’, &lt;i&gt;Journal of Islamic Finance&lt;/i&gt;, 10.1 (2021), pp. 45–60, doi:https://doi.org/10.31436/jif.v10i.526.","plainTextFormattedCitation":"Adi Saifurrahman and Salina Kassim, ‘Islamic Financial Literacy for Indonesian MSMEs during COVID-19 Pandemic: Issues and Importance’, Journal of Islamic Finance, 10.1 (2021), pp. 45–60, doi:https://doi.org/10.31436/jif.v10i.526.","previouslyFormattedCitation":"Adi Saifurrahman and Salina Kassim, ‘Islamic Financial Literacy for Indonesian MSMEs during COVID-19 Pandemic: Issues and Importance’, &lt;i&gt;Journal of Islamic Finance&lt;/i&gt;, 10.1 (2021), pp. 45–60, doi:https://doi.org/10.31436/jif.v10i.526."},"properties":{"noteIndex":62},"schema":"https://github.com/citation-style-language/schema/raw/master/csl-citation.json"}</w:instrText>
      </w:r>
      <w:r>
        <w:fldChar w:fldCharType="separate"/>
      </w:r>
      <w:r w:rsidRPr="002505D6">
        <w:rPr>
          <w:noProof/>
        </w:rPr>
        <w:t xml:space="preserve">Adi Saifurrahman and Salina Kassim, ‘Islamic Financial Literacy for Indonesian MSMEs during COVID-19 Pandemic: Issues and Importance’, </w:t>
      </w:r>
      <w:r w:rsidRPr="002505D6">
        <w:rPr>
          <w:i/>
          <w:noProof/>
        </w:rPr>
        <w:t>Journal of Islamic Finance</w:t>
      </w:r>
      <w:r w:rsidRPr="002505D6">
        <w:rPr>
          <w:noProof/>
        </w:rPr>
        <w:t>, 10.1 (2021), pp. 45–60, doi:https://doi.org/10.31436/jif.v10i.526.</w:t>
      </w:r>
      <w:r>
        <w:fldChar w:fldCharType="end"/>
      </w:r>
    </w:p>
  </w:footnote>
  <w:footnote w:id="120">
    <w:p w14:paraId="6B13F72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{"citationItems":[{"id":"ITEM-1","itemData":{"DOI":"10.47750/QAS/24.193.11","ISSN":"26684861","abstract":"Our daily life is inseparable from financial problems. Problems in finances are more often caused by errors in management, as well as errors in distinguishing between needs and wants. One of the reasons for the number of poor people in Medan City is their lack of ability to manage their finances to meet their daily needs. The level of public financial literacy will also provide benefits to the financial sector, especially those directly related to the public's contribution to the use of financial products and services. The conventional financial system approach is very different from the Islamic financial system or what is commonly referred to as Islamic finance. This study aims to analyze the level of knowledge of Islamic finance, and financial behavior, and also analyze the effect of knowledge of Islamic finance on financial behavior and the level of Islamic financial literacy of members of the Muhammadiyah organization in Medan City. This type of research is quantitative research with the method of deduction. Research is included in the type of correlational research. Data The population in this study is a large Muhammadiyah family in the city of Medan with the sampling process using the purposive sampling method. Data sourced from respondents was obtained through questionnaires. This research uses SEM (Structural Equation Modeling) analysis tool. The results showed that in general the level of Islamic financial knowledge of Muhammadiyah members was low, but financial behavior was good. The behavior and knowledge of members' Islamic finance show a positive and significant correlation. At the literacy level, the results show that members of the Muhammadiyah organization are generally classified as less literate.","author":[{"dropping-particle":"","family":"Gunawan","given":"Ade","non-dropping-particle":"","parse-names":false,"suffix":""}],"container-title":"Quality - Access to Success","id":"ITEM-1","issue":"193","issued":{"date-parts":[["2023"]]},"page":"92-99","title":"Sharia Financial Knowledge And Financial Behavior As A Basis For Measuring Financial Literacy","type":"article-journal","volume":"24"},"uris":["http://www.mendeley.com/documents/?uuid=f104f691-ff4f-435c-8b38-530eacc8f872"]}],"mendeley":{"formattedCitation":"Ade Gunawan, ‘Sharia Financial Knowledge And Financial Behavior As A Basis For Measuring Financial Literacy’, &lt;i&gt;Quality - Access to Success&lt;/i&gt;, 24.193 (2023), pp. 92–99, doi:10.47750/QAS/24.193.11.","plainTextFormattedCitation":"Ade Gunawan, ‘Sharia Financial Knowledge And Financial Behavior As A Basis For Measuring Financial Literacy’, Quality - Access to Success, 24.193 (2023), pp. 92–99, doi:10.47750/QAS/24.193.11.","previouslyFormattedCitation":"Ade Gunawan, ‘Sharia Financial Knowledge And Financial Behavior As A Basis For Measuring Financial Literacy’, &lt;i&gt;Quality - Access to Success&lt;/i&gt;, 24.193 (2023), pp. 92–99, doi:10.47750/QAS/24.193.11."},"properties":{"noteIndex":63},"schema":"https://github.com/citation-style-language/schema/raw/master/csl-citation.json"}</w:instrText>
      </w:r>
      <w:r>
        <w:fldChar w:fldCharType="separate"/>
      </w:r>
      <w:r w:rsidRPr="002505D6">
        <w:rPr>
          <w:noProof/>
        </w:rPr>
        <w:t xml:space="preserve">Ade Gunawan, ‘Sharia Financial Knowledge And Financial Behavior As A Basis For Measuring Financial Literacy’, </w:t>
      </w:r>
      <w:r w:rsidRPr="002505D6">
        <w:rPr>
          <w:i/>
          <w:noProof/>
        </w:rPr>
        <w:t>Quality - Access to Success</w:t>
      </w:r>
      <w:r w:rsidRPr="002505D6">
        <w:rPr>
          <w:noProof/>
        </w:rPr>
        <w:t>, 24.193 (2023), pp. 92–99, doi:10.47750/QAS/24.193.11.</w:t>
      </w:r>
      <w:r>
        <w:fldChar w:fldCharType="end"/>
      </w:r>
    </w:p>
  </w:footnote>
  <w:footnote w:id="121">
    <w:p w14:paraId="77FDB29D"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{"citationItems":[{"id":"ITEM-1","itemData":{"DOI":"10.31604/jips.v10i2.2023.1010-1020","ISSN":"2541-657X","abstract":"Tujuan dari penelitian ini adalah untuk memperoleh bukti empiris pengaruh dari literasi keuangan syariah yang indikatornya terdiri dari Financial Knowledge, Financial Behaviour dan Financial Attitude terhadap Perkembangan Usaha pada pelaku UMKM di desa Pematang Serai . Sampel pada penelitian ini adalah 25 orang pelaku UMKM yang juga merupakan nasabah dari unit usaha simpan pinjam syariah Bumdes Mozaik desa Pematang Serai. Temuan penelitian adalah bahwa dari literasi keuangan syariah yang indikatornya terdiri dari Financial Knowledge, Financial Behaviour dan Financial Attitude secara parsial dan simultan tidak berpengaruh signifikan terhadap perkembangan usaha pelaku UMKM di desa Pematang Serai dimana kemampuan ketiga indikator untuk mempengaruhi perkembangan usaha hanya 0,72%. Masih diperlukan perpanjangan OJK untuk lebih giat lagi turun ke desa desa khususnya untuk meningkatkan index literasi keuangan syariah pada masyarakat khususnya pelaku UMKM.","author":[{"dropping-particle":"","family":"Chrisna","given":"Heriyati","non-dropping-particle":"","parse-names":false,"suffix":""},{"dropping-particle":"","family":"Hernawaty","given":"","non-dropping-particle":"","parse-names":false,"suffix":""},{"dropping-particle":"","family":"Noviani","given":"","non-dropping-particle":"","parse-names":false,"suffix":""}],"container-title":"NUSANTARA : Jurnal Ilmu Pengetahuan Sosial","id":"ITEM-1","issue":"2","issued":{"date-parts":[["2023"]]},"page":"1010-1015","title":"Pengaruh Literasi Keuangan Syariah Terhadap Perkembangan Usaha Pelaku Umkm Di Desa Pematang Serai","type":"article-journal","volume":"10"},"uris":["http://www.mendeley.com/documents/?uuid=8a209322-8efe-4e45-994a-7312e73a3f6c"]}],"mendeley":{"formattedCitation":"Heriyati Chrisna, Hernawaty, and Noviani, ‘Pengaruh Literasi Keuangan Syariah Terhadap Perkembangan Usaha Pelaku Umkm Di Desa Pematang Serai’, &lt;i&gt;NUSANTARA : Jurnal Ilmu Pengetahuan Sosial&lt;/i&gt;, 10.2 (2023), pp. 1010–15, doi:10.31604/jips.v10i2.2023.1010-1020.","plainTextFormattedCitation":"Heriyati Chrisna, Hernawaty, and Noviani, ‘Pengaruh Literasi Keuangan Syariah Terhadap Perkembangan Usaha Pelaku Umkm Di Desa Pematang Serai’, NUSANTARA : Jurnal Ilmu Pengetahuan Sosial, 10.2 (2023), pp. 1010–15, doi:10.31604/jips.v10i2.2023.1010-1020.","previouslyFormattedCitation":"Heriyati Chrisna, Hernawaty, and Noviani, ‘Pengaruh Literasi Keuangan Syariah Terhadap Perkembangan Usaha Pelaku Umkm Di Desa Pematang Serai’, &lt;i&gt;NUSANTARA : Jurnal Ilmu Pengetahuan Sosial&lt;/i&gt;, 10.2 (2023), pp. 1010–15, doi:10.31604/jips.v10i2.2023.1010-1020."},"properties":{"noteIndex":64},"schema":"https://github.com/citation-style-language/schema/raw/master/csl-citation.json"}</w:instrText>
      </w:r>
      <w:r>
        <w:fldChar w:fldCharType="separate"/>
      </w:r>
      <w:r w:rsidRPr="002505D6">
        <w:rPr>
          <w:noProof/>
        </w:rPr>
        <w:t xml:space="preserve">Heriyati Chrisna, Hernawaty, and Noviani, ‘Pengaruh Literasi Keuangan Syariah Terhadap Perkembangan Usaha Pelaku Umkm Di Desa Pematang Serai’, </w:t>
      </w:r>
      <w:r w:rsidRPr="002505D6">
        <w:rPr>
          <w:i/>
          <w:noProof/>
        </w:rPr>
        <w:t>NUSANTARA : Jurnal Ilmu Pengetahuan Sosial</w:t>
      </w:r>
      <w:r w:rsidRPr="002505D6">
        <w:rPr>
          <w:noProof/>
        </w:rPr>
        <w:t>, 10.2 (2023), pp. 1010–15, doi:10.31604/jips.v10i2.2023.1010-1020.</w:t>
      </w:r>
      <w:r>
        <w:fldChar w:fldCharType="end"/>
      </w:r>
    </w:p>
  </w:footnote>
  <w:footnote w:id="122">
    <w:p w14:paraId="5ABA1F41"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{"citationItems":[{"id":"ITEM-1","itemData":{"DOI":"10.31937/manajemen.v12i1.1522","ISSN":"2085-4587","abstract":"Abstract-MSMEs plays an important role to support Indonesia’s economic growth. There is an urgency to increase the financial literacy and skills for MSMEs, especially in managing their fund to make their businesses alive. The government believed that the financial literacy was one way to achieve the society prosperity by taking advantage from the collectivisim culture of Indonesian. This study is to examine the effect of financial literacy on financial inclusion by using social capital mediation at MSMEs in South Tangerang City. The questionnaires were distributed to some MSME’s district in South Tangerang regency. All data collection were furthered analyzed using Structural Equation Model on AMOS 24. The research showed that financial literacy does not affect financial inclusion, financial literacy affects social capital and social capital as a mediator variable on the relationship of financial literacy affects financial inclusion in MSMEs in South Tangerang City. It can be concluded that there is an influence of social capital that connects financial literacy to financial inclusion. All the stakeholders in the financial ecosystem in Indonesia, including financial institutions and the government as regulators, will be better to use the power of social capital to increase financial literacy and financial inclusion in Indonesia. Keywords: Financial Literacy, Financial Inclusion, Social Capital, SMEs, South Tangerang City","author":[{"dropping-particle":"","family":"Natalia","given":"Maya Angela","non-dropping-particle":"","parse-names":false,"suffix":""},{"dropping-particle":"","family":"Kurniasari T","given":"Florentina","non-dropping-particle":"","parse-names":false,"suffix":""},{"dropping-particle":"","family":"Hendrawaty","given":"Ernie","non-dropping-particle":"","parse-names":false,"suffix":""},{"dropping-particle":"","family":"Oktaviani","given":"Vina Medya","non-dropping-particle":"","parse-names":false,"suffix":""}],"container-title":"Ultima Management : Jurnal Ilmu Manajemen","id":"ITEM-1","issue":"1","issued":{"date-parts":[["2020"]]},"page":"16-33","title":"Pengaruh Literasi Keuangan Terhadap Inklusi Keuangan dengan Menggunakan Social Capital sebagai Variabel Mediator","type":"article-journal","volume":"12"},"uris":["http://www.mendeley.com/documents/?uuid=37cda24b-a9e5-4d50-9147-fbfe4656c4c7"]}],"mendeley":{"formattedCitation":"Maya Angela Natalia and others, ‘Pengaruh Literasi Keuangan Terhadap Inklusi Keuangan Dengan Menggunakan Social Capital Sebagai Variabel Mediator’, &lt;i&gt;Ultima Management : Jurnal Ilmu Manajemen&lt;/i&gt;, 12.1 (2020), pp. 16–33, doi:10.31937/manajemen.v12i1.1522.","plainTextFormattedCitation":"Maya Angela Natalia and others, ‘Pengaruh Literasi Keuangan Terhadap Inklusi Keuangan Dengan Menggunakan Social Capital Sebagai Variabel Mediator’, Ultima Management : Jurnal Ilmu Manajemen, 12.1 (2020), pp. 16–33, doi:10.31937/manajemen.v12i1.1522.","previouslyFormattedCitation":"Maya Angela Natalia and others, ‘Pengaruh Literasi Keuangan Terhadap Inklusi Keuangan Dengan Menggunakan Social Capital Sebagai Variabel Mediator’, &lt;i&gt;Ultima Management : Jurnal Ilmu Manajemen&lt;/i&gt;, 12.1 (2020), pp. 16–33, doi:10.31937/manajemen.v12i1.1522."},"properties":{"noteIndex":65},"schema":"https://github.com/citation-style-language/schema/raw/master/csl-citation.json"}</w:instrText>
      </w:r>
      <w:r>
        <w:fldChar w:fldCharType="separate"/>
      </w:r>
      <w:r w:rsidRPr="002505D6">
        <w:rPr>
          <w:noProof/>
        </w:rPr>
        <w:t xml:space="preserve">Maya Angela Natalia and others, ‘Pengaruh Literasi Keuangan Terhadap Inklusi Keuangan Dengan Menggunakan Social Capital Sebagai Variabel Mediator’, </w:t>
      </w:r>
      <w:r w:rsidRPr="002505D6">
        <w:rPr>
          <w:i/>
          <w:noProof/>
        </w:rPr>
        <w:t>Ultima Management : Jurnal Ilmu Manajemen</w:t>
      </w:r>
      <w:r w:rsidRPr="002505D6">
        <w:rPr>
          <w:noProof/>
        </w:rPr>
        <w:t>, 12.1 (2020), pp. 16–33, doi:10.31937/manajemen.v12i1.1522.</w:t>
      </w:r>
      <w:r>
        <w:fldChar w:fldCharType="end"/>
      </w:r>
    </w:p>
  </w:footnote>
  <w:footnote w:id="123">
    <w:p w14:paraId="314DE1F2"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1047467/elmal.v5i2.752","author":[{"dropping-particle":"","family":"Salim","given":"Fajriah","non-dropping-particle":"","parse-names":false,"suffix":""},{"dropping-particle":"","family":"Arif","given":"Suyud","non-dropping-particle":"","parse-names":false,"suffix":""},{"dropping-particle":"","family":"Devi","given":"Abrista","non-dropping-particle":"","parse-names":false,"suffix":""}],"container-title":"Jurnal Kajian Ekonomi &amp; Bisnis Islam","id":"ITEM-1","issue":"2","issued":{"date-parts":[["2022"]]},"page":"226-244","title":"Pengaruh Literasi Keuangan Syariah , Islamic Branding , dan Religiusitas terhadap Keputusan Mahasiswa Dalam Menggunakan Jasa Perbankan Syariah : Studi Pada Mahasiswa FAI Universitas Ibn Khaldun Bogor Angkatan 2017-2018","type":"article-journal","volume":"5"},"uris":["http://www.mendeley.com/documents/?uuid=7de3b704-8da5-4eea-9230-6951ce3cd26c"]}],"mendeley":{"formattedCitation":"Fajriah Salim, Suyud Arif, and Abrista Devi, ‘Pengaruh Literasi Keuangan Syariah , Islamic Branding , Dan Religiusitas Terhadap Keputusan Mahasiswa Dalam Menggunakan Jasa Perbankan Syariah : Studi Pada Mahasiswa FAI Universitas Ibn Khaldun Bogor Angkatan 2017-2018’, &lt;i&gt;Jurnal Kajian Ekonomi &amp; Bisnis Islam&lt;/i&gt;, 5.2 (2022), pp. 226–44, doi:1047467/elmal.v5i2.752.","plainTextFormattedCitation":"Fajriah Salim, Suyud Arif, and Abrista Devi, ‘Pengaruh Literasi Keuangan Syariah , Islamic Branding , Dan Religiusitas Terhadap Keputusan Mahasiswa Dalam Menggunakan Jasa Perbankan Syariah : Studi Pada Mahasiswa FAI Universitas Ibn Khaldun Bogor Angkatan 2017-2018’, Jurnal Kajian Ekonomi &amp; Bisnis Islam, 5.2 (2022), pp. 226–44, doi:1047467/elmal.v5i2.752.","previouslyFormattedCitation":"Fajriah Salim, Suyud Arif, and Abrista Devi, ‘Pengaruh Literasi Keuangan Syariah , Islamic Branding , Dan Religiusitas Terhadap Keputusan Mahasiswa Dalam Menggunakan Jasa Perbankan Syariah : Studi Pada Mahasiswa FAI Universitas Ibn Khaldun Bogor Angkatan 2017-2018’, &lt;i&gt;Jurnal Kajian Ekonomi &amp; Bisnis Islam&lt;/i&gt;, 5.2 (2022), pp. 226–44, doi:1047467/elmal.v5i2.752."},"properties":{"noteIndex":66},"schema":"https://github.com/citation-style-language/schema/raw/master/csl-citation.json"}</w:instrText>
      </w:r>
      <w:r>
        <w:fldChar w:fldCharType="separate"/>
      </w:r>
      <w:r w:rsidRPr="002505D6">
        <w:rPr>
          <w:noProof/>
        </w:rPr>
        <w:t xml:space="preserve">Fajriah Salim, Suyud Arif, and Abrista Devi, ‘Pengaruh Literasi Keuangan Syariah , Islamic Branding , Dan Religiusitas Terhadap Keputusan Mahasiswa Dalam Menggunakan Jasa Perbankan Syariah : Studi Pada Mahasiswa FAI Universitas Ibn Khaldun Bogor Angkatan 2017-2018’, </w:t>
      </w:r>
      <w:r w:rsidRPr="002505D6">
        <w:rPr>
          <w:i/>
          <w:noProof/>
        </w:rPr>
        <w:t>Jurnal Kajian Ekonomi &amp; Bisnis Islam</w:t>
      </w:r>
      <w:r w:rsidRPr="002505D6">
        <w:rPr>
          <w:noProof/>
        </w:rPr>
        <w:t>, 5.2 (2022), pp. 226–44, doi:1047467/elmal.v5i2.752.</w:t>
      </w:r>
      <w:r>
        <w:fldChar w:fldCharType="end"/>
      </w:r>
    </w:p>
  </w:footnote>
  <w:footnote w:id="124">
    <w:p w14:paraId="13E1D8E2"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{"citationItems":[{"id":"ITEM-1","itemData":{"DOI":"10.31937/manajemen.v12i1.1522","ISSN":"2085-4587","abstract":"Abstract-MSMEs plays an important role to support Indonesia’s economic growth. There is an urgency to increase the financial literacy and skills for MSMEs, especially in managing their fund to make their businesses alive. The government believed that the financial literacy was one way to achieve the society prosperity by taking advantage from the collectivisim culture of Indonesian. This study is to examine the effect of financial literacy on financial inclusion by using social capital mediation at MSMEs in South Tangerang City. The questionnaires were distributed to some MSME’s district in South Tangerang regency. All data collection were furthered analyzed using Structural Equation Model on AMOS 24. The research showed that financial literacy does not affect financial inclusion, financial literacy affects social capital and social capital as a mediator variable on the relationship of financial literacy affects financial inclusion in MSMEs in South Tangerang City. It can be concluded that there is an influence of social capital that connects financial literacy to financial inclusion. All the stakeholders in the financial ecosystem in Indonesia, including financial institutions and the government as regulators, will be better to use the power of social capital to increase financial literacy and financial inclusion in Indonesia. Keywords: Financial Literacy, Financial Inclusion, Social Capital, SMEs, South Tangerang City","author":[{"dropping-particle":"","family":"Natalia","given":"Maya Angela","non-dropping-particle":"","parse-names":false,"suffix":""},{"dropping-particle":"","family":"Kurniasari T","given":"Florentina","non-dropping-particle":"","parse-names":false,"suffix":""},{"dropping-particle":"","family":"Hendrawaty","given":"Ernie","non-dropping-particle":"","parse-names":false,"suffix":""},{"dropping-particle":"","family":"Oktaviani","given":"Vina Medya","non-dropping-particle":"","parse-names":false,"suffix":""}],"container-title":"Ultima Management : Jurnal Ilmu Manajemen","id":"ITEM-1","issue":"1","issued":{"date-parts":[["2020"]]},"page":"16-33","title":"Pengaruh Literasi Keuangan Terhadap Inklusi Keuangan dengan Menggunakan Social Capital sebagai Variabel Mediator","type":"article-journal","volume":"12"},"uris":["http://www.mendeley.com/documents/?uuid=37cda24b-a9e5-4d50-9147-fbfe4656c4c7"]}],"mendeley":{"formattedCitation":"Natalia and others, ‘Pengaruh Literasi Keuangan Terhadap Inklusi Keuangan Dengan Menggunakan Social Capital Sebagai Variabel Mediator’.","plainTextFormattedCitation":"Natalia and others, ‘Pengaruh Literasi Keuangan Terhadap Inklusi Keuangan Dengan Menggunakan Social Capital Sebagai Variabel Mediator’.","previouslyFormattedCitation":"Natalia and others, ‘Pengaruh Literasi Keuangan Terhadap Inklusi Keuangan Dengan Menggunakan Social Capital Sebagai Variabel Mediator’."},"properties":{"noteIndex":67},"schema":"https://github.com/citation-style-language/schema/raw/master/csl-citation.json"}</w:instrText>
      </w:r>
      <w:r>
        <w:fldChar w:fldCharType="separate"/>
      </w:r>
      <w:r w:rsidRPr="002505D6">
        <w:rPr>
          <w:noProof/>
        </w:rPr>
        <w:t>Natalia and others, ‘Pengaruh Literasi Keuangan Terhadap Inklusi Keuangan Dengan Menggunakan Social Capital Sebagai Variabel Mediator’.</w:t>
      </w:r>
      <w:r>
        <w:fldChar w:fldCharType="end"/>
      </w:r>
    </w:p>
  </w:footnote>
  <w:footnote w:id="125">
    <w:p w14:paraId="5A4A130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{"citationItems":[{"id":"ITEM-1","itemData":{"DOI":"10.31604/jips.v10i2.2023.1010-1020","ISSN":"2541-657X","abstract":"Tujuan dari penelitian ini adalah untuk memperoleh bukti empiris pengaruh dari literasi keuangan syariah yang indikatornya terdiri dari Financial Knowledge, Financial Behaviour dan Financial Attitude terhadap Perkembangan Usaha pada pelaku UMKM di desa Pematang Serai . Sampel pada penelitian ini adalah 25 orang pelaku UMKM yang juga merupakan nasabah dari unit usaha simpan pinjam syariah Bumdes Mozaik desa Pematang Serai. Temuan penelitian adalah bahwa dari literasi keuangan syariah yang indikatornya terdiri dari Financial Knowledge, Financial Behaviour dan Financial Attitude secara parsial dan simultan tidak berpengaruh signifikan terhadap perkembangan usaha pelaku UMKM di desa Pematang Serai dimana kemampuan ketiga indikator untuk mempengaruhi perkembangan usaha hanya 0,72%. Masih diperlukan perpanjangan OJK untuk lebih giat lagi turun ke desa desa khususnya untuk meningkatkan index literasi keuangan syariah pada masyarakat khususnya pelaku UMKM.","author":[{"dropping-particle":"","family":"Chrisna","given":"Heriyati","non-dropping-particle":"","parse-names":false,"suffix":""},{"dropping-particle":"","family":"Hernawaty","given":"","non-dropping-particle":"","parse-names":false,"suffix":""},{"dropping-particle":"","family":"Noviani","given":"","non-dropping-particle":"","parse-names":false,"suffix":""}],"container-title":"NUSANTARA : Jurnal Ilmu Pengetahuan Sosial","id":"ITEM-1","issue":"2","issued":{"date-parts":[["2023"]]},"page":"1010-1015","title":"Pengaruh Literasi Keuangan Syariah Terhadap Perkembangan Usaha Pelaku Umkm Di Desa Pematang Serai","type":"article-journal","volume":"10"},"uris":["http://www.mendeley.com/documents/?uuid=8a209322-8efe-4e45-994a-7312e73a3f6c"]}],"mendeley":{"formattedCitation":"Chrisna, Hernawaty, and Noviani, ‘Pengaruh Literasi Keuangan Syariah Terhadap Perkembangan Usaha Pelaku Umkm Di Desa Pematang Serai’.","plainTextFormattedCitation":"Chrisna, Hernawaty, and Noviani, ‘Pengaruh Literasi Keuangan Syariah Terhadap Perkembangan Usaha Pelaku Umkm Di Desa Pematang Serai’.","previouslyFormattedCitation":"Chrisna, Hernawaty, and Noviani, ‘Pengaruh Literasi Keuangan Syariah Terhadap Perkembangan Usaha Pelaku Umkm Di Desa Pematang Serai’."},"properties":{"noteIndex":68},"schema":"https://github.com/citation-style-language/schema/raw/master/csl-citation.json"}</w:instrText>
      </w:r>
      <w:r>
        <w:fldChar w:fldCharType="separate"/>
      </w:r>
      <w:r w:rsidRPr="002505D6">
        <w:rPr>
          <w:noProof/>
        </w:rPr>
        <w:t>Chrisna, Hernawaty, and Noviani, ‘Pengaruh Literasi Keuangan Syariah Terhadap Perkembangan Usaha Pelaku Umkm Di Desa Pematang Serai’.</w:t>
      </w:r>
      <w:r>
        <w:fldChar w:fldCharType="end"/>
      </w:r>
    </w:p>
  </w:footnote>
  <w:footnote w:id="126">
    <w:p w14:paraId="66C8742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{"citationItems":[{"id":"ITEM-1","itemData":{"DOI":"10.31937/manajemen.v12i1.1522","ISSN":"2085-4587","abstract":"Abstract-MSMEs plays an important role to support Indonesia’s economic growth. There is an urgency to increase the financial literacy and skills for MSMEs, especially in managing their fund to make their businesses alive. The government believed that the financial literacy was one way to achieve the society prosperity by taking advantage from the collectivisim culture of Indonesian. This study is to examine the effect of financial literacy on financial inclusion by using social capital mediation at MSMEs in South Tangerang City. The questionnaires were distributed to some MSME’s district in South Tangerang regency. All data collection were furthered analyzed using Structural Equation Model on AMOS 24. The research showed that financial literacy does not affect financial inclusion, financial literacy affects social capital and social capital as a mediator variable on the relationship of financial literacy affects financial inclusion in MSMEs in South Tangerang City. It can be concluded that there is an influence of social capital that connects financial literacy to financial inclusion. All the stakeholders in the financial ecosystem in Indonesia, including financial institutions and the government as regulators, will be better to use the power of social capital to increase financial literacy and financial inclusion in Indonesia. Keywords: Financial Literacy, Financial Inclusion, Social Capital, SMEs, South Tangerang City","author":[{"dropping-particle":"","family":"Natalia","given":"Maya Angela","non-dropping-particle":"","parse-names":false,"suffix":""},{"dropping-particle":"","family":"Kurniasari T","given":"Florentina","non-dropping-particle":"","parse-names":false,"suffix":""},{"dropping-particle":"","family":"Hendrawaty","given":"Ernie","non-dropping-particle":"","parse-names":false,"suffix":""},{"dropping-particle":"","family":"Oktaviani","given":"Vina Medya","non-dropping-particle":"","parse-names":false,"suffix":""}],"container-title":"Ultima Management : Jurnal Ilmu Manajemen","id":"ITEM-1","issue":"1","issued":{"date-parts":[["2020"]]},"page":"16-33","title":"Pengaruh Literasi Keuangan Terhadap Inklusi Keuangan dengan Menggunakan Social Capital sebagai Variabel Mediator","type":"article-journal","volume":"12"},"uris":["http://www.mendeley.com/documents/?uuid=37cda24b-a9e5-4d50-9147-fbfe4656c4c7"]}],"mendeley":{"formattedCitation":"Natalia and others, ‘Pengaruh Literasi Keuangan Terhadap Inklusi Keuangan Dengan Menggunakan Social Capital Sebagai Variabel Mediator’.","plainTextFormattedCitation":"Natalia and others, ‘Pengaruh Literasi Keuangan Terhadap Inklusi Keuangan Dengan Menggunakan Social Capital Sebagai Variabel Mediator’.","previouslyFormattedCitation":"Natalia and others, ‘Pengaruh Literasi Keuangan Terhadap Inklusi Keuangan Dengan Menggunakan Social Capital Sebagai Variabel Mediator’."},"properties":{"noteIndex":69},"schema":"https://github.com/citation-style-language/schema/raw/master/csl-citation.json"}</w:instrText>
      </w:r>
      <w:r>
        <w:fldChar w:fldCharType="separate"/>
      </w:r>
      <w:r w:rsidRPr="002505D6">
        <w:rPr>
          <w:noProof/>
        </w:rPr>
        <w:t>Natalia and others, ‘Pengaruh Literasi Keuangan Terhadap Inklusi Keuangan Dengan Menggunakan Social Capital Sebagai Variabel Mediator’.</w:t>
      </w:r>
      <w:r>
        <w:fldChar w:fldCharType="end"/>
      </w:r>
    </w:p>
  </w:footnote>
  <w:footnote w:id="127">
    <w:p w14:paraId="331C744D"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{"citationItems":[{"id":"ITEM-1","itemData":{"DOI":"10.31604/jips.v10i2.2023.1010-1020","ISSN":"2541-657X","abstract":"Tujuan dari penelitian ini adalah untuk memperoleh bukti empiris pengaruh dari literasi keuangan syariah yang indikatornya terdiri dari Financial Knowledge, Financial Behaviour dan Financial Attitude terhadap Perkembangan Usaha pada pelaku UMKM di desa Pematang Serai . Sampel pada penelitian ini adalah 25 orang pelaku UMKM yang juga merupakan nasabah dari unit usaha simpan pinjam syariah Bumdes Mozaik desa Pematang Serai. Temuan penelitian adalah bahwa dari literasi keuangan syariah yang indikatornya terdiri dari Financial Knowledge, Financial Behaviour dan Financial Attitude secara parsial dan simultan tidak berpengaruh signifikan terhadap perkembangan usaha pelaku UMKM di desa Pematang Serai dimana kemampuan ketiga indikator untuk mempengaruhi perkembangan usaha hanya 0,72%. Masih diperlukan perpanjangan OJK untuk lebih giat lagi turun ke desa desa khususnya untuk meningkatkan index literasi keuangan syariah pada masyarakat khususnya pelaku UMKM.","author":[{"dropping-particle":"","family":"Chrisna","given":"Heriyati","non-dropping-particle":"","parse-names":false,"suffix":""},{"dropping-particle":"","family":"Hernawaty","given":"","non-dropping-particle":"","parse-names":false,"suffix":""},{"dropping-particle":"","family":"Noviani","given":"","non-dropping-particle":"","parse-names":false,"suffix":""}],"container-title":"NUSANTARA : Jurnal Ilmu Pengetahuan Sosial","id":"ITEM-1","issue":"2","issued":{"date-parts":[["2023"]]},"page":"1010-1015","title":"Pengaruh Literasi Keuangan Syariah Terhadap Perkembangan Usaha Pelaku Umkm Di Desa Pematang Serai","type":"article-journal","volume":"10"},"uris":["http://www.mendeley.com/documents/?uuid=8a209322-8efe-4e45-994a-7312e73a3f6c"]}],"mendeley":{"formattedCitation":"Chrisna, Hernawaty, and Noviani, ‘Pengaruh Literasi Keuangan Syariah Terhadap Perkembangan Usaha Pelaku Umkm Di Desa Pematang Serai’.","plainTextFormattedCitation":"Chrisna, Hernawaty, and Noviani, ‘Pengaruh Literasi Keuangan Syariah Terhadap Perkembangan Usaha Pelaku Umkm Di Desa Pematang Serai’.","previouslyFormattedCitation":"Chrisna, Hernawaty, and Noviani, ‘Pengaruh Literasi Keuangan Syariah Terhadap Perkembangan Usaha Pelaku Umkm Di Desa Pematang Serai’."},"properties":{"noteIndex":70},"schema":"https://github.com/citation-style-language/schema/raw/master/csl-citation.json"}</w:instrText>
      </w:r>
      <w:r>
        <w:fldChar w:fldCharType="separate"/>
      </w:r>
      <w:r w:rsidRPr="002505D6">
        <w:rPr>
          <w:noProof/>
        </w:rPr>
        <w:t>Chrisna, Hernawaty, and Noviani, ‘Pengaruh Literasi Keuangan Syariah Terhadap Perkembangan Usaha Pelaku Umkm Di Desa Pematang Serai’.</w:t>
      </w:r>
      <w:r>
        <w:fldChar w:fldCharType="end"/>
      </w:r>
    </w:p>
  </w:footnote>
  <w:footnote w:id="128">
    <w:p w14:paraId="65A6850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{"citationItems":[{"id":"ITEM-1","itemData":{"abstract":"… literasi keuangan yang tinggi (well literate) sehingga masyarakat dapat memilih dan memanfaatkan produk dan jasa keuangan guna meningkatkan kesejahteraan… serta penggunaan produk dan jasa keuangan melalui pengembangan infrastruktur pendukung literasi keuangan. …","author":[{"dropping-particle":"","family":"Otoritas Jasa Keuangan (OJK)","given":"","non-dropping-particle":"","parse-names":false,"suffix":""}],"container-title":"Ojk.Go.Id","id":"ITEM-1","issued":{"date-parts":[["2021"]]},"page":"1-130","title":"Strategi Nasional Literasi Keuangan Indonesia (SNLKI) 2021 - 2025","type":"article"},"uris":["http://www.mendeley.com/documents/?uuid=5d3b66ca-0cba-4445-8e51-59df964bee15"]}],"mendeley":{"formattedCitation":"Otoritas Jasa Keuangan (OJK), ‘Strategi Nasional Literasi Keuangan Indonesia (SNLKI) 2021 - 2025’.","plainTextFormattedCitation":"Otoritas Jasa Keuangan (OJK), ‘Strategi Nasional Literasi Keuangan Indonesia (SNLKI) 2021 - 2025’.","previouslyFormattedCitation":"Otoritas Jasa Keuangan (OJK), ‘Strategi Nasional Literasi Keuangan Indonesia (SNLKI) 2021 - 2025’."},"properties":{"noteIndex":71},"schema":"https://github.com/citation-style-language/schema/raw/master/csl-citation.json"}</w:instrText>
      </w:r>
      <w:r>
        <w:fldChar w:fldCharType="separate"/>
      </w:r>
      <w:r w:rsidRPr="002505D6">
        <w:rPr>
          <w:noProof/>
        </w:rPr>
        <w:t>Otoritas Jasa Keuangan (OJK), ‘Strategi Nasional Literasi Keuangan Indonesia (SNLKI) 2021 - 2025’.</w:t>
      </w:r>
      <w:r>
        <w:fldChar w:fldCharType="end"/>
      </w:r>
    </w:p>
  </w:footnote>
  <w:footnote w:id="129">
    <w:p w14:paraId="404AAD05"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{"citationItems":[{"id":"ITEM-1","itemData":{"DOI":"10.24235/amwal.v10i1.2837","ISSN":"2303-1573","abstract":"Rendahnya kinerja UMKM di Indonesia salah satunya disebabkan oleh kurangnya akses pemodalan. Hal ini dapat disebabkan oleh minimnya pengetahuan dan pemahaman UMKM terhadap keberadaan lembaga keuangan, yang dikenal dengan sebutan literasi keuangan. Berdasarkan hasil survey yang dilakukan Otorisasi Jasa Keuangan (OJK) pada tahun 2013 bahwa tingkat literasi keuangan penduduk Indonesia terbagi menjadi empat kategori, yaitu well literate (21,84%), sufficient literate (75,69%), less literate (2,06%), dan not literate (0,41%). Saat ini keuangan syariah makin berkembang pesat dengan banyaknya lembaga-lembaga keuangan syariah yang menawarkan produk dan jasa keuangan berlandaskan syariat Islam. Tetapi faktanya keuangan syariah hingga saat ini masih memiliki pangsa pasar yang rendah di negara Indonesia yang mayoritas penduduknya muslim. Tujuan penelitian ini adalah untuk mengetahui tingkat literasi keuangan syariah di kalangan UMKM khususnya pedagang kaki lima di kawasan Masjid Raya At-Taqwa Kota Cirebon, untuk mengetahui faktor-faktor yang mempengaruhi tingkat literasi keuangan syariah di kalangan UMKM di kawasan Masjid Raya At-Taqwa Kota Cirebon, dan untuk mengetahui dampak tingkat literasi keuangan syariah terhadap perkembangan usaha UMKM di kawasan Masjid Raya At-Taqwa Kota Cirebon. Metode penelitian yang digunakan dalam penelitian ini adalah descriptive survey dan explanatory surve. Jumlah responden 31 UMKM, yang 87 persen adalah pedagang kaki lima. Pengumpulan data menggunakan instrumen penelitian berupa kuesioner yang telah diuji validitas dan reliabilitasnya. Data hasil kuesioner diuji asumsi klasik (uji normalitas, heterokedastisitas, multikolinearitas, dan autokorelasi). Analisis deskriptif dilakukan terhadap data hasil penelitian, kemudian dilakukan uji regresi berganda untuk mengetahui hubungan antar variabel yang diteliti. Hasil penelitian yang diperoleh adalah hanya variabel lama usaha dan jumlah karyawan yang berpengaruh signifikan terhadap financial knowledge. Seluruh variabel demografi (lokasi, usia, jenis kelamin, pendidikan, jenis usaha, lama usaha, modal awal, sumber modal, pendapatan, dan jumlah karyawan) tidak mempengaruhi financial behaviour dan financial attitude para pedagang kaki lima. Hanya financial behaviour saja yang mempengaruhi perkembangan usaha para pedagang kaki lima, sementara financial knowledge dan financial attitude tidak mempengaruhi perkembangan usaha.","author":[{"dropping-particle":"","family":"Djuwita","given":"Diana","non-dropping-particle":"","parse-names":false,"suffix":""},{"dropping-particle":"","family":"Yusuf","given":"Ayus Ahmad","non-dropping-particle":"","parse-names":false,"suffix":""}],"container-title":"Al-Amwal : Jurnal Ekonomi dan Perbankan Syari'ah","id":"ITEM-1","issue":"1","issued":{"date-parts":[["2018"]]},"page":"105-127","title":"Tingkat Literasi Keuangan Syariah Di Kalangan UMKM Dan Dampaknya Terhadap Perkembangan Usaha","type":"article-journal","volume":"10"},"uris":["http://www.mendeley.com/documents/?uuid=f7390e2d-cf9e-4450-9f85-cd753c5cda86"]}],"mendeley":{"formattedCitation":"Diana Djuwita and Ayus Ahmad Yusuf, ‘Tingkat Literasi Keuangan Syariah Di Kalangan UMKM Dan Dampaknya Terhadap Perkembangan Usaha’, &lt;i&gt;Al-Amwal : Jurnal Ekonomi Dan Perbankan Syari’ah&lt;/i&gt;, 10.1 (2018), pp. 105–27, doi:10.24235/amwal.v10i1.2837.","plainTextFormattedCitation":"Diana Djuwita and Ayus Ahmad Yusuf, ‘Tingkat Literasi Keuangan Syariah Di Kalangan UMKM Dan Dampaknya Terhadap Perkembangan Usaha’, Al-Amwal : Jurnal Ekonomi Dan Perbankan Syari’ah, 10.1 (2018), pp. 105–27, doi:10.24235/amwal.v10i1.2837.","previouslyFormattedCitation":"Diana Djuwita and Ayus Ahmad Yusuf, ‘Tingkat Literasi Keuangan Syariah Di Kalangan UMKM Dan Dampaknya Terhadap Perkembangan Usaha’, &lt;i&gt;Al-Amwal : Jurnal Ekonomi Dan Perbankan Syari’ah&lt;/i&gt;, 10.1 (2018), pp. 105–27, doi:10.24235/amwal.v10i1.2837."},"properties":{"noteIndex":72},"schema":"https://github.com/citation-style-language/schema/raw/master/csl-citation.json"}</w:instrText>
      </w:r>
      <w:r>
        <w:fldChar w:fldCharType="separate"/>
      </w:r>
      <w:r w:rsidRPr="002505D6">
        <w:rPr>
          <w:noProof/>
        </w:rPr>
        <w:t xml:space="preserve">Diana Djuwita and Ayus Ahmad Yusuf, ‘Tingkat Literasi Keuangan Syariah Di Kalangan UMKM Dan Dampaknya Terhadap Perkembangan Usaha’, </w:t>
      </w:r>
      <w:r w:rsidRPr="002505D6">
        <w:rPr>
          <w:i/>
          <w:noProof/>
        </w:rPr>
        <w:t>Al-Amwal : Jurnal Ekonomi Dan Perbankan Syari’ah</w:t>
      </w:r>
      <w:r w:rsidRPr="002505D6">
        <w:rPr>
          <w:noProof/>
        </w:rPr>
        <w:t>, 10.1 (2018), pp. 105–27, doi:10.24235/amwal.v10i1.2837.</w:t>
      </w:r>
      <w:r>
        <w:fldChar w:fldCharType="end"/>
      </w:r>
    </w:p>
  </w:footnote>
  <w:footnote w:id="130">
    <w:p w14:paraId="0BDC713C"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training.","author":[{"dropping-particle":"","family":"Kementrian Agama RI","given":"","non-dropping-particle":"","parse-names":false,"suffix":""}],"id":"ITEM-1","issued":{"date-parts":[["2019"]]},"publisher":"Lajnah Pentashihan Mushaf Al-Qur'an","title":"Al-Qur'an dan Terjemahan","type":"book"},"uris":["http://www.mendeley.com/documents/?uuid=1d1aa1bc-b119-48c7-b8e5-b28dcc6e5620"]}],"mendeley":{"formattedCitation":"Kementrian Agama RI, &lt;i&gt;Al-Qur’an Dan Terjemahan&lt;/i&gt;.","plainTextFormattedCitation":"Kementrian Agama RI, Al-Qur’an Dan Terjemahan.","previouslyFormattedCitation":"Kementrian Agama RI, &lt;i&gt;Al-Qur’an Dan Terjemahan&lt;/i&gt;."},"properties":{"noteIndex":73},"schema":"https://github.com/citation-style-language/schema/raw/master/csl-citation.json"}</w:instrText>
      </w:r>
      <w:r>
        <w:fldChar w:fldCharType="separate"/>
      </w:r>
      <w:r w:rsidRPr="002505D6">
        <w:rPr>
          <w:noProof/>
        </w:rPr>
        <w:t xml:space="preserve">Kementrian Agama RI, </w:t>
      </w:r>
      <w:r w:rsidRPr="002505D6">
        <w:rPr>
          <w:i/>
          <w:noProof/>
        </w:rPr>
        <w:t>Al-Qur’an Dan Terjemahan</w:t>
      </w:r>
      <w:r w:rsidRPr="002505D6">
        <w:rPr>
          <w:noProof/>
        </w:rPr>
        <w:t>.</w:t>
      </w:r>
      <w:r>
        <w:fldChar w:fldCharType="end"/>
      </w:r>
    </w:p>
  </w:footnote>
  <w:footnote w:id="131">
    <w:p w14:paraId="22F0CB2A"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{"citationItems":[{"id":"ITEM-1","itemData":{"DOI":"10.6007/ijarbss/v8-i12/5061","abstract":"Purpose: This paper aims to scrutinize the concept of Islamic financial literacy and propose the suitable items for its measurement. Design/methodology/approach: An exploratory study is conducted due limited existing research works are available in the area of Islamic …","author":[{"dropping-particle":"","family":"Nawi","given":"Farah Amalina Md","non-dropping-particle":"","parse-names":false,"suffix":""},{"dropping-particle":"","family":"Daud","given":"Wan Mohd Nazri Wan","non-dropping-particle":"","parse-names":false,"suffix":""},{"dropping-particle":"","family":"Ghazali","given":"Puspa Liza","non-dropping-particle":"","parse-names":false,"suffix":""},{"dropping-particle":"","family":"Yazid","given":"Ahmad Shukri","non-dropping-particle":"","parse-names":false,"suffix":""},{"dropping-particle":"","family":"Shamsuddin","given":"Zelhuda","non-dropping-particle":"","parse-names":false,"suffix":""}],"container-title":"International Journal of Academic Research in Business and Social Sciences","id":"ITEM-1","issue":"12","issued":{"date-parts":[["2018"]]},"page":"629-641","title":"Islamic Financial Literacy: A Conceptualization and Proposed Measurement","type":"article-journal","volume":"8"},"uris":["http://www.mendeley.com/documents/?uuid=1febfe53-0311-46d5-b410-28f910eaaca6"]}],"mendeley":{"formattedCitation":"Farah Amalina Md Nawi and others, ‘Islamic Financial Literacy: A Conceptualization and Proposed Measurement’, &lt;i&gt;International Journal of Academic Research in Business and Social Sciences&lt;/i&gt;, 8.12 (2018), pp. 629–41, doi:10.6007/ijarbss/v8-i12/5061.","plainTextFormattedCitation":"Farah Amalina Md Nawi and others, ‘Islamic Financial Literacy: A Conceptualization and Proposed Measurement’, International Journal of Academic Research in Business and Social Sciences, 8.12 (2018), pp. 629–41, doi:10.6007/ijarbss/v8-i12/5061.","previouslyFormattedCitation":"Farah Amalina Md Nawi and others, ‘Islamic Financial Literacy: A Conceptualization and Proposed Measurement’, &lt;i&gt;International Journal of Academic Research in Business and Social Sciences&lt;/i&gt;, 8.12 (2018), pp. 629–41, doi:10.6007/ijarbss/v8-i12/5061."},"properties":{"noteIndex":74},"schema":"https://github.com/citation-style-language/schema/raw/master/csl-citation.json"}</w:instrText>
      </w:r>
      <w:r>
        <w:fldChar w:fldCharType="separate"/>
      </w:r>
      <w:r w:rsidRPr="002505D6">
        <w:rPr>
          <w:noProof/>
        </w:rPr>
        <w:t xml:space="preserve">Farah Amalina Md Nawi and others, ‘Islamic Financial Literacy: A Conceptualization and Proposed Measurement’, </w:t>
      </w:r>
      <w:r w:rsidRPr="002505D6">
        <w:rPr>
          <w:i/>
          <w:noProof/>
        </w:rPr>
        <w:t>International Journal of Academic Research in Business and Social Sciences</w:t>
      </w:r>
      <w:r w:rsidRPr="002505D6">
        <w:rPr>
          <w:noProof/>
        </w:rPr>
        <w:t>, 8.12 (2018), pp. 629–41, doi:10.6007/ijarbss/v8-i12/5061.</w:t>
      </w:r>
      <w:r>
        <w:fldChar w:fldCharType="end"/>
      </w:r>
    </w:p>
  </w:footnote>
  <w:footnote w:id="132">
    <w:p w14:paraId="0AAEBEDC"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{"citationItems":[{"id":"ITEM-1","itemData":{"ISBN":"9786233722537","author":[{"dropping-particle":"","family":"Hidayah","given":"Nur","non-dropping-particle":"","parse-names":false,"suffix":""}],"edition":"Ed.1, Cet.","id":"ITEM-1","issued":{"date-parts":[["2021"]]},"number-of-pages":"155","publisher":"Rajawali Pers","publisher-place":"Depok","title":"Literasi Keuangan Syariah: Teori dan Praktik di Indoensia","type":"book"},"uris":["http://www.mendeley.com/documents/?uuid=7e21034f-8641-4371-ad17-8f449d779564"]}],"mendeley":{"formattedCitation":"Nur Hidayah, &lt;i&gt;Literasi Keuangan Syariah: Teori Dan Praktik Di Indoensia&lt;/i&gt;, Ed.1, Cet. (Rajawali Pers, 2021).","plainTextFormattedCitation":"Nur Hidayah, Literasi Keuangan Syariah: Teori Dan Praktik Di Indoensia, Ed.1, Cet. (Rajawali Pers, 2021).","previouslyFormattedCitation":"Nur Hidayah, &lt;i&gt;Literasi Keuangan Syariah: Teori Dan Praktik Di Indoensia&lt;/i&gt;, Ed.1, Cet. (Rajawali Pers, 2021)."},"properties":{"noteIndex":75},"schema":"https://github.com/citation-style-language/schema/raw/master/csl-citation.json"}</w:instrText>
      </w:r>
      <w:r>
        <w:fldChar w:fldCharType="separate"/>
      </w:r>
      <w:r w:rsidRPr="002505D6">
        <w:rPr>
          <w:noProof/>
        </w:rPr>
        <w:t xml:space="preserve">Nur Hidayah, </w:t>
      </w:r>
      <w:r w:rsidRPr="002505D6">
        <w:rPr>
          <w:i/>
          <w:noProof/>
        </w:rPr>
        <w:t>Literasi Keuangan Syariah: Teori Dan Praktik Di Indoensia</w:t>
      </w:r>
      <w:r w:rsidRPr="002505D6">
        <w:rPr>
          <w:noProof/>
        </w:rPr>
        <w:t>, Ed.1, Cet. (Rajawali Pers, 2021).</w:t>
      </w:r>
      <w:r>
        <w:fldChar w:fldCharType="end"/>
      </w:r>
    </w:p>
  </w:footnote>
  <w:footnote w:id="133">
    <w:p w14:paraId="6CDCC507"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{"citationItems":[{"id":"ITEM-1","itemData":{"DOI":"10.22373/jihbiz.v1i2.8573","abstract":"Pengetahuan, pemahaman serta kecakapan dalam mengelola keuangan merupakan sebuah keniscayaan pada era industry 4.0. Bukan hanya pada level korporasi, namun juga sampai pada orang pribadi, karena literasi keuangan yang baik dapat meningkatkan kualitas pengambilan keputusan guna mencapai kesejahteraan. Kajian ini menganalisis tingkat literasi keuangan syariah masyarakat Kota Banda Aceh. Aspek literasi keuangan syariah yang diuji meliputi: pengetahuan dasar keuangan syariah, tabungan dan pinjaman syariah, asuransi syariah, dan investasi syariah. Kajian ini dilakukan dengan pendekatan kuantitatif dengan metode survey, melalui penyebaran kuesioner terhadap responden. Analisis data dilakukan dengan statistik deskriptif, dan hasil analisis selanjutnya diklasifikasikan kedalam model tingkat literasi keuangan yang dirumuskan oleh chen &amp; Volpe (1998). Populasi kajian ini yaitu masyarakat Kota Banda Aceh dengan rentang umur 20 s/d 39 tahun. Sampel yang digunakan sebanyak 108 orang dengan menggunakan teknik pengambilan area sampling. Hasil analisis menunjukkan bahwa tingkat literasi keuangan syariah masyarakat Kota Banda Aceh sebesar 71,99% atau berada pada kategori sedang. Nilai rata-rata setiap aspek yang diuji yaitu: pengetahuan dasar keuangan syariah (83,22%), tabungan dan pinjaman syariah (66,67%), asuransi syariah (65,93%), dan aspek invetasi syariah (71,85%). Penulis akhirnya merekomendasikan kepada pihak terkait untuk terus memperkuat serta memperluas edukasi kepada masyarakat terkait keuangan syariah, agar dapat menunjang pengelolaan keuangan yang searah dengan prinsip syariah serta menjadi dasar dalam pengambilan keputusan pada aspek ekonomi dan keuangan oleh masyarakat.","author":[{"dropping-particle":"","family":"Nanda","given":"Teuku Syifa Fadrizha","non-dropping-particle":"","parse-names":false,"suffix":""},{"dropping-particle":"","family":"Ayumiati","given":"Ayumiati","non-dropping-particle":"","parse-names":false,"suffix":""},{"dropping-particle":"","family":"Wahyu","given":"Rahmaton","non-dropping-particle":"","parse-names":false,"suffix":""}],"container-title":"JIHBIZ :Global Journal of Islamic Banking and Finance.","id":"ITEM-1","issue":"2","issued":{"date-parts":[["2019"]]},"page":"141","title":"Tingkat Literasi Keuangan Syariah: Studi Pada Masyarakat Kota Banda Aceh","type":"article-journal","volume":"1"},"uris":["http://www.mendeley.com/documents/?uuid=32a4aa0f-0c11-4004-9141-1269793ad6d4"]}],"mendeley":{"formattedCitation":"Teuku Syifa Fadrizha Nanda, Ayumiati Ayumiati, and Rahmaton Wahyu, ‘Tingkat Literasi Keuangan Syariah: Studi Pada Masyarakat Kota Banda Aceh’, &lt;i&gt;JIHBIZ :Global Journal of Islamic Banking and Finance.&lt;/i&gt;, 1.2 (2019), p. 141, doi:10.22373/jihbiz.v1i2.8573.","plainTextFormattedCitation":"Teuku Syifa Fadrizha Nanda, Ayumiati Ayumiati, and Rahmaton Wahyu, ‘Tingkat Literasi Keuangan Syariah: Studi Pada Masyarakat Kota Banda Aceh’, JIHBIZ :Global Journal of Islamic Banking and Finance., 1.2 (2019), p. 141, doi:10.22373/jihbiz.v1i2.8573.","previouslyFormattedCitation":"Teuku Syifa Fadrizha Nanda, Ayumiati Ayumiati, and Rahmaton Wahyu, ‘Tingkat Literasi Keuangan Syariah: Studi Pada Masyarakat Kota Banda Aceh’, &lt;i&gt;JIHBIZ :Global Journal of Islamic Banking and Finance.&lt;/i&gt;, 1.2 (2019), p. 141, doi:10.22373/jihbiz.v1i2.8573."},"properties":{"noteIndex":76},"schema":"https://github.com/citation-style-language/schema/raw/master/csl-citation.json"}</w:instrText>
      </w:r>
      <w:r>
        <w:fldChar w:fldCharType="separate"/>
      </w:r>
      <w:r w:rsidRPr="002505D6">
        <w:rPr>
          <w:noProof/>
        </w:rPr>
        <w:t xml:space="preserve">Teuku Syifa Fadrizha Nanda, Ayumiati Ayumiati, and Rahmaton Wahyu, ‘Tingkat Literasi Keuangan Syariah: Studi Pada Masyarakat Kota Banda Aceh’, </w:t>
      </w:r>
      <w:r w:rsidRPr="002505D6">
        <w:rPr>
          <w:i/>
          <w:noProof/>
        </w:rPr>
        <w:t>JIHBIZ :Global Journal of Islamic Banking and Finance.</w:t>
      </w:r>
      <w:r w:rsidRPr="002505D6">
        <w:rPr>
          <w:noProof/>
        </w:rPr>
        <w:t>, 1.2 (2019), p. 141, doi:10.22373/jihbiz.v1i2.8573.</w:t>
      </w:r>
      <w:r>
        <w:fldChar w:fldCharType="end"/>
      </w:r>
    </w:p>
  </w:footnote>
  <w:footnote w:id="134">
    <w:p w14:paraId="6C7F85D7"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{"citationItems":[{"id":"ITEM-1","itemData":{"DOI":"10.37394/23207.2022.19.70","ISSN":"22242899","abstract":"-Education is very important to reduce the percentage rate of the number of unbanked people. This research was conducted by focusing and convincing many people about the importance of financial behavior in reducing financial inclusion in developing countries, such as Indonesia. The number of samples are use 500 respondents. The analysis method uses the Partial Least Square (PLS) method and structural equation model (SEM) based on variance. This research found that financial behavior and financial literacy have a positive and significant influence on financial inclusion. Intellectual capital also detected capable of intervening a strong relationship between financial behavior and financial literacy on financial inclusion. This discovery contributing is very important for stakeholders who want to improve financial access for all unbanked people in developing countries through the concept of financial behavior. There needs to cooperation from various elements, such as the central bank of each country, academics, practitioners, digital financial institutions, and social elements of the community to foster good financial behavior with each other, so that financial inclusion can be resolved in a directed manner.","author":[{"dropping-particle":"","family":"Asyik","given":"Nur Fadjrih","non-dropping-particle":"","parse-names":false,"suffix":""},{"dropping-particle":"","family":"Wahidahwati","given":"","non-dropping-particle":"","parse-names":false,"suffix":""},{"dropping-particle":"","family":"Laily","given":"Nur","non-dropping-particle":"","parse-names":false,"suffix":""}],"container-title":"Wseas Transactions on Business and Economics","id":"ITEM-1","issued":{"date-parts":[["2022"]]},"page":"805-814","title":"The Role of Intellectual Capital in Intervening Financial Behavior and Financial Literacy on Financial Inclusion","type":"article-journal","volume":"19"},"uris":["http://www.mendeley.com/documents/?uuid=2f9fdda6-29c8-42b1-9fd7-75e3e95a336b"]}],"mendeley":{"formattedCitation":"Nur Fadjrih Asyik, Wahidahwati, and Nur Laily, ‘The Role of Intellectual Capital in Intervening Financial Behavior and Financial Literacy on Financial Inclusion’, &lt;i&gt;Wseas Transactions on Business and Economics&lt;/i&gt;, 19 (2022), pp. 805–14, doi:10.37394/23207.2022.19.70.","plainTextFormattedCitation":"Nur Fadjrih Asyik, Wahidahwati, and Nur Laily, ‘The Role of Intellectual Capital in Intervening Financial Behavior and Financial Literacy on Financial Inclusion’, Wseas Transactions on Business and Economics, 19 (2022), pp. 805–14, doi:10.37394/23207.2022.19.70.","previouslyFormattedCitation":"Nur Fadjrih Asyik, Wahidahwati, and Nur Laily, ‘The Role of Intellectual Capital in Intervening Financial Behavior and Financial Literacy on Financial Inclusion’, &lt;i&gt;Wseas Transactions on Business and Economics&lt;/i&gt;, 19 (2022), pp. 805–14, doi:10.37394/23207.2022.19.70."},"properties":{"noteIndex":77},"schema":"https://github.com/citation-style-language/schema/raw/master/csl-citation.json"}</w:instrText>
      </w:r>
      <w:r>
        <w:fldChar w:fldCharType="separate"/>
      </w:r>
      <w:r w:rsidRPr="002505D6">
        <w:rPr>
          <w:noProof/>
        </w:rPr>
        <w:t xml:space="preserve">Nur Fadjrih Asyik, Wahidahwati, and Nur Laily, ‘The Role of Intellectual Capital in Intervening Financial Behavior and Financial Literacy on Financial Inclusion’, </w:t>
      </w:r>
      <w:r w:rsidRPr="002505D6">
        <w:rPr>
          <w:i/>
          <w:noProof/>
        </w:rPr>
        <w:t>Wseas Transactions on Business and Economics</w:t>
      </w:r>
      <w:r w:rsidRPr="002505D6">
        <w:rPr>
          <w:noProof/>
        </w:rPr>
        <w:t>, 19 (2022), pp. 805–14, doi:10.37394/23207.2022.19.70.</w:t>
      </w:r>
      <w:r>
        <w:fldChar w:fldCharType="end"/>
      </w:r>
    </w:p>
  </w:footnote>
  <w:footnote w:id="135">
    <w:p w14:paraId="733E835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{"citationItems":[{"id":"ITEM-1","itemData":{"DOI":"10.22373/jihbiz.v1i2.8573","abstract":"Pengetahuan, pemahaman serta kecakapan dalam mengelola keuangan merupakan sebuah keniscayaan pada era industry 4.0. Bukan hanya pada level korporasi, namun juga sampai pada orang pribadi, karena literasi keuangan yang baik dapat meningkatkan kualitas pengambilan keputusan guna mencapai kesejahteraan. Kajian ini menganalisis tingkat literasi keuangan syariah masyarakat Kota Banda Aceh. Aspek literasi keuangan syariah yang diuji meliputi: pengetahuan dasar keuangan syariah, tabungan dan pinjaman syariah, asuransi syariah, dan investasi syariah. Kajian ini dilakukan dengan pendekatan kuantitatif dengan metode survey, melalui penyebaran kuesioner terhadap responden. Analisis data dilakukan dengan statistik deskriptif, dan hasil analisis selanjutnya diklasifikasikan kedalam model tingkat literasi keuangan yang dirumuskan oleh chen &amp; Volpe (1998). Populasi kajian ini yaitu masyarakat Kota Banda Aceh dengan rentang umur 20 s/d 39 tahun. Sampel yang digunakan sebanyak 108 orang dengan menggunakan teknik pengambilan area sampling. Hasil analisis menunjukkan bahwa tingkat literasi keuangan syariah masyarakat Kota Banda Aceh sebesar 71,99% atau berada pada kategori sedang. Nilai rata-rata setiap aspek yang diuji yaitu: pengetahuan dasar keuangan syariah (83,22%), tabungan dan pinjaman syariah (66,67%), asuransi syariah (65,93%), dan aspek invetasi syariah (71,85%). Penulis akhirnya merekomendasikan kepada pihak terkait untuk terus memperkuat serta memperluas edukasi kepada masyarakat terkait keuangan syariah, agar dapat menunjang pengelolaan keuangan yang searah dengan prinsip syariah serta menjadi dasar dalam pengambilan keputusan pada aspek ekonomi dan keuangan oleh masyarakat.","author":[{"dropping-particle":"","family":"Nanda","given":"Teuku Syifa Fadrizha","non-dropping-particle":"","parse-names":false,"suffix":""},{"dropping-particle":"","family":"Ayumiati","given":"Ayumiati","non-dropping-particle":"","parse-names":false,"suffix":""},{"dropping-particle":"","family":"Wahyu","given":"Rahmaton","non-dropping-particle":"","parse-names":false,"suffix":""}],"container-title":"JIHBIZ :Global Journal of Islamic Banking and Finance.","id":"ITEM-1","issue":"2","issued":{"date-parts":[["2019"]]},"page":"141","title":"Tingkat Literasi Keuangan Syariah: Studi Pada Masyarakat Kota Banda Aceh","type":"article-journal","volume":"1"},"uris":["http://www.mendeley.com/documents/?uuid=32a4aa0f-0c11-4004-9141-1269793ad6d4"]}],"mendeley":{"formattedCitation":"Nanda, Ayumiati, and Wahyu, ‘Tingkat Literasi Keuangan Syariah: Studi Pada Masyarakat Kota Banda Aceh’.","plainTextFormattedCitation":"Nanda, Ayumiati, and Wahyu, ‘Tingkat Literasi Keuangan Syariah: Studi Pada Masyarakat Kota Banda Aceh’.","previouslyFormattedCitation":"Nanda, Ayumiati, and Wahyu, ‘Tingkat Literasi Keuangan Syariah: Studi Pada Masyarakat Kota Banda Aceh’."},"properties":{"noteIndex":78},"schema":"https://github.com/citation-style-language/schema/raw/master/csl-citation.json"}</w:instrText>
      </w:r>
      <w:r>
        <w:fldChar w:fldCharType="separate"/>
      </w:r>
      <w:r w:rsidRPr="002505D6">
        <w:rPr>
          <w:noProof/>
        </w:rPr>
        <w:t>Nanda, Ayumiati, and Wahyu, ‘Tingkat Literasi Keuangan Syariah: Studi Pada Masyarakat Kota Banda Aceh’.</w:t>
      </w:r>
      <w:r>
        <w:fldChar w:fldCharType="end"/>
      </w:r>
    </w:p>
  </w:footnote>
  <w:footnote w:id="136">
    <w:p w14:paraId="404077CB"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{"citationItems":[{"id":"ITEM-1","itemData":{"DOI":"10.24235/amwal.v14i1.9792","ISSN":"2303-1573","abstract":"… the study with an average the average level of Islamic financial literacy is in the good category (3.8). The data reveals that from Sharia financial literacy on knowledge, trust and skills, it …","author":[{"dropping-particle":"","family":"Fithrie","given":"Souvya","non-dropping-particle":"","parse-names":false,"suffix":""},{"dropping-particle":"","family":"Waldelmi","given":"Idel","non-dropping-particle":"","parse-names":false,"suffix":""},{"dropping-particle":"","family":"Aquino","given":"Afvan","non-dropping-particle":"","parse-names":false,"suffix":""}],"container-title":"Al-Amwal : Jurnal Ekonomi dan Perbankan Syari'ah","id":"ITEM-1","issue":"1","issued":{"date-parts":[["2022"]]},"page":"35","title":"Analysis Of Sharia Financial Literature Post Merger Of Sharia Commercial Bank Pekanbaru","type":"article-journal","volume":"14"},"uris":["http://www.mendeley.com/documents/?uuid=aa485f5c-9901-4286-921c-06aed9ae3d41"]}],"mendeley":{"formattedCitation":"Souvya Fithrie, Idel Waldelmi, and Afvan Aquino, ‘Analysis Of Sharia Financial Literature Post Merger Of Sharia Commercial Bank Pekanbaru’, &lt;i&gt;Al-Amwal : Jurnal Ekonomi Dan Perbankan Syari’ah&lt;/i&gt;, 14.1 (2022), p. 35, doi:10.24235/amwal.v14i1.9792.","plainTextFormattedCitation":"Souvya Fithrie, Idel Waldelmi, and Afvan Aquino, ‘Analysis Of Sharia Financial Literature Post Merger Of Sharia Commercial Bank Pekanbaru’, Al-Amwal : Jurnal Ekonomi Dan Perbankan Syari’ah, 14.1 (2022), p. 35, doi:10.24235/amwal.v14i1.9792.","previouslyFormattedCitation":"Souvya Fithrie, Idel Waldelmi, and Afvan Aquino, ‘Analysis Of Sharia Financial Literature Post Merger Of Sharia Commercial Bank Pekanbaru’, &lt;i&gt;Al-Amwal : Jurnal Ekonomi Dan Perbankan Syari’ah&lt;/i&gt;, 14.1 (2022), p. 35, doi:10.24235/amwal.v14i1.9792."},"properties":{"noteIndex":79},"schema":"https://github.com/citation-style-language/schema/raw/master/csl-citation.json"}</w:instrText>
      </w:r>
      <w:r>
        <w:fldChar w:fldCharType="separate"/>
      </w:r>
      <w:r w:rsidRPr="002505D6">
        <w:rPr>
          <w:noProof/>
        </w:rPr>
        <w:t xml:space="preserve">Souvya Fithrie, Idel Waldelmi, and Afvan Aquino, ‘Analysis Of Sharia Financial Literature Post Merger Of Sharia Commercial Bank Pekanbaru’, </w:t>
      </w:r>
      <w:r w:rsidRPr="002505D6">
        <w:rPr>
          <w:i/>
          <w:noProof/>
        </w:rPr>
        <w:t>Al-Amwal : Jurnal Ekonomi Dan Perbankan Syari’ah</w:t>
      </w:r>
      <w:r w:rsidRPr="002505D6">
        <w:rPr>
          <w:noProof/>
        </w:rPr>
        <w:t>, 14.1 (2022), p. 35, doi:10.24235/amwal.v14i1.9792.</w:t>
      </w:r>
      <w:r>
        <w:fldChar w:fldCharType="end"/>
      </w:r>
    </w:p>
  </w:footnote>
  <w:footnote w:id="137">
    <w:p w14:paraId="04407799"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{"citationItems":[{"id":"ITEM-1","itemData":{"DOI":"10.24235/amwal.v10i1.2837","ISSN":"2303-1573","abstract":"Rendahnya kinerja UMKM di Indonesia salah satunya disebabkan oleh kurangnya akses pemodalan. Hal ini dapat disebabkan oleh minimnya pengetahuan dan pemahaman UMKM terhadap keberadaan lembaga keuangan, yang dikenal dengan sebutan literasi keuangan. Berdasarkan hasil survey yang dilakukan Otorisasi Jasa Keuangan (OJK) pada tahun 2013 bahwa tingkat literasi keuangan penduduk Indonesia terbagi menjadi empat kategori, yaitu well literate (21,84%), sufficient literate (75,69%), less literate (2,06%), dan not literate (0,41%). Saat ini keuangan syariah makin berkembang pesat dengan banyaknya lembaga-lembaga keuangan syariah yang menawarkan produk dan jasa keuangan berlandaskan syariat Islam. Tetapi faktanya keuangan syariah hingga saat ini masih memiliki pangsa pasar yang rendah di negara Indonesia yang mayoritas penduduknya muslim. Tujuan penelitian ini adalah untuk mengetahui tingkat literasi keuangan syariah di kalangan UMKM khususnya pedagang kaki lima di kawasan Masjid Raya At-Taqwa Kota Cirebon, untuk mengetahui faktor-faktor yang mempengaruhi tingkat literasi keuangan syariah di kalangan UMKM di kawasan Masjid Raya At-Taqwa Kota Cirebon, dan untuk mengetahui dampak tingkat literasi keuangan syariah terhadap perkembangan usaha UMKM di kawasan Masjid Raya At-Taqwa Kota Cirebon. Metode penelitian yang digunakan dalam penelitian ini adalah descriptive survey dan explanatory surve. Jumlah responden 31 UMKM, yang 87 persen adalah pedagang kaki lima. Pengumpulan data menggunakan instrumen penelitian berupa kuesioner yang telah diuji validitas dan reliabilitasnya. Data hasil kuesioner diuji asumsi klasik (uji normalitas, heterokedastisitas, multikolinearitas, dan autokorelasi). Analisis deskriptif dilakukan terhadap data hasil penelitian, kemudian dilakukan uji regresi berganda untuk mengetahui hubungan antar variabel yang diteliti. Hasil penelitian yang diperoleh adalah hanya variabel lama usaha dan jumlah karyawan yang berpengaruh signifikan terhadap financial knowledge. Seluruh variabel demografi (lokasi, usia, jenis kelamin, pendidikan, jenis usaha, lama usaha, modal awal, sumber modal, pendapatan, dan jumlah karyawan) tidak mempengaruhi financial behaviour dan financial attitude para pedagang kaki lima. Hanya financial behaviour saja yang mempengaruhi perkembangan usaha para pedagang kaki lima, sementara financial knowledge dan financial attitude tidak mempengaruhi perkembangan usaha.","author":[{"dropping-particle":"","family":"Djuwita","given":"Diana","non-dropping-particle":"","parse-names":false,"suffix":""},{"dropping-particle":"","family":"Yusuf","given":"Ayus Ahmad","non-dropping-particle":"","parse-names":false,"suffix":""}],"container-title":"Al-Amwal : Jurnal Ekonomi dan Perbankan Syari'ah","id":"ITEM-1","issue":"1","issued":{"date-parts":[["2018"]]},"page":"105-127","title":"Tingkat Literasi Keuangan Syariah Di Kalangan UMKM Dan Dampaknya Terhadap Perkembangan Usaha","type":"article-journal","volume":"10"},"uris":["http://www.mendeley.com/documents/?uuid=f7390e2d-cf9e-4450-9f85-cd753c5cda86"]}],"mendeley":{"formattedCitation":"Djuwita and Yusuf, ‘Tingkat Literasi Keuangan Syariah Di Kalangan UMKM Dan Dampaknya Terhadap Perkembangan Usaha’.","plainTextFormattedCitation":"Djuwita and Yusuf, ‘Tingkat Literasi Keuangan Syariah Di Kalangan UMKM Dan Dampaknya Terhadap Perkembangan Usaha’.","previouslyFormattedCitation":"Djuwita and Yusuf, ‘Tingkat Literasi Keuangan Syariah Di Kalangan UMKM Dan Dampaknya Terhadap Perkembangan Usaha’."},"properties":{"noteIndex":80},"schema":"https://github.com/citation-style-language/schema/raw/master/csl-citation.json"}</w:instrText>
      </w:r>
      <w:r>
        <w:fldChar w:fldCharType="separate"/>
      </w:r>
      <w:r w:rsidRPr="002505D6">
        <w:rPr>
          <w:noProof/>
        </w:rPr>
        <w:t>Djuwita and Yusuf, ‘Tingkat Literasi Keuangan Syariah Di Kalangan UMKM Dan Dampaknya Terhadap Perkembangan Usaha’.</w:t>
      </w:r>
      <w:r>
        <w:fldChar w:fldCharType="end"/>
      </w:r>
    </w:p>
  </w:footnote>
  <w:footnote w:id="138">
    <w:p w14:paraId="3838DBAF"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{"citationItems":[{"id":"ITEM-1","itemData":{"DOI":"https://dx.doi.org/10.36555/almana.v3i2.464","author":[{"dropping-particle":"","family":"Pratama","given":"Yudha Winter","non-dropping-particle":"","parse-names":false,"suffix":""},{"dropping-particle":"","family":"Wijayangka","given":"Candra","non-dropping-particle":"","parse-names":false,"suffix":""}],"container-title":"Almana : Jurnal Manajemen dan Bisnis","id":"ITEM-1","issue":"2","issued":{"date-parts":[["2019"]]},"page":"378-388","title":"Pengaruh Literasi Keuangan Terhadap Akses Pembiayaan Pada Umkm","type":"article-journal","volume":"3"},"uris":["http://www.mendeley.com/documents/?uuid=e1aefa1f-c0ae-44ae-9a20-a77164f118f0"]}],"mendeley":{"formattedCitation":"Yudha Winter Pratama and Candra Wijayangka, ‘Pengaruh Literasi Keuangan Terhadap Akses Pembiayaan Pada Umkm’, &lt;i&gt;Almana : Jurnal Manajemen Dan Bisnis&lt;/i&gt;, 3.2 (2019), pp. 378–88, doi:https://dx.doi.org/10.36555/almana.v3i2.464.","plainTextFormattedCitation":"Yudha Winter Pratama and Candra Wijayangka, ‘Pengaruh Literasi Keuangan Terhadap Akses Pembiayaan Pada Umkm’, Almana : Jurnal Manajemen Dan Bisnis, 3.2 (2019), pp. 378–88, doi:https://dx.doi.org/10.36555/almana.v3i2.464.","previouslyFormattedCitation":"Yudha Winter Pratama and Candra Wijayangka, ‘Pengaruh Literasi Keuangan Terhadap Akses Pembiayaan Pada Umkm’, &lt;i&gt;Almana : Jurnal Manajemen Dan Bisnis&lt;/i&gt;, 3.2 (2019), pp. 378–88, doi:https://dx.doi.org/10.36555/almana.v3i2.464."},"properties":{"noteIndex":81},"schema":"https://github.com/citation-style-language/schema/raw/master/csl-citation.json"}</w:instrText>
      </w:r>
      <w:r>
        <w:fldChar w:fldCharType="separate"/>
      </w:r>
      <w:r w:rsidRPr="002505D6">
        <w:rPr>
          <w:noProof/>
        </w:rPr>
        <w:t xml:space="preserve">Yudha Winter Pratama and Candra Wijayangka, ‘Pengaruh Literasi Keuangan Terhadap Akses Pembiayaan Pada Umkm’, </w:t>
      </w:r>
      <w:r w:rsidRPr="002505D6">
        <w:rPr>
          <w:i/>
          <w:noProof/>
        </w:rPr>
        <w:t>Almana : Jurnal Manajemen Dan Bisnis</w:t>
      </w:r>
      <w:r w:rsidRPr="002505D6">
        <w:rPr>
          <w:noProof/>
        </w:rPr>
        <w:t>, 3.2 (2019), pp. 378–88, doi:https://dx.doi.org/10.36555/almana.v3i2.464.</w:t>
      </w:r>
      <w:r>
        <w:fldChar w:fldCharType="end"/>
      </w:r>
    </w:p>
  </w:footnote>
  <w:footnote w:id="139">
    <w:p w14:paraId="78509DC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{"citationItems":[{"id":"ITEM-1","itemData":{"DOI":"10.24239/jipsya.v4i2.142.144-158","ISSN":"2963-3524","abstract":"Penerapan kepatuhan syariah merupakan syarat mutlak yang harus dilaksanakan oleh Perbankan Syariah dengan menggunakan fatwa DSN MUI sebagai alat ukur kepatuhan terhadap prinsip Syariah. Namun, dalam prakteknya tidak semudah yang dibahas dalam teori, masih banyak kejadian yang rawan kesalahan syar’i. Tujuan dari penelitian ini adalah untuk menganalisis kesesuaian penerapan Syariah Compliance pada produk pembiayaan KUR-Mikro BSI di Bank Syariah Indonesia. Penelitian ini menggunakan metode deskriptif kualitatif yang mengambil informasi melalui wawancara. Pengumpulan data diperoleh melalui wawancara dengan karyawan dan nasabah Bank Syariah Indonesia cabang Kudus. Hasil penelitian ini menunjukkan bahwa: pertama, Bank Syariah Indonesia telah memenuhi prinsip syariah, karena semua teransaksi dan kegiatan berdasarkan fatwa DSN MUI, dan diawasi oleh Dewan Pengawas Syariah. Kedua, produk pembiayaan KUR-Mikro BSI sudah sesuai dengan prinsip syariah karena tidak semua usaha dapat dibiayai oleh BSI KUR-Mikro, tetapai hanya usaha yang berpotensi halal. Hasil ini memberikan rekomendasi bagi peneliti selanjutnya untuk menganalisis kepatuhan syariah tidak hanya dari penilaian karyawan dan nasabah, tetapi juga melihat kepatuhan syariah melalui Dewan Pengawas Syariah (DPS) secara langsung.","author":[{"dropping-particle":"","family":"Hasanah","given":"Uswatun","non-dropping-particle":"","parse-names":false,"suffix":""},{"dropping-particle":"","family":"Fitiani","given":"Nurul","non-dropping-particle":"","parse-names":false,"suffix":""},{"dropping-particle":"","family":"Hana","given":"Kharis Fadlullah","non-dropping-particle":"","parse-names":false,"suffix":""}],"container-title":"Jurnal Ilmu Perbankan dan Keuangan Syariah","id":"ITEM-1","issue":"2","issued":{"date-parts":[["2022"]]},"page":"144-158","title":"Analisis Penerapan Sharia Compliance Pada Produk Pembiayaan KUR Mikro di Bank Syariah Indonesia Cabang Kudus","type":"article-journal","volume":"4"},"uris":["http://www.mendeley.com/documents/?uuid=cc1f2b88-14cb-4155-8097-0bac5b84fdac"]}],"mendeley":{"formattedCitation":"Uswatun Hasanah, Nurul Fitiani, and Kharis Fadlullah Hana, ‘Analisis Penerapan Sharia Compliance Pada Produk Pembiayaan KUR Mikro Di Bank Syariah Indonesia Cabang Kudus’, &lt;i&gt;Jurnal Ilmu Perbankan Dan Keuangan Syariah&lt;/i&gt;, 4.2 (2022), pp. 144–58, doi:10.24239/jipsya.v4i2.142.144-158.","plainTextFormattedCitation":"Uswatun Hasanah, Nurul Fitiani, and Kharis Fadlullah Hana, ‘Analisis Penerapan Sharia Compliance Pada Produk Pembiayaan KUR Mikro Di Bank Syariah Indonesia Cabang Kudus’, Jurnal Ilmu Perbankan Dan Keuangan Syariah, 4.2 (2022), pp. 144–58, doi:10.24239/jipsya.v4i2.142.144-158.","previouslyFormattedCitation":"Uswatun Hasanah, Nurul Fitiani, and Kharis Fadlullah Hana, ‘Analisis Penerapan Sharia Compliance Pada Produk Pembiayaan KUR Mikro Di Bank Syariah Indonesia Cabang Kudus’, &lt;i&gt;Jurnal Ilmu Perbankan Dan Keuangan Syariah&lt;/i&gt;, 4.2 (2022), pp. 144–58, doi:10.24239/jipsya.v4i2.142.144-158."},"properties":{"noteIndex":82},"schema":"https://github.com/citation-style-language/schema/raw/master/csl-citation.json"}</w:instrText>
      </w:r>
      <w:r>
        <w:fldChar w:fldCharType="separate"/>
      </w:r>
      <w:r w:rsidRPr="002505D6">
        <w:rPr>
          <w:noProof/>
        </w:rPr>
        <w:t xml:space="preserve">Uswatun Hasanah, Nurul Fitiani, and Kharis Fadlullah Hana, ‘Analisis Penerapan Sharia Compliance Pada Produk Pembiayaan KUR Mikro Di Bank Syariah Indonesia Cabang Kudus’, </w:t>
      </w:r>
      <w:r w:rsidRPr="002505D6">
        <w:rPr>
          <w:i/>
          <w:noProof/>
        </w:rPr>
        <w:t>Jurnal Ilmu Perbankan Dan Keuangan Syariah</w:t>
      </w:r>
      <w:r w:rsidRPr="002505D6">
        <w:rPr>
          <w:noProof/>
        </w:rPr>
        <w:t>, 4.2 (2022), pp. 144–58, doi:10.24239/jipsya.v4i2.142.144-158.</w:t>
      </w:r>
      <w:r>
        <w:fldChar w:fldCharType="end"/>
      </w:r>
    </w:p>
  </w:footnote>
  <w:footnote w:id="140">
    <w:p w14:paraId="47C15633"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{"citationItems":[{"id":"ITEM-1","itemData":{"DOI":"10.24967/ekombis.v7i1.1335","ISSN":"2527-4198","abstract":"Penelitian ini bertujuan untuk menganalisis pengaruh literasi keuangan syariah, tata kelola, dan kepatuhan syariah terhadap preferensi memilih produk-produk di bank syariah (studi pelaku UMKM Kabupaten Bireuen). Data yang digunakan adalah data primer. Populasi yang digunakan dalam penelitian ini yaitu pelaku UMKM yang terdaftar di Dinas Penanaman Modal Perdagangan, Koperasi, dan UKM Kabupaten Bireuen. Dengan jumlah UMKM yang telah terdaftar sebanyak 1.619 UMKM di seluruh kecamatan yang ada di Kabupaten Bireuen, sebanyak 17 kecamatan dan 609 desa. Jumlah sampel yang digunakan dalam penelitian ini sebanyak 108 orang. Penelitian ini menggunakan skala likert dengan memberikan 20 item pertanyaan pada responden. Untuk analisis data digunakan metode analisis regresi linear berganda menggunakan Uji F-test dan t-test. Hasil penelitian ini menunjukkan bahwa secara simultan variabel literasi keuangan syariah, tata kelola, dan kepatuhan syariah secara bersama-sama berpengaruh positif dan signifikan terhadap preferensi memilih produk-produk di bank syariah. Selanjutnya secara parsial variabel literasi keuangan syariah berpengaruh positif dan signifikan terhadap preferensi memilih produk-produk di bank syariah, sedangkan untuk variabel tata kelola dan variabel kepatuhan syariah tidak berpengaruh signifikan terhadap preferensi memilih produk-produk di bank syariah. Penelitian ini merekomendasikan kepada para pelaku UMKM untuk dapat memilih produk-produk yang ada di bank syariah.","author":[{"dropping-particle":"","family":"Nasir","given":"Muhammad","non-dropping-particle":"","parse-names":false,"suffix":""},{"dropping-particle":"","family":"Safaruddin","given":"","non-dropping-particle":"","parse-names":false,"suffix":""},{"dropping-particle":"","family":"Prihatin","given":"Nanang","non-dropping-particle":"","parse-names":false,"suffix":""},{"dropping-particle":"","family":"Rauzana","given":"","non-dropping-particle":"","parse-names":false,"suffix":""}],"container-title":"Ekombis Sains: Jurnal Ekonomi, Keuangan dan Bisnis","id":"ITEM-1","issue":"1","issued":{"date-parts":[["2022"]]},"page":"39-50","title":"Pengaruh Literasi Keuangan, Tata Kelola, dan Kepatuhan Syariah Dalam Preferensi Memilih Produk Bank Syariah","type":"article-journal","volume":"7"},"uris":["http://www.mendeley.com/documents/?uuid=1497121d-3b11-44be-a349-df586bd18d9a"]}],"mendeley":{"formattedCitation":"Muhammad Nasir and others, ‘Pengaruh Literasi Keuangan, Tata Kelola, Dan Kepatuhan Syariah Dalam Preferensi Memilih Produk Bank Syariah’, &lt;i&gt;Ekombis Sains: Jurnal Ekonomi, Keuangan Dan Bisnis&lt;/i&gt;, 7.1 (2022), pp. 39–50, doi:10.24967/ekombis.v7i1.1335.","plainTextFormattedCitation":"Muhammad Nasir and others, ‘Pengaruh Literasi Keuangan, Tata Kelola, Dan Kepatuhan Syariah Dalam Preferensi Memilih Produk Bank Syariah’, Ekombis Sains: Jurnal Ekonomi, Keuangan Dan Bisnis, 7.1 (2022), pp. 39–50, doi:10.24967/ekombis.v7i1.1335.","previouslyFormattedCitation":"Muhammad Nasir and others, ‘Pengaruh Literasi Keuangan, Tata Kelola, Dan Kepatuhan Syariah Dalam Preferensi Memilih Produk Bank Syariah’, &lt;i&gt;Ekombis Sains: Jurnal Ekonomi, Keuangan Dan Bisnis&lt;/i&gt;, 7.1 (2022), pp. 39–50, doi:10.24967/ekombis.v7i1.1335."},"properties":{"noteIndex":83},"schema":"https://github.com/citation-style-language/schema/raw/master/csl-citation.json"}</w:instrText>
      </w:r>
      <w:r>
        <w:fldChar w:fldCharType="separate"/>
      </w:r>
      <w:r w:rsidRPr="002505D6">
        <w:rPr>
          <w:noProof/>
        </w:rPr>
        <w:t xml:space="preserve">Muhammad Nasir and others, ‘Pengaruh Literasi Keuangan, Tata Kelola, Dan Kepatuhan Syariah Dalam Preferensi Memilih Produk Bank Syariah’, </w:t>
      </w:r>
      <w:r w:rsidRPr="002505D6">
        <w:rPr>
          <w:i/>
          <w:noProof/>
        </w:rPr>
        <w:t>Ekombis Sains: Jurnal Ekonomi, Keuangan Dan Bisnis</w:t>
      </w:r>
      <w:r w:rsidRPr="002505D6">
        <w:rPr>
          <w:noProof/>
        </w:rPr>
        <w:t>, 7.1 (2022), pp. 39–50, doi:10.24967/ekombis.v7i1.1335.</w:t>
      </w:r>
      <w:r>
        <w:fldChar w:fldCharType="end"/>
      </w:r>
    </w:p>
  </w:footnote>
  <w:footnote w:id="141">
    <w:p w14:paraId="5F14AEE1"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{"citationItems":[{"id":"ITEM-1","itemData":{"DOI":"10.51805/ijsbm.v3i2.264","abstract":"… The findings in this research show that Islamic banks have a positive and significant influence on the development of MSMEs in Praya City. Apart from that, the conclusions of this …","author":[{"dropping-particle":"","family":"Mahadewi","given":"Erlina Puspitaloka","non-dropping-particle":"","parse-names":false,"suffix":""},{"dropping-particle":"","family":"Al-Amin","given":"","non-dropping-particle":"","parse-names":false,"suffix":""},{"dropping-particle":"El","family":"Hasan","given":"Sawqi Saad","non-dropping-particle":"","parse-names":false,"suffix":""}],"container-title":"International Journal of Sharia Business Management (IJSBM)","id":"ITEM-1","issue":"2","issued":{"date-parts":[["2024"]]},"page":"116-122","title":"The Role of Sharia Banking and E-Commerce in the Development of Micro, Small and Medium Enterprises (MSMEs)","type":"article-journal","volume":"3"},"uris":["http://www.mendeley.com/documents/?uuid=06a1c7d1-d72c-450a-9aa4-a585a8102ccf"]}],"mendeley":{"formattedCitation":"Erlina Puspitaloka Mahadewi, Al-Amin, and Sawqi Saad El Hasan, ‘The Role of Sharia Banking and E-Commerce in the Development of Micro, Small and Medium Enterprises (MSMEs)’, &lt;i&gt;International Journal of Sharia Business Management (IJSBM)&lt;/i&gt;, 3.2 (2024), pp. 116–22, doi:10.51805/ijsbm.v3i2.264.","plainTextFormattedCitation":"Erlina Puspitaloka Mahadewi, Al-Amin, and Sawqi Saad El Hasan, ‘The Role of Sharia Banking and E-Commerce in the Development of Micro, Small and Medium Enterprises (MSMEs)’, International Journal of Sharia Business Management (IJSBM), 3.2 (2024), pp. 116–22, doi:10.51805/ijsbm.v3i2.264.","previouslyFormattedCitation":"Erlina Puspitaloka Mahadewi, Al-Amin, and Sawqi Saad El Hasan, ‘The Role of Sharia Banking and E-Commerce in the Development of Micro, Small and Medium Enterprises (MSMEs)’, &lt;i&gt;International Journal of Sharia Business Management (IJSBM)&lt;/i&gt;, 3.2 (2024), pp. 116–22, doi:10.51805/ijsbm.v3i2.264."},"properties":{"noteIndex":84},"schema":"https://github.com/citation-style-language/schema/raw/master/csl-citation.json"}</w:instrText>
      </w:r>
      <w:r>
        <w:fldChar w:fldCharType="separate"/>
      </w:r>
      <w:r w:rsidRPr="002505D6">
        <w:rPr>
          <w:noProof/>
        </w:rPr>
        <w:t xml:space="preserve">Erlina Puspitaloka Mahadewi, Al-Amin, and Sawqi Saad El Hasan, ‘The Role of Sharia Banking and E-Commerce in the Development of Micro, Small and Medium Enterprises (MSMEs)’, </w:t>
      </w:r>
      <w:r w:rsidRPr="002505D6">
        <w:rPr>
          <w:i/>
          <w:noProof/>
        </w:rPr>
        <w:t>International Journal of Sharia Business Management (IJSBM)</w:t>
      </w:r>
      <w:r w:rsidRPr="002505D6">
        <w:rPr>
          <w:noProof/>
        </w:rPr>
        <w:t>, 3.2 (2024), pp. 116–22, doi:10.51805/ijsbm.v3i2.264.</w:t>
      </w:r>
      <w:r>
        <w:fldChar w:fldCharType="end"/>
      </w:r>
    </w:p>
  </w:footnote>
  <w:footnote w:id="142">
    <w:p w14:paraId="3785CB1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{"citationItems":[{"id":"ITEM-1","itemData":{"DOI":"https://doi.org/10.35891/ml.v10i1.1252","abstract":"Maksud dari penelitian ini yaitu mengetahui tingkat kepatuhan syariah dan pelanggaran yang terjadi pada jalannya praktik perbankan syariah kemudian memberikan sebuah solusi dalam meningkatkan kualitas pengawasan kepatuhan syariah pada perbankan syariah di Indonesia agar selalu berada pada jalan yang tepat, yang tidak keluar dari etika syariah dan prinsip-prinsip syariah yang dituangkan pada sebuah wadah yang dinamakan kepatuhan syariah (Sharia Complaince). Pada praktik di zaman sekarang, masih ada beberapa bank syariah yang masih melanggar kepatuhan syariah, sehingga jalannya perbankan syariah mengalami banyak halangan dan kesulitan dalam meningkatkan kualitas bank syariah dimata masyarakat. Pelanggaran yang ada di perbankan syariah pada kebanyakan bank disebabkan oleh dua faktor yaitu lemahnya Dewan Pengawas Syariah dalam mengawasi bank yang menjadi amanah untuknya dan kurangnya pengetahuan tentang prinsip-prinsip syariah pada pegawai dan pejabat bank syariah. Metode pendekatan yang digunakan yaitu metode kualitatif, yaitu penelitian yang datanya dokumentasi. Penelitian ini mempunyai sifat deskriptif dan menggunakan analisis dengan pendekatan induktif. Hasil dari penelitian ini. Menunjukkan bahwasanya pengawasan kepatuhan syariah belum optimal maka dari itu diperlukan peongptimalan peran DPS dan peningkatan kualitas SDM baik itu pegawai ataupun pejabatnya.","author":[{"dropping-particle":"","family":"Latif","given":"Abdul","non-dropping-particle":"","parse-names":false,"suffix":""}],"container-title":"Jurnal Ekonomi Islam","id":"ITEM-1","issue":"1","issued":{"date-parts":[["2018"]]},"page":"89-108","title":"Tehnik Pengawasan Kualitas Kepatuhan Syariah (Sharia Complaince)","type":"article-journal","volume":"10"},"uris":["http://www.mendeley.com/documents/?uuid=2c38014c-cb6c-4411-8bf4-a4111e4afb59"]}],"mendeley":{"formattedCitation":"Abdul Latif, ‘Tehnik Pengawasan Kualitas Kepatuhan Syariah (Sharia Complaince)’, &lt;i&gt;Jurnal Ekonomi Islam&lt;/i&gt;, 10.1 (2018), pp. 89–108, doi:https://doi.org/10.35891/ml.v10i1.1252.","plainTextFormattedCitation":"Abdul Latif, ‘Tehnik Pengawasan Kualitas Kepatuhan Syariah (Sharia Complaince)’, Jurnal Ekonomi Islam, 10.1 (2018), pp. 89–108, doi:https://doi.org/10.35891/ml.v10i1.1252.","previouslyFormattedCitation":"Abdul Latif, ‘Tehnik Pengawasan Kualitas Kepatuhan Syariah (Sharia Complaince)’, &lt;i&gt;Jurnal Ekonomi Islam&lt;/i&gt;, 10.1 (2018), pp. 89–108, doi:https://doi.org/10.35891/ml.v10i1.1252."},"properties":{"noteIndex":85},"schema":"https://github.com/citation-style-language/schema/raw/master/csl-citation.json"}</w:instrText>
      </w:r>
      <w:r>
        <w:fldChar w:fldCharType="separate"/>
      </w:r>
      <w:r w:rsidRPr="002505D6">
        <w:rPr>
          <w:noProof/>
        </w:rPr>
        <w:t xml:space="preserve">Abdul Latif, ‘Tehnik Pengawasan Kualitas Kepatuhan Syariah (Sharia Complaince)’, </w:t>
      </w:r>
      <w:r w:rsidRPr="002505D6">
        <w:rPr>
          <w:i/>
          <w:noProof/>
        </w:rPr>
        <w:t>Jurnal Ekonomi Islam</w:t>
      </w:r>
      <w:r w:rsidRPr="002505D6">
        <w:rPr>
          <w:noProof/>
        </w:rPr>
        <w:t>, 10.1 (2018), pp. 89–108, doi:https://doi.org/10.35891/ml.v10i1.1252.</w:t>
      </w:r>
      <w:r>
        <w:fldChar w:fldCharType="end"/>
      </w:r>
    </w:p>
  </w:footnote>
  <w:footnote w:id="143">
    <w:p w14:paraId="22CD645C"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training.","author":[{"dropping-particle":"","family":"Kementrian Agama RI","given":"","non-dropping-particle":"","parse-names":false,"suffix":""}],"id":"ITEM-1","issued":{"date-parts":[["2019"]]},"publisher":"Lajnah Pentashihan Mushaf Al-Qur'an","title":"Al-Qur'an dan Terjemahan","type":"book"},"uris":["http://www.mendeley.com/documents/?uuid=1d1aa1bc-b119-48c7-b8e5-b28dcc6e5620"]}],"mendeley":{"formattedCitation":"Kementrian Agama RI, &lt;i&gt;Al-Qur’an Dan Terjemahan&lt;/i&gt;.","plainTextFormattedCitation":"Kementrian Agama RI, Al-Qur’an Dan Terjemahan.","previouslyFormattedCitation":"Kementrian Agama RI, &lt;i&gt;Al-Qur’an Dan Terjemahan&lt;/i&gt;."},"properties":{"noteIndex":86},"schema":"https://github.com/citation-style-language/schema/raw/master/csl-citation.json"}</w:instrText>
      </w:r>
      <w:r>
        <w:fldChar w:fldCharType="separate"/>
      </w:r>
      <w:r w:rsidRPr="002505D6">
        <w:rPr>
          <w:noProof/>
        </w:rPr>
        <w:t xml:space="preserve">Kementrian Agama RI, </w:t>
      </w:r>
      <w:r w:rsidRPr="002505D6">
        <w:rPr>
          <w:i/>
          <w:noProof/>
        </w:rPr>
        <w:t>Al-Qur’an Dan Terjemahan</w:t>
      </w:r>
      <w:r w:rsidRPr="002505D6">
        <w:rPr>
          <w:noProof/>
        </w:rPr>
        <w:t>.</w:t>
      </w:r>
      <w:r>
        <w:fldChar w:fldCharType="end"/>
      </w:r>
    </w:p>
  </w:footnote>
  <w:footnote w:id="144">
    <w:p w14:paraId="3C8FF4F0"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{"citationItems":[{"id":"ITEM-1","itemData":{"author":[{"dropping-particle":"","family":"Hifnawi","given":"Muhammad Ibrahim","non-dropping-particle":"Al","parse-names":false,"suffix":""},{"dropping-particle":"","family":"Utsman","given":"Mahmud Hamid","non-dropping-particle":"","parse-names":false,"suffix":""}],"id":"ITEM-1","issued":{"date-parts":[["0"]]},"title":"Tafsir Al Qurthubi","type":"book"},"uris":["http://www.mendeley.com/documents/?uuid=ecb9c376-e8f2-4f35-aafb-7b24659b6b61"]}],"mendeley":{"formattedCitation":"Muhammad Ibrahim Al Hifnawi and Mahmud Hamid Utsman, &lt;i&gt;Tafsir Al Qurthubi&lt;/i&gt; &lt;https://www.alkhoirot.org/2024/06/terjemah-tafsir-al-qurthubi.html&gt;.","plainTextFormattedCitation":"Muhammad Ibrahim Al Hifnawi and Mahmud Hamid Utsman, Tafsir Al Qurthubi .","previouslyFormattedCitation":"Muhammad Ibrahim Al Hifnawi and Mahmud Hamid Utsman, &lt;i&gt;Tafsir Al Qurthubi&lt;/i&gt; &lt;https://www.alkhoirot.org/2024/06/terjemah-tafsir-al-qurthubi.html&gt;."},"properties":{"noteIndex":87},"schema":"https://github.com/citation-style-language/schema/raw/master/csl-citation.json"}</w:instrText>
      </w:r>
      <w:r>
        <w:fldChar w:fldCharType="separate"/>
      </w:r>
      <w:r w:rsidRPr="008E73B7">
        <w:rPr>
          <w:noProof/>
        </w:rPr>
        <w:t xml:space="preserve">Muhammad Ibrahim Al Hifnawi and Mahmud Hamid Utsman, </w:t>
      </w:r>
      <w:r w:rsidRPr="008E73B7">
        <w:rPr>
          <w:i/>
          <w:noProof/>
        </w:rPr>
        <w:t>Tafsir Al Qurthubi</w:t>
      </w:r>
      <w:r w:rsidRPr="008E73B7">
        <w:rPr>
          <w:noProof/>
        </w:rPr>
        <w:t xml:space="preserve"> &lt;https://www.alkhoirot.org/2024/06/terjemah-tafsir-al-qurthubi.html&gt;.</w:t>
      </w:r>
      <w:r>
        <w:fldChar w:fldCharType="end"/>
      </w:r>
    </w:p>
  </w:footnote>
  <w:footnote w:id="145">
    <w:p w14:paraId="79B47B05"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{"citationItems":[{"id":"ITEM-1","itemData":{"DOI":"10.1016/j.aci.2017.09.002","ISSN":"22108327","abstract":"The Sharia compliance trust concerns over the conventional e-commerce systems among devoted Muslims causes reluctance and abstinence to partake in e-commerce transactions. Although e-commerce trust building mechanisms have been highlighted in the extant literature, there has not been any integrative or exhaustive solution to the Sharia compliance trust concerns of Muslims. Therefore, it became necessary to develop a framework that will provide a guide towards achieving Sharia compliance e-commerce trust (SCE-C). Consequently, relevant literature on e-commerce trust from a conventional perspective and the Sharia perspective were reviewed to gain a background. It provided the basis for proffering a framework for SCE-C trust with a view to enhancing e-commerce adoption and use by Muslims around the world. The framework for SCE-C Trust highlights that e-commerce vendor trustworthiness factors comprising of Sharia compliance, integrity, benevolence, competence, website quality, and third-party assurance if positively moderated by consumer trust propensity and religious commitment will ensure SCE-C trust.","author":[{"dropping-particle":"","family":"Ribadu","given":"Mohammed Bashir","non-dropping-particle":"","parse-names":false,"suffix":""},{"dropping-particle":"","family":"Rahman","given":"Wan Nurhayati Wan Ab","non-dropping-particle":"","parse-names":false,"suffix":""}],"container-title":"Applied Computing and Informatics","id":"ITEM-1","issue":"1","issued":{"date-parts":[["2019"]]},"page":"1-6","publisher":"King Saud University","title":"An integrated approach towards Sharia compliance E-commerce trust","type":"article-journal","volume":"15"},"uris":["http://www.mendeley.com/documents/?uuid=d47c2a90-2902-4a90-bdf5-26ad479d71d6"]}],"mendeley":{"formattedCitation":"Mohammed Bashir Ribadu and Wan Nurhayati Wan Ab Rahman, ‘An Integrated Approach towards Sharia Compliance E-Commerce Trust’, &lt;i&gt;Applied Computing and Informatics&lt;/i&gt;, 15.1 (2019), pp. 1–6, doi:10.1016/j.aci.2017.09.002.","plainTextFormattedCitation":"Mohammed Bashir Ribadu and Wan Nurhayati Wan Ab Rahman, ‘An Integrated Approach towards Sharia Compliance E-Commerce Trust’, Applied Computing and Informatics, 15.1 (2019), pp. 1–6, doi:10.1016/j.aci.2017.09.002.","previouslyFormattedCitation":"Mohammed Bashir Ribadu and Wan Nurhayati Wan Ab Rahman, ‘An Integrated Approach towards Sharia Compliance E-Commerce Trust’, &lt;i&gt;Applied Computing and Informatics&lt;/i&gt;, 15.1 (2019), pp. 1–6, doi:10.1016/j.aci.2017.09.002."},"properties":{"noteIndex":88},"schema":"https://github.com/citation-style-language/schema/raw/master/csl-citation.json"}</w:instrText>
      </w:r>
      <w:r>
        <w:fldChar w:fldCharType="separate"/>
      </w:r>
      <w:r w:rsidRPr="002505D6">
        <w:rPr>
          <w:noProof/>
        </w:rPr>
        <w:t xml:space="preserve">Mohammed Bashir Ribadu and Wan Nurhayati Wan Ab Rahman, ‘An Integrated Approach towards Sharia Compliance E-Commerce Trust’, </w:t>
      </w:r>
      <w:r w:rsidRPr="002505D6">
        <w:rPr>
          <w:i/>
          <w:noProof/>
        </w:rPr>
        <w:t>Applied Computing and Informatics</w:t>
      </w:r>
      <w:r w:rsidRPr="002505D6">
        <w:rPr>
          <w:noProof/>
        </w:rPr>
        <w:t>, 15.1 (2019), pp. 1–6, doi:10.1016/j.aci.2017.09.002.</w:t>
      </w:r>
      <w:r>
        <w:fldChar w:fldCharType="end"/>
      </w:r>
    </w:p>
  </w:footnote>
  <w:footnote w:id="146">
    <w:p w14:paraId="1BE054DF"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{"citationItems":[{"id":"ITEM-1","itemData":{"DOI":"10.29040/jiei.v10i2.12614","ISSN":"2477-6157","abstract":"This study aims to analyze the influence of sharia economic law on the growth of Micro, Small and Medium Enterprises (MSMEs) in the digital era. MSMEs have an important role in a country's economy, including in creating jobs, increasing people's incomes, and reducing economic disparities. However, MSMEs often face challenges in dealing with changes in the business environment, especially in the rapidly developing digital era. Therefore, it is important to analyze the influence of sharia economic law on the growth of MSMEs in the digital era. The research method used in this study is a qualitative method with a literature study approach. Data is collected from various relevant sources, such as academic journals, research reports, and related publications. The data were then analyzed using a comparative descriptive approach to identify the relationship between Islamic economic law and the growth of MSMEs in the digital era. The results of the study show that sharia economic law has a positive influence on the growth of MSMEs in the digital era. Sharia economic law provides a fair and equitable framework in economic activities, which encourages the development of MSMEs. The principles of sharia economic law, such as the prohibition of usury, speculation and unclear transactions, encourage MSMEs to adopt business practices that are more sustainable and oriented to social values. It is hoped that this research will make an important contribution in understanding the relationship between Islamic economic law and the growth of MSMEs in the digital era. The implication of this research is the importance of encouraging the adoption of sharia economic law in regulations and policies related to MSMEs in the digital era. In doing so, the government and related institutions need to consider the needs of MSMEs in facing challenges and taking advantage of opportunities that exist in the digital era, while still adhering to the principles of sharia economic law.","author":[{"dropping-particle":"","family":"Judijanto","given":"Loso","non-dropping-particle":"","parse-names":false,"suffix":""},{"dropping-particle":"","family":"Farid","given":"Diana","non-dropping-particle":"","parse-names":false,"suffix":""},{"dropping-particle":"","family":"Fikri","given":"Yudistia Teguh Ali","non-dropping-particle":"","parse-names":false,"suffix":""},{"dropping-particle":"","family":"Arilaha","given":"Muhammad Asril","non-dropping-particle":"","parse-names":false,"suffix":""},{"dropping-particle":"","family":"Syamsul","given":"E Mulya","non-dropping-particle":"","parse-names":false,"suffix":""}],"container-title":"Jurnal Ilmiah Ekonomi Islam","id":"ITEM-1","issue":"2","issued":{"date-parts":[["2024"]]},"page":"2087-2095","title":"The Influence of Sharia Economic Law on the Growth of Micro, Small, and Medium Enterprises (MSMEs) in the Digital Era","type":"article-journal","volume":"10"},"uris":["http://www.mendeley.com/documents/?uuid=6eab2014-05ea-4e7c-ae2e-710200b60967"]}],"mendeley":{"formattedCitation":"Loso Judijanto and others, ‘The Influence of Sharia Economic Law on the Growth of Micro, Small, and Medium Enterprises (MSMEs) in the Digital Era’, &lt;i&gt;Jurnal Ilmiah Ekonomi Islam&lt;/i&gt;, 10.2 (2024), pp. 2087–95, doi:10.29040/jiei.v10i2.12614.","plainTextFormattedCitation":"Loso Judijanto and others, ‘The Influence of Sharia Economic Law on the Growth of Micro, Small, and Medium Enterprises (MSMEs) in the Digital Era’, Jurnal Ilmiah Ekonomi Islam, 10.2 (2024), pp. 2087–95, doi:10.29040/jiei.v10i2.12614.","previouslyFormattedCitation":"Loso Judijanto and others, ‘The Influence of Sharia Economic Law on the Growth of Micro, Small, and Medium Enterprises (MSMEs) in the Digital Era’, &lt;i&gt;Jurnal Ilmiah Ekonomi Islam&lt;/i&gt;, 10.2 (2024), pp. 2087–95, doi:10.29040/jiei.v10i2.12614."},"properties":{"noteIndex":89},"schema":"https://github.com/citation-style-language/schema/raw/master/csl-citation.json"}</w:instrText>
      </w:r>
      <w:r>
        <w:fldChar w:fldCharType="separate"/>
      </w:r>
      <w:r w:rsidRPr="002505D6">
        <w:rPr>
          <w:noProof/>
        </w:rPr>
        <w:t xml:space="preserve">Loso Judijanto and others, ‘The Influence of Sharia Economic Law on the Growth of Micro, Small, and Medium Enterprises (MSMEs) in the Digital Era’, </w:t>
      </w:r>
      <w:r w:rsidRPr="002505D6">
        <w:rPr>
          <w:i/>
          <w:noProof/>
        </w:rPr>
        <w:t>Jurnal Ilmiah Ekonomi Islam</w:t>
      </w:r>
      <w:r w:rsidRPr="002505D6">
        <w:rPr>
          <w:noProof/>
        </w:rPr>
        <w:t>, 10.2 (2024), pp. 2087–95, doi:10.29040/jiei.v10i2.12614.</w:t>
      </w:r>
      <w:r>
        <w:fldChar w:fldCharType="end"/>
      </w:r>
    </w:p>
  </w:footnote>
  <w:footnote w:id="147">
    <w:p w14:paraId="0824B1C7"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{"citationItems":[{"id":"ITEM-1","itemData":{"ISBN":"9786026903259","abstract":"… barang/jasa) termasuk profitnya, namun dibatasi dalam cara perolehan dan pendayagunaan hartanya (ada aturan halal dan haram) … oleh sebuah entitas bisnis, antara lain menciptakan/mem produksi suatu barang dan jasa, kemudian memasarkan produk kepada konsumen …","author":[{"dropping-particle":"","family":"Harahap","given":"Sunarji","non-dropping-particle":"","parse-names":false,"suffix":""}],"container-title":"FEBI UIN-SU Press","id":"ITEM-1","issued":{"date-parts":[["2018"]]},"number-of-pages":"1-207","publisher":"FEBI UIN-SU Press","publisher-place":"Medan","title":"Studi Kelayakan Bisnis Pendekatan Integratif","type":"book"},"uris":["http://www.mendeley.com/documents/?uuid=723f88b3-96bd-4d01-a612-6fd50050ff5d"]}],"mendeley":{"formattedCitation":"Sunarji Harahap, &lt;i&gt;Studi Kelayakan Bisnis Pendekatan Integratif&lt;/i&gt;, &lt;i&gt;FEBI UIN-SU Press&lt;/i&gt; (FEBI UIN-SU Press, 2018).","plainTextFormattedCitation":"Sunarji Harahap, Studi Kelayakan Bisnis Pendekatan Integratif, FEBI UIN-SU Press (FEBI UIN-SU Press, 2018).","previouslyFormattedCitation":"Sunarji Harahap, &lt;i&gt;Studi Kelayakan Bisnis Pendekatan Integratif&lt;/i&gt;, &lt;i&gt;FEBI UIN-SU Press&lt;/i&gt; (FEBI UIN-SU Press, 2018)."},"properties":{"noteIndex":90},"schema":"https://github.com/citation-style-language/schema/raw/master/csl-citation.json"}</w:instrText>
      </w:r>
      <w:r>
        <w:fldChar w:fldCharType="separate"/>
      </w:r>
      <w:r w:rsidRPr="002505D6">
        <w:rPr>
          <w:noProof/>
        </w:rPr>
        <w:t xml:space="preserve">Sunarji Harahap, </w:t>
      </w:r>
      <w:r w:rsidRPr="002505D6">
        <w:rPr>
          <w:i/>
          <w:noProof/>
        </w:rPr>
        <w:t>Studi Kelayakan Bisnis Pendekatan Integratif</w:t>
      </w:r>
      <w:r w:rsidRPr="002505D6">
        <w:rPr>
          <w:noProof/>
        </w:rPr>
        <w:t xml:space="preserve">, </w:t>
      </w:r>
      <w:r w:rsidRPr="002505D6">
        <w:rPr>
          <w:i/>
          <w:noProof/>
        </w:rPr>
        <w:t>FEBI UIN-SU Press</w:t>
      </w:r>
      <w:r w:rsidRPr="002505D6">
        <w:rPr>
          <w:noProof/>
        </w:rPr>
        <w:t xml:space="preserve"> (FEBI UIN-SU Press, 2018).</w:t>
      </w:r>
      <w:r>
        <w:fldChar w:fldCharType="end"/>
      </w:r>
    </w:p>
  </w:footnote>
  <w:footnote w:id="148">
    <w:p w14:paraId="02C4CCB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{"citationItems":[{"id":"ITEM-1","itemData":{"DOI":"10.51805/ijsbm.v3i2.264","abstract":"… The findings in this research show that Islamic banks have a positive and significant influence on the development of MSMEs in Praya City. Apart from that, the conclusions of this …","author":[{"dropping-particle":"","family":"Mahadewi","given":"Erlina Puspitaloka","non-dropping-particle":"","parse-names":false,"suffix":""},{"dropping-particle":"","family":"Al-Amin","given":"","non-dropping-particle":"","parse-names":false,"suffix":""},{"dropping-particle":"El","family":"Hasan","given":"Sawqi Saad","non-dropping-particle":"","parse-names":false,"suffix":""}],"container-title":"International Journal of Sharia Business Management (IJSBM)","id":"ITEM-1","issue":"2","issued":{"date-parts":[["2024"]]},"page":"116-122","title":"The Role of Sharia Banking and E-Commerce in the Development of Micro, Small and Medium Enterprises (MSMEs)","type":"article-journal","volume":"3"},"uris":["http://www.mendeley.com/documents/?uuid=06a1c7d1-d72c-450a-9aa4-a585a8102ccf"]}],"mendeley":{"formattedCitation":"Mahadewi, Al-Amin, and Hasan, ‘The Role of Sharia Banking and E-Commerce in the Development of Micro, Small and Medium Enterprises (MSMEs)’.","plainTextFormattedCitation":"Mahadewi, Al-Amin, and Hasan, ‘The Role of Sharia Banking and E-Commerce in the Development of Micro, Small and Medium Enterprises (MSMEs)’.","previouslyFormattedCitation":"Mahadewi, Al-Amin, and Hasan, ‘The Role of Sharia Banking and E-Commerce in the Development of Micro, Small and Medium Enterprises (MSMEs)’."},"properties":{"noteIndex":91},"schema":"https://github.com/citation-style-language/schema/raw/master/csl-citation.json"}</w:instrText>
      </w:r>
      <w:r>
        <w:fldChar w:fldCharType="separate"/>
      </w:r>
      <w:r w:rsidRPr="002505D6">
        <w:rPr>
          <w:noProof/>
        </w:rPr>
        <w:t>Mahadewi, Al-Amin, and Hasan, ‘The Role of Sharia Banking and E-Commerce in the Development of Micro, Small and Medium Enterprises (MSMEs)’.</w:t>
      </w:r>
      <w:r>
        <w:fldChar w:fldCharType="end"/>
      </w:r>
    </w:p>
  </w:footnote>
  <w:footnote w:id="149">
    <w:p w14:paraId="52EDCBB6"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{"citationItems":[{"id":"ITEM-1","itemData":{"DOI":"10.51805/ijsbm.v3i2.264","abstract":"… The findings in this research show that Islamic banks have a positive and significant influence on the development of MSMEs in Praya City. Apart from that, the conclusions of this …","author":[{"dropping-particle":"","family":"Mahadewi","given":"Erlina Puspitaloka","non-dropping-particle":"","parse-names":false,"suffix":""},{"dropping-particle":"","family":"Al-Amin","given":"","non-dropping-particle":"","parse-names":false,"suffix":""},{"dropping-particle":"El","family":"Hasan","given":"Sawqi Saad","non-dropping-particle":"","parse-names":false,"suffix":""}],"container-title":"International Journal of Sharia Business Management (IJSBM)","id":"ITEM-1","issue":"2","issued":{"date-parts":[["2024"]]},"page":"116-122","title":"The Role of Sharia Banking and E-Commerce in the Development of Micro, Small and Medium Enterprises (MSMEs)","type":"article-journal","volume":"3"},"uris":["http://www.mendeley.com/documents/?uuid=06a1c7d1-d72c-450a-9aa4-a585a8102ccf"]}],"mendeley":{"formattedCitation":"Mahadewi, Al-Amin, and Hasan, ‘The Role of Sharia Banking and E-Commerce in the Development of Micro, Small and Medium Enterprises (MSMEs)’.","plainTextFormattedCitation":"Mahadewi, Al-Amin, and Hasan, ‘The Role of Sharia Banking and E-Commerce in the Development of Micro, Small and Medium Enterprises (MSMEs)’.","previouslyFormattedCitation":"Mahadewi, Al-Amin, and Hasan, ‘The Role of Sharia Banking and E-Commerce in the Development of Micro, Small and Medium Enterprises (MSMEs)’."},"properties":{"noteIndex":92},"schema":"https://github.com/citation-style-language/schema/raw/master/csl-citation.json"}</w:instrText>
      </w:r>
      <w:r>
        <w:fldChar w:fldCharType="separate"/>
      </w:r>
      <w:r w:rsidRPr="002505D6">
        <w:rPr>
          <w:noProof/>
        </w:rPr>
        <w:t>Mahadewi, Al-Amin, and Hasan, ‘The Role of Sharia Banking and E-Commerce in the Development of Micro, Small and Medium Enterprises (MSMEs)’.</w:t>
      </w:r>
      <w:r>
        <w:fldChar w:fldCharType="end"/>
      </w:r>
    </w:p>
  </w:footnote>
  <w:footnote w:id="150">
    <w:p w14:paraId="07ACF969"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{"citationItems":[{"id":"ITEM-1","itemData":{"DOI":"10.51805/ijsbm.v3i2.264","abstract":"… The findings in this research show that Islamic banks have a positive and significant influence on the development of MSMEs in Praya City. Apart from that, the conclusions of this …","author":[{"dropping-particle":"","family":"Mahadewi","given":"Erlina Puspitaloka","non-dropping-particle":"","parse-names":false,"suffix":""},{"dropping-particle":"","family":"Al-Amin","given":"","non-dropping-particle":"","parse-names":false,"suffix":""},{"dropping-particle":"El","family":"Hasan","given":"Sawqi Saad","non-dropping-particle":"","parse-names":false,"suffix":""}],"container-title":"International Journal of Sharia Business Management (IJSBM)","id":"ITEM-1","issue":"2","issued":{"date-parts":[["2024"]]},"page":"116-122","title":"The Role of Sharia Banking and E-Commerce in the Development of Micro, Small and Medium Enterprises (MSMEs)","type":"article-journal","volume":"3"},"uris":["http://www.mendeley.com/documents/?uuid=06a1c7d1-d72c-450a-9aa4-a585a8102ccf"]}],"mendeley":{"formattedCitation":"Mahadewi, Al-Amin, and Hasan, ‘The Role of Sharia Banking and E-Commerce in the Development of Micro, Small and Medium Enterprises (MSMEs)’.","plainTextFormattedCitation":"Mahadewi, Al-Amin, and Hasan, ‘The Role of Sharia Banking and E-Commerce in the Development of Micro, Small and Medium Enterprises (MSMEs)’.","previouslyFormattedCitation":"Mahadewi, Al-Amin, and Hasan, ‘The Role of Sharia Banking and E-Commerce in the Development of Micro, Small and Medium Enterprises (MSMEs)’."},"properties":{"noteIndex":93},"schema":"https://github.com/citation-style-language/schema/raw/master/csl-citation.json"}</w:instrText>
      </w:r>
      <w:r>
        <w:fldChar w:fldCharType="separate"/>
      </w:r>
      <w:r w:rsidRPr="002505D6">
        <w:rPr>
          <w:noProof/>
        </w:rPr>
        <w:t>Mahadewi, Al-Amin, and Hasan, ‘The Role of Sharia Banking and E-Commerce in the Development of Micro, Small and Medium Enterprises (MSMEs)’.</w:t>
      </w:r>
      <w:r>
        <w:fldChar w:fldCharType="end"/>
      </w:r>
    </w:p>
  </w:footnote>
  <w:footnote w:id="151">
    <w:p w14:paraId="11E8F80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{"citationItems":[{"id":"ITEM-1","itemData":{"ISBN":"9789797691738","author":[{"dropping-particle":"","family":"Rivai","given":"H. Veithzal","non-dropping-particle":"","parse-names":false,"suffix":""},{"dropping-particle":"","family":"Veithzal","given":"Andrian Permata","non-dropping-particle":"","parse-names":false,"suffix":""}],"edition":"1","id":"ITEM-1","issued":{"date-parts":[["2008"]]},"publisher":"Raja Grafindo Persada","publisher-place":"Jakarta","title":"Islamic Financial Management: Teori, Konsep dan Aplikasi","type":"book"},"uris":["http://www.mendeley.com/documents/?uuid=ac3dd2bf-9cd6-4024-8f0f-ceab2c3767cd"]}],"mendeley":{"formattedCitation":"H. Veithzal Rivai and Andrian Permata Veithzal, &lt;i&gt;Islamic Financial Management: Teori, Konsep Dan Aplikasi&lt;/i&gt;, 1st edn (Raja Grafindo Persada, 2008).","plainTextFormattedCitation":"H. Veithzal Rivai and Andrian Permata Veithzal, Islamic Financial Management: Teori, Konsep Dan Aplikasi, 1st edn (Raja Grafindo Persada, 2008).","previouslyFormattedCitation":"H. Veithzal Rivai and Andrian Permata Veithzal, &lt;i&gt;Islamic Financial Management: Teori, Konsep Dan Aplikasi&lt;/i&gt;, 1st edn (Raja Grafindo Persada, 2008)."},"properties":{"noteIndex":94},"schema":"https://github.com/citation-style-language/schema/raw/master/csl-citation.json"}</w:instrText>
      </w:r>
      <w:r>
        <w:fldChar w:fldCharType="separate"/>
      </w:r>
      <w:r w:rsidRPr="002505D6">
        <w:rPr>
          <w:noProof/>
        </w:rPr>
        <w:t xml:space="preserve">H. Veithzal Rivai and Andrian Permata Veithzal, </w:t>
      </w:r>
      <w:r w:rsidRPr="002505D6">
        <w:rPr>
          <w:i/>
          <w:noProof/>
        </w:rPr>
        <w:t>Islamic Financial Management: Teori, Konsep Dan Aplikasi</w:t>
      </w:r>
      <w:r w:rsidRPr="002505D6">
        <w:rPr>
          <w:noProof/>
        </w:rPr>
        <w:t>, 1st edn (Raja Grafindo Persada, 2008).</w:t>
      </w:r>
      <w:r>
        <w:fldChar w:fldCharType="end"/>
      </w:r>
    </w:p>
  </w:footnote>
  <w:footnote w:id="152">
    <w:p w14:paraId="317FF7F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training.","author":[{"dropping-particle":"","family":"Kementrian Agama RI","given":"","non-dropping-particle":"","parse-names":false,"suffix":""}],"id":"ITEM-1","issued":{"date-parts":[["2019"]]},"publisher":"Lajnah Pentashihan Mushaf Al-Qur'an","title":"Al-Qur'an dan Terjemahan","type":"book"},"uris":["http://www.mendeley.com/documents/?uuid=1d1aa1bc-b119-48c7-b8e5-b28dcc6e5620"]}],"mendeley":{"formattedCitation":"Kementrian Agama RI, &lt;i&gt;Al-Qur’an Dan Terjemahan&lt;/i&gt;.","manualFormatting":"Kementrian Agama RI. AL QUR'AN DAN TERJEMAHAN. Q.s al-Maidah: 29.","plainTextFormattedCitation":"Kementrian Agama RI, Al-Qur’an Dan Terjemahan.","previouslyFormattedCitation":"Kementrian Agama RI, &lt;i&gt;Al-Qur’an Dan Terjemahan&lt;/i&gt;."},"properties":{"noteIndex":95},"schema":"https://github.com/citation-style-language/schema/raw/master/csl-citation.json"}</w:instrText>
      </w:r>
      <w:r>
        <w:fldChar w:fldCharType="separate"/>
      </w:r>
      <w:r w:rsidRPr="00C61BC5">
        <w:rPr>
          <w:noProof/>
        </w:rPr>
        <w:t>Kementrian Agama RI</w:t>
      </w:r>
      <w:r>
        <w:rPr>
          <w:noProof/>
        </w:rPr>
        <w:t>. AL QUR'AN DAN TERJEMAHAN. Q.s al-Maidah: 29</w:t>
      </w:r>
      <w:r w:rsidRPr="00C61BC5">
        <w:rPr>
          <w:noProof/>
        </w:rPr>
        <w:t>.</w:t>
      </w:r>
      <w:r>
        <w:fldChar w:fldCharType="end"/>
      </w:r>
    </w:p>
  </w:footnote>
  <w:footnote w:id="153">
    <w:p w14:paraId="15579266" w14:textId="77777777" w:rsidR="008A5AD3" w:rsidRPr="002505D6" w:rsidRDefault="008A5AD3" w:rsidP="002C44DC">
      <w:pPr>
        <w:pStyle w:val="9Footnote"/>
      </w:pPr>
      <w:r>
        <w:rPr>
          <w:rStyle w:val="ReferensiCatatanKaki"/>
        </w:rPr>
        <w:footnoteRef/>
      </w:r>
      <w:r w:rsidRPr="002505D6">
        <w:t xml:space="preserve"> </w:t>
      </w:r>
      <w:r>
        <w:fldChar w:fldCharType="begin" w:fldLock="1"/>
      </w:r>
      <w:r>
        <w:instrText>ADDIN CSL_CITATION {"citationItems":[{"id":"ITEM-1","itemData":{"ISBN":"9786029377170","author":[{"dropping-particle":"","family":"Tarigan","given":"Azhari Akmal","non-dropping-particle":"","parse-names":false,"suffix":""}],"id":"ITEM-1","issued":{"date-parts":[["2012"]]},"publisher":"Citapustaka Media Perintis","publisher-place":"Bandung","title":"Tafsir Ayat-Ayat Ekonomi: Sebuah Eksplorasi Melalui Kata-kata Kunci dalam Al-Qur'an","type":"book"},"uris":["http://www.mendeley.com/documents/?uuid=0028edad-4bbe-4f54-8a69-d85c7d14e750"]}],"mendeley":{"formattedCitation":"Tarigan, &lt;i&gt;Tafsir Ayat-Ayat Ekonomi: Sebuah Eksplorasi Melalui Kata-Kata Kunci Dalam Al-Qur’an&lt;/i&gt;.","plainTextFormattedCitation":"Tarigan, Tafsir Ayat-Ayat Ekonomi: Sebuah Eksplorasi Melalui Kata-Kata Kunci Dalam Al-Qur’an.","previouslyFormattedCitation":"Tarigan, &lt;i&gt;Tafsir Ayat-Ayat Ekonomi: Sebuah Eksplorasi Melalui Kata-Kata Kunci Dalam Al-Qur’an&lt;/i&gt;."},"properties":{"noteIndex":96},"schema":"https://github.com/citation-style-language/schema/raw/master/csl-citation.json"}</w:instrText>
      </w:r>
      <w:r>
        <w:fldChar w:fldCharType="separate"/>
      </w:r>
      <w:r w:rsidRPr="002505D6">
        <w:rPr>
          <w:noProof/>
        </w:rPr>
        <w:t xml:space="preserve">Tarigan, </w:t>
      </w:r>
      <w:r w:rsidRPr="002505D6">
        <w:rPr>
          <w:i/>
          <w:noProof/>
        </w:rPr>
        <w:t>Tafsir Ayat-Ayat Ekonomi: Sebuah Eksplorasi Melalui Kata-Kata Kunci Dalam Al-Qur’an</w:t>
      </w:r>
      <w:r w:rsidRPr="002505D6">
        <w:rPr>
          <w:noProof/>
        </w:rPr>
        <w:t>.</w:t>
      </w:r>
      <w:r>
        <w:fldChar w:fldCharType="end"/>
      </w:r>
    </w:p>
  </w:footnote>
  <w:footnote w:id="154">
    <w:p w14:paraId="5B980F39" w14:textId="77777777" w:rsidR="008A5AD3" w:rsidRPr="002505D6" w:rsidRDefault="008A5AD3" w:rsidP="002C44DC">
      <w:pPr>
        <w:pStyle w:val="9Footnote"/>
      </w:pPr>
      <w:r>
        <w:rPr>
          <w:rStyle w:val="ReferensiCatatanKaki"/>
        </w:rPr>
        <w:footnoteRef/>
      </w:r>
      <w:r w:rsidRPr="002505D6">
        <w:t xml:space="preserve"> </w:t>
      </w:r>
      <w:r>
        <w:fldChar w:fldCharType="begin" w:fldLock="1"/>
      </w:r>
      <w:r>
        <w:instrText>ADDIN CSL_CITATION {"citationItems":[{"id":"ITEM-1","itemData":{"ISBN":"9786029377170","author":[{"dropping-particle":"","family":"Tarigan","given":"Azhari Akmal","non-dropping-particle":"","parse-names":false,"suffix":""}],"id":"ITEM-1","issued":{"date-parts":[["2012"]]},"publisher":"Citapustaka Media Perintis","publisher-place":"Bandung","title":"Tafsir Ayat-Ayat Ekonomi: Sebuah Eksplorasi Melalui Kata-kata Kunci dalam Al-Qur'an","type":"book"},"uris":["http://www.mendeley.com/documents/?uuid=0028edad-4bbe-4f54-8a69-d85c7d14e750"]}],"mendeley":{"formattedCitation":"Tarigan, &lt;i&gt;Tafsir Ayat-Ayat Ekonomi: Sebuah Eksplorasi Melalui Kata-Kata Kunci Dalam Al-Qur’an&lt;/i&gt;.","plainTextFormattedCitation":"Tarigan, Tafsir Ayat-Ayat Ekonomi: Sebuah Eksplorasi Melalui Kata-Kata Kunci Dalam Al-Qur’an.","previouslyFormattedCitation":"Tarigan, &lt;i&gt;Tafsir Ayat-Ayat Ekonomi: Sebuah Eksplorasi Melalui Kata-Kata Kunci Dalam Al-Qur’an&lt;/i&gt;."},"properties":{"noteIndex":97},"schema":"https://github.com/citation-style-language/schema/raw/master/csl-citation.json"}</w:instrText>
      </w:r>
      <w:r>
        <w:fldChar w:fldCharType="separate"/>
      </w:r>
      <w:r w:rsidRPr="002505D6">
        <w:rPr>
          <w:noProof/>
        </w:rPr>
        <w:t xml:space="preserve">Tarigan, </w:t>
      </w:r>
      <w:r w:rsidRPr="002505D6">
        <w:rPr>
          <w:i/>
          <w:noProof/>
        </w:rPr>
        <w:t>Tafsir Ayat-Ayat Ekonomi: Sebuah Eksplorasi Melalui Kata-Kata Kunci Dalam Al-Qur’an</w:t>
      </w:r>
      <w:r w:rsidRPr="002505D6">
        <w:rPr>
          <w:noProof/>
        </w:rPr>
        <w:t>.</w:t>
      </w:r>
      <w:r>
        <w:fldChar w:fldCharType="end"/>
      </w:r>
    </w:p>
  </w:footnote>
  <w:footnote w:id="155">
    <w:p w14:paraId="738CD213"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{"citationItems":[{"id":"ITEM-1","itemData":{"author":[{"dropping-particle":"","family":"Hifnawi","given":"Muhammad Ibrahim","non-dropping-particle":"Al","parse-names":false,"suffix":""},{"dropping-particle":"","family":"Utsman","given":"Mahmud Hamid","non-dropping-particle":"","parse-names":false,"suffix":""}],"id":"ITEM-1","issued":{"date-parts":[["0"]]},"title":"Tafsir Al Qurthubi","type":"book"},"uris":["http://www.mendeley.com/documents/?uuid=ecb9c376-e8f2-4f35-aafb-7b24659b6b61"]}],"mendeley":{"formattedCitation":"Al Hifnawi and Utsman, &lt;i&gt;Tafsir Al Qurthubi&lt;/i&gt;.","plainTextFormattedCitation":"Al Hifnawi and Utsman, Tafsir Al Qurthubi.","previouslyFormattedCitation":"Al Hifnawi and Utsman, &lt;i&gt;Tafsir Al Qurthubi&lt;/i&gt;."},"properties":{"noteIndex":98},"schema":"https://github.com/citation-style-language/schema/raw/master/csl-citation.json"}</w:instrText>
      </w:r>
      <w:r>
        <w:fldChar w:fldCharType="separate"/>
      </w:r>
      <w:r w:rsidRPr="002505D6">
        <w:rPr>
          <w:noProof/>
        </w:rPr>
        <w:t xml:space="preserve">Al Hifnawi and Utsman, </w:t>
      </w:r>
      <w:r w:rsidRPr="002505D6">
        <w:rPr>
          <w:i/>
          <w:noProof/>
        </w:rPr>
        <w:t>Tafsir Al Qurthubi</w:t>
      </w:r>
      <w:r w:rsidRPr="002505D6">
        <w:rPr>
          <w:noProof/>
        </w:rPr>
        <w:t>.</w:t>
      </w:r>
      <w:r>
        <w:fldChar w:fldCharType="end"/>
      </w:r>
    </w:p>
  </w:footnote>
  <w:footnote w:id="156">
    <w:p w14:paraId="7C6410F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{"citationItems":[{"id":"ITEM-1","itemData":{"DOI":"10.22236/jei.v14i1.9144","ISSN":"2087-7056","abstract":"Perkembangan zaman yang kian maju mendorong kesadaran masyarakat akan nilai-nilai agama semakin tinggi. Hampir seluruh elemen kehidupan merasakan perubahan ini, tak terkecuali bidang ekonomi. Dalam menggambarkan tren ini, bank syariah telah hadir dan tersebar di berbagai kabupaten dan kota yang ada di Indonesia. Menurut data Otoritas Jasa Keuangan (OJK), Pada Januari 2021, ada 34 bisnis perbankan syariah di Indonesia. Adapun tujuan dari penelitian ini yaitu mendeskripsikan tren dan dampak pembiayaan ekonomi berbasis syariah. Metode penelitian yang digunakan yaitu penelitian deskriptif, komparatif, dan studi literatur. Hasil penelitian menunjukkan bahwa pembiayaan ekonomi berbasis syariah dalam perspektif Islam mampu meningkatkan ekonomi umat dengan lebih adil dan berkelanjutan. Bank syariah memberikan pembiayaan sesuai prinsip syariah dan layanan perbankan seperti investasi dan asuransi syariah.","author":[{"dropping-particle":"","family":"Salsabila","given":"Nada Rakhima","non-dropping-particle":"","parse-names":false,"suffix":""},{"dropping-particle":"","family":"Hidayatullah","given":"Achmad Diny","non-dropping-particle":"","parse-names":false,"suffix":""},{"dropping-particle":"","family":"Hussin","given":"Nur Syafiqah","non-dropping-particle":"","parse-names":false,"suffix":""}],"container-title":"Ekonomi Islam","id":"ITEM-1","issue":"1","issued":{"date-parts":[["2023"]]},"page":"96-114","title":"Bank Syariah Sebagai Alternatif Pembiayaan Untuk Meningkatkan Ekonomi Umat","type":"article-journal","volume":"14"},"uris":["http://www.mendeley.com/documents/?uuid=19f1b159-7f01-428d-a033-207bc49c9d04"]}],"mendeley":{"formattedCitation":"Nada Rakhima Salsabila, Achmad Diny Hidayatullah, and Nur Syafiqah Hussin, ‘Bank Syariah Sebagai Alternatif Pembiayaan Untuk Meningkatkan Ekonomi Umat’, &lt;i&gt;Ekonomi Islam&lt;/i&gt;, 14.1 (2023), pp. 96–114, doi:10.22236/jei.v14i1.9144.","plainTextFormattedCitation":"Nada Rakhima Salsabila, Achmad Diny Hidayatullah, and Nur Syafiqah Hussin, ‘Bank Syariah Sebagai Alternatif Pembiayaan Untuk Meningkatkan Ekonomi Umat’, Ekonomi Islam, 14.1 (2023), pp. 96–114, doi:10.22236/jei.v14i1.9144.","previouslyFormattedCitation":"Nada Rakhima Salsabila, Achmad Diny Hidayatullah, and Nur Syafiqah Hussin, ‘Bank Syariah Sebagai Alternatif Pembiayaan Untuk Meningkatkan Ekonomi Umat’, &lt;i&gt;Ekonomi Islam&lt;/i&gt;, 14.1 (2023), pp. 96–114, doi:10.22236/jei.v14i1.9144."},"properties":{"noteIndex":99},"schema":"https://github.com/citation-style-language/schema/raw/master/csl-citation.json"}</w:instrText>
      </w:r>
      <w:r>
        <w:fldChar w:fldCharType="separate"/>
      </w:r>
      <w:r w:rsidRPr="002505D6">
        <w:rPr>
          <w:noProof/>
        </w:rPr>
        <w:t xml:space="preserve">Nada Rakhima Salsabila, Achmad Diny Hidayatullah, and Nur Syafiqah Hussin, ‘Bank Syariah Sebagai Alternatif Pembiayaan Untuk Meningkatkan Ekonomi Umat’, </w:t>
      </w:r>
      <w:r w:rsidRPr="002505D6">
        <w:rPr>
          <w:i/>
          <w:noProof/>
        </w:rPr>
        <w:t>Ekonomi Islam</w:t>
      </w:r>
      <w:r w:rsidRPr="002505D6">
        <w:rPr>
          <w:noProof/>
        </w:rPr>
        <w:t>, 14.1 (2023), pp. 96–114, doi:10.22236/jei.v14i1.9144.</w:t>
      </w:r>
      <w:r>
        <w:fldChar w:fldCharType="end"/>
      </w:r>
    </w:p>
  </w:footnote>
  <w:footnote w:id="157">
    <w:p w14:paraId="25EBF3DB"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{"citationItems":[{"id":"ITEM-1","itemData":{"DOI":"https://doi.org/10.1016/j.sbspro.2014.04.017","abstract":"Islamic finance and Halal are Shariah-compliant business sectors that share similar values, market and principle. Despite similarities, there has been disconnection between Islamic finance and Halalsectors. In Malaysia, the disconnection is witnessed by low penetration of Islamic financing among Halal industry players.Being a true Halal operator, business must not only focus in Halal production but importantly finance the business in Islamic way of financing; however, this has not been achieved. The need to merge Islamic finance and Halal sectors by making Islamic financing part of the Halal production is essential.This study aims at investigating and determining factors that influence the attitude towards Islamic financing using Theory-of-Planned Behavior. The research findings will be a platform to unravel the belief factors that influence the formation of attitude of the Halal-certified product entrepreneurs towards Islamic financing and their intention to adopt Islamic financing in business.","author":[{"dropping-particle":"","family":"Jaffar","given":"Mariatul Aida","non-dropping-particle":"","parse-names":false,"suffix":""},{"dropping-particle":"","family":"Musa","given":"Rosidah","non-dropping-particle":"","parse-names":false,"suffix":""}],"container-title":"International Journal of Education and Research","id":"ITEM-1","issue":"8","issued":{"date-parts":[["2013"]]},"page":"1-10","title":"Determinan of Attitude Towards Islamic Financing Among Halal-Cerified Micro and SMEs : a Proposed Conceptual Framework","type":"article-journal","volume":"1"},"uris":["http://www.mendeley.com/documents/?uuid=5a188771-b7d1-4c82-995b-61418ee37dbf"]}],"mendeley":{"formattedCitation":"Mariatul Aida Jaffar and Rosidah Musa, ‘Determinan of Attitude Towards Islamic Financing Among Halal-Cerified Micro and SMEs : A Proposed Conceptual Framework’, &lt;i&gt;International Journal of Education and Research&lt;/i&gt;, 1.8 (2013), pp. 1–10, doi:https://doi.org/10.1016/j.sbspro.2014.04.017.","plainTextFormattedCitation":"Mariatul Aida Jaffar and Rosidah Musa, ‘Determinan of Attitude Towards Islamic Financing Among Halal-Cerified Micro and SMEs : A Proposed Conceptual Framework’, International Journal of Education and Research, 1.8 (2013), pp. 1–10, doi:https://doi.org/10.1016/j.sbspro.2014.04.017.","previouslyFormattedCitation":"Mariatul Aida Jaffar and Rosidah Musa, ‘Determinan of Attitude Towards Islamic Financing Among Halal-Cerified Micro and SMEs : A Proposed Conceptual Framework’, &lt;i&gt;International Journal of Education and Research&lt;/i&gt;, 1.8 (2013), pp. 1–10, doi:https://doi.org/10.1016/j.sbspro.2014.04.017."},"properties":{"noteIndex":100},"schema":"https://github.com/citation-style-language/schema/raw/master/csl-citation.json"}</w:instrText>
      </w:r>
      <w:r>
        <w:fldChar w:fldCharType="separate"/>
      </w:r>
      <w:r w:rsidRPr="002505D6">
        <w:rPr>
          <w:noProof/>
        </w:rPr>
        <w:t xml:space="preserve">Mariatul Aida Jaffar and Rosidah Musa, ‘Determinan of Attitude Towards Islamic Financing Among Halal-Cerified Micro and SMEs : A Proposed Conceptual Framework’, </w:t>
      </w:r>
      <w:r w:rsidRPr="002505D6">
        <w:rPr>
          <w:i/>
          <w:noProof/>
        </w:rPr>
        <w:t>International Journal of Education and Research</w:t>
      </w:r>
      <w:r w:rsidRPr="002505D6">
        <w:rPr>
          <w:noProof/>
        </w:rPr>
        <w:t>, 1.8 (2013), pp. 1–10, doi:https://doi.org/10.1016/j.sbspro.2014.04.017.</w:t>
      </w:r>
      <w:r>
        <w:fldChar w:fldCharType="end"/>
      </w:r>
    </w:p>
  </w:footnote>
  <w:footnote w:id="158">
    <w:p w14:paraId="67F6D27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{"citationItems":[{"id":"ITEM-1","itemData":{"DOI":"10.25299/jtb.2022.vol5(1).8864","ISSN":"2621-6833","abstract":"Tujuan penelitian untuk mengetahui kelayakan bisnis pada industri kecil dan menengah gula aren di Desa Kaiti Kecamatan Rambah Kabupaten Rokan Hulu Provinsi Riau dalam mendapatkan pembiayaan dari perbankan syariah yang ditinjau dari aspek sumber daya insani, aspek operasional, aspek pemasaran, dan aspek keuangan serta untuk menentukan strategi pengembangan yang tepat untuk pertumbuhan IKM dimasa depan. Metode penelitian kualitatif dengan analisis data deskriptif. Teknik pengumpulan data observasi, wawancara, dan dokumentasi. Analisis kelayakan menggunakan analisis studi kelayakan bisnis syariah dan analisis SWOT. Tingkat kelayakan bisnis IKM gula aren ini dalam mendapatkan pembiayaan dari perbankan syariah yang ditinjau dari aspek sumber daya insani nilainya 10 (Layak), aspek operasional nilainya 15 (Layak), aspek pemasaran nilainya 20 (Layak), dan aspek keuangan: 1) ISM menunjukkan surplus investasi selama 5 tahun sebesar 978,01%. 2) GVM menunjukkan keuntungan berdasarkan nilai emas 116,59 gram. 3) GIM adalah 17,72%. Disimpulkan bahwa tingkat kelayakan bisnis IKM gula aren Layak (dapat diberi rekomendasi bahwa pengembangan usahanya layak dikembangkan lebih luas lagi). Strategi yang tepat adalah strategi WO. Saran, untuk aspek sumber daya insani diberi pemahaman dan ilmu tentang proses produksi berperspektif Islam, aspek operasional memakai 100% bahan baku air nira yang berkualitas baik, aspek pemasaran melakukan pengembangan pasar yang mengarah ke market place, dan aspek keuangan dapat menerapkan akuntansi sesuai ketetapan SAK EMKM dan konsep dasar akuntansi.","author":[{"dropping-particle":"","family":"Rahman","given":"Firdaus Abdul","non-dropping-particle":"","parse-names":false,"suffix":""},{"dropping-particle":"","family":"Oktaviani","given":"Rona Naula","non-dropping-particle":"","parse-names":false,"suffix":""}],"container-title":"Jurnal Tabarru': Islamic Banking and Finance","id":"ITEM-1","issue":"1","issued":{"date-parts":[["2022"]]},"page":"108-121","title":"Analisis Studi Kelayakan Bisnis Syariah Pada Industri Kecil Dan Menengah Dalam Mendapatkan Pembiayaan Dari Perbankan Syariah","type":"article-journal","volume":"5"},"uris":["http://www.mendeley.com/documents/?uuid=3e549f09-120f-4ece-bd37-cc4bd634766b"]}],"mendeley":{"formattedCitation":"Firdaus Abdul Rahman and Rona Naula Oktaviani, ‘Analisis Studi Kelayakan Bisnis Syariah Pada Industri Kecil Dan Menengah Dalam Mendapatkan Pembiayaan Dari Perbankan Syariah’, &lt;i&gt;Jurnal Tabarru’: Islamic Banking and Finance&lt;/i&gt;, 5.1 (2022), pp. 108–21, doi:10.25299/jtb.2022.vol5(1).8864.","plainTextFormattedCitation":"Firdaus Abdul Rahman and Rona Naula Oktaviani, ‘Analisis Studi Kelayakan Bisnis Syariah Pada Industri Kecil Dan Menengah Dalam Mendapatkan Pembiayaan Dari Perbankan Syariah’, Jurnal Tabarru’: Islamic Banking and Finance, 5.1 (2022), pp. 108–21, doi:10.25299/jtb.2022.vol5(1).8864.","previouslyFormattedCitation":"Firdaus Abdul Rahman and Rona Naula Oktaviani, ‘Analisis Studi Kelayakan Bisnis Syariah Pada Industri Kecil Dan Menengah Dalam Mendapatkan Pembiayaan Dari Perbankan Syariah’, &lt;i&gt;Jurnal Tabarru’: Islamic Banking and Finance&lt;/i&gt;, 5.1 (2022), pp. 108–21, doi:10.25299/jtb.2022.vol5(1).8864."},"properties":{"noteIndex":101},"schema":"https://github.com/citation-style-language/schema/raw/master/csl-citation.json"}</w:instrText>
      </w:r>
      <w:r>
        <w:fldChar w:fldCharType="separate"/>
      </w:r>
      <w:r w:rsidRPr="002505D6">
        <w:rPr>
          <w:noProof/>
        </w:rPr>
        <w:t xml:space="preserve">Firdaus Abdul Rahman and Rona Naula Oktaviani, ‘Analisis Studi Kelayakan Bisnis Syariah Pada Industri Kecil Dan Menengah Dalam Mendapatkan Pembiayaan Dari Perbankan Syariah’, </w:t>
      </w:r>
      <w:r w:rsidRPr="002505D6">
        <w:rPr>
          <w:i/>
          <w:noProof/>
        </w:rPr>
        <w:t>Jurnal Tabarru’: Islamic Banking and Finance</w:t>
      </w:r>
      <w:r w:rsidRPr="002505D6">
        <w:rPr>
          <w:noProof/>
        </w:rPr>
        <w:t>, 5.1 (2022), pp. 108–21, doi:10.25299/jtb.2022.vol5(1).8864.</w:t>
      </w:r>
      <w:r>
        <w:fldChar w:fldCharType="end"/>
      </w:r>
    </w:p>
  </w:footnote>
  <w:footnote w:id="159">
    <w:p w14:paraId="02F57BD3"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{"citationItems":[{"id":"ITEM-1","itemData":{"DOI":"https://doi.org/10.32923/asy.v4i2.999","ISBN":"9788578110796","ISSN":"20711050","PMID":"25246403","abstract":"Predicting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approach.","author":[{"dropping-particle":"","family":"Ilyas","given":"Rahmat","non-dropping-particle":"","parse-names":false,"suffix":""}],"container-title":"Asy Syar'iyyah: Jurnal Ilmu Syari'ah dan Perbankan Islam","id":"ITEM-1","issue":"2","issued":{"date-parts":[["2019"]]},"page":"124-146","title":"Analisis Kelayakan Pembiayaan Bank Syariah","type":"article-journal","volume":"4"},"uris":["http://www.mendeley.com/documents/?uuid=4b07efee-8ded-4bbe-9f42-5e445d6b624b"]}],"mendeley":{"formattedCitation":"Rahmat Ilyas, ‘Analisis Kelayakan Pembiayaan Bank Syariah’, &lt;i&gt;Asy Syar’iyyah: Jurnal Ilmu Syari’ah Dan Perbankan Islam&lt;/i&gt;, 4.2 (2019), pp. 124–46, doi:https://doi.org/10.32923/asy.v4i2.999.","plainTextFormattedCitation":"Rahmat Ilyas, ‘Analisis Kelayakan Pembiayaan Bank Syariah’, Asy Syar’iyyah: Jurnal Ilmu Syari’ah Dan Perbankan Islam, 4.2 (2019), pp. 124–46, doi:https://doi.org/10.32923/asy.v4i2.999.","previouslyFormattedCitation":"Rahmat Ilyas, ‘Analisis Kelayakan Pembiayaan Bank Syariah’, &lt;i&gt;Asy Syar’iyyah: Jurnal Ilmu Syari’ah Dan Perbankan Islam&lt;/i&gt;, 4.2 (2019), pp. 124–46, doi:https://doi.org/10.32923/asy.v4i2.999."},"properties":{"noteIndex":102},"schema":"https://github.com/citation-style-language/schema/raw/master/csl-citation.json"}</w:instrText>
      </w:r>
      <w:r>
        <w:fldChar w:fldCharType="separate"/>
      </w:r>
      <w:r w:rsidRPr="002505D6">
        <w:rPr>
          <w:noProof/>
        </w:rPr>
        <w:t xml:space="preserve">Rahmat Ilyas, ‘Analisis Kelayakan Pembiayaan Bank Syariah’, </w:t>
      </w:r>
      <w:r w:rsidRPr="002505D6">
        <w:rPr>
          <w:i/>
          <w:noProof/>
        </w:rPr>
        <w:t>Asy Syar’iyyah: Jurnal Ilmu Syari’ah Dan Perbankan Islam</w:t>
      </w:r>
      <w:r w:rsidRPr="002505D6">
        <w:rPr>
          <w:noProof/>
        </w:rPr>
        <w:t>, 4.2 (2019), pp. 124–46, doi:https://doi.org/10.32923/asy.v4i2.999.</w:t>
      </w:r>
      <w:r>
        <w:fldChar w:fldCharType="end"/>
      </w:r>
    </w:p>
  </w:footnote>
  <w:footnote w:id="160">
    <w:p w14:paraId="1E9BF78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{"citationItems":[{"id":"ITEM-1","itemData":{"abstract":"Dua fungsi utama dari perbankan adalah pengumpulan dana dan penyaluran dana. Penyaluran dana yang terdapat di bank konvensional dengan yang terdapat di bank syariah mempunyai perbedaan yang esensial, baik dalam hal nama akad, maupun transaksinya. Dalam perbankan konvensional penyaluran dana ini dikenal dengan nama kredit sedangkan di perbankan syariah adalah pembiayaan. Berbeda dengan pengertian kredit yang mengharuskan debitur mengembalikan pinjaman dengan pemberian bunga kepada bank, maka pembiayaan berdasarkan prinsip syariah pengembalian pinjaman dengan bagi hasil berdasarkan kesepakatan antara bank dan debitur. Misalnya, pembiayaan dengan prinsip jual beli ditujukan untuk membeli barang, sedangkan yang menggunakan prinsip sewa ditujukan untuk mendapat jasa. Prinsip bagi hasil digunakan untuk usaha kerjasama yang ditujukan guna mendapatkan barang dan jasa sekaligus. Pembiayaan merupakan aktivitas yang sangat penting karena dengan pembiayaan akan diperoleh sumber pendapatan utama dan menjadi penunjang kelangsungan usaha bank. Sebaliknya, bila pengelolaannya tidak baik akan menimbulkan permasalahan dan berhentinya usaha bank.","author":[{"dropping-particle":"","family":"Hanik","given":"Nurma","non-dropping-particle":"","parse-names":false,"suffix":""}],"container-title":"Al Iqtishod: Jurnal Pemikiran dan Penelitian Ekonomi Islam","id":"ITEM-1","issue":"1","issued":{"date-parts":[["2020"]]},"page":"62-77","title":"Perspektif Ekonomi Syariah Dalam Sistem Pembiayaan","type":"article-journal","volume":"8"},"uris":["http://www.mendeley.com/documents/?uuid=5b2da7fb-6d60-414a-b733-f21c7129a460"]}],"mendeley":{"formattedCitation":"Nurma Hanik, ‘Perspektif Ekonomi Syariah Dalam Sistem Pembiayaan’, &lt;i&gt;Al Iqtishod: Jurnal Pemikiran Dan Penelitian Ekonomi Islam&lt;/i&gt;, 8.1 (2020), pp. 62–77 &lt;http://jurnal.stai-alazharmenganti.ac.id/index.php/AlIqtishod/article/view/148%0A&gt;.","plainTextFormattedCitation":"Nurma Hanik, ‘Perspektif Ekonomi Syariah Dalam Sistem Pembiayaan’, Al Iqtishod: Jurnal Pemikiran Dan Penelitian Ekonomi Islam, 8.1 (2020), pp. 62–77 .","previouslyFormattedCitation":"Nurma Hanik, ‘Perspektif Ekonomi Syariah Dalam Sistem Pembiayaan’, &lt;i&gt;Al Iqtishod: Jurnal Pemikiran Dan Penelitian Ekonomi Islam&lt;/i&gt;, 8.1 (2020), pp. 62–77 &lt;http://jurnal.stai-alazharmenganti.ac.id/index.php/AlIqtishod/article/view/148%0A&gt;."},"properties":{"noteIndex":103},"schema":"https://github.com/citation-style-language/schema/raw/master/csl-citation.json"}</w:instrText>
      </w:r>
      <w:r>
        <w:fldChar w:fldCharType="separate"/>
      </w:r>
      <w:r w:rsidRPr="008E73B7">
        <w:rPr>
          <w:noProof/>
        </w:rPr>
        <w:t xml:space="preserve">Nurma Hanik, ‘Perspektif Ekonomi Syariah Dalam Sistem Pembiayaan’, </w:t>
      </w:r>
      <w:r w:rsidRPr="008E73B7">
        <w:rPr>
          <w:i/>
          <w:noProof/>
        </w:rPr>
        <w:t>Al Iqtishod: Jurnal Pemikiran Dan Penelitian Ekonomi Islam</w:t>
      </w:r>
      <w:r w:rsidRPr="008E73B7">
        <w:rPr>
          <w:noProof/>
        </w:rPr>
        <w:t>, 8.1 (2020), pp. 62–77 &lt;http://jurnal.stai-alazharmenganti.ac.id/index.php/AlIqtishod/article/view/148%0A&gt;.</w:t>
      </w:r>
      <w:r>
        <w:fldChar w:fldCharType="end"/>
      </w:r>
    </w:p>
  </w:footnote>
  <w:footnote w:id="161">
    <w:p w14:paraId="60743137"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{"citationItems":[{"id":"ITEM-1","itemData":{"DOI":"10.21043/malia.v1i1.3985","ISSN":"2654-8577","abstract":"Financing of a Sharia Financial Institution is a financing based on sharia principles with agreement or agreement between the banking party and the beneficiary in return for profit or profit sharing. In the provision of financing, sharia financial institutions pay attention to the aspects that exist in the feasibility study in order to reduce the risk in the future. These aspects are production, marketing, personnel, and financial aspects include how the existing financial statements so that all financing is expected to run smoothly and can meet the level of profitability and liability. In providing financing should be seen 5C principles are: character, capacity, capital, colateral and condition of economy. Even in addition to using the 5C there are also using the first 7P Personality, Purpose, Party,Prospect,Payment,Profitability,Protectiona. Keywords:financing,feasibility,and profitablity","author":[{"dropping-particle":"","family":"Gunawan","given":"Karebet","non-dropping-particle":"","parse-names":false,"suffix":""}],"container-title":"MALIA: Journal of Islamic Banking and Finance","id":"ITEM-1","issue":"1","issued":{"date-parts":[["2017"]]},"page":"91-104","title":"Permasalahan Pembiayaan Pada Lembaga Keuangan Syariah","type":"article-journal","volume":"1"},"uris":["http://www.mendeley.com/documents/?uuid=26afc6a2-fca9-42a0-a829-d31f77c4f23d"]}],"mendeley":{"formattedCitation":"Karebet Gunawan, ‘Permasalahan Pembiayaan Pada Lembaga Keuangan Syariah’, &lt;i&gt;MALIA: Journal of Islamic Banking and Finance&lt;/i&gt;, 1.1 (2017), pp. 91–104, doi:10.21043/malia.v1i1.3985.","plainTextFormattedCitation":"Karebet Gunawan, ‘Permasalahan Pembiayaan Pada Lembaga Keuangan Syariah’, MALIA: Journal of Islamic Banking and Finance, 1.1 (2017), pp. 91–104, doi:10.21043/malia.v1i1.3985.","previouslyFormattedCitation":"Karebet Gunawan, ‘Permasalahan Pembiayaan Pada Lembaga Keuangan Syariah’, &lt;i&gt;MALIA: Journal of Islamic Banking and Finance&lt;/i&gt;, 1.1 (2017), pp. 91–104, doi:10.21043/malia.v1i1.3985."},"properties":{"noteIndex":104},"schema":"https://github.com/citation-style-language/schema/raw/master/csl-citation.json"}</w:instrText>
      </w:r>
      <w:r>
        <w:fldChar w:fldCharType="separate"/>
      </w:r>
      <w:r w:rsidRPr="002505D6">
        <w:rPr>
          <w:noProof/>
        </w:rPr>
        <w:t xml:space="preserve">Karebet Gunawan, ‘Permasalahan Pembiayaan Pada Lembaga Keuangan Syariah’, </w:t>
      </w:r>
      <w:r w:rsidRPr="002505D6">
        <w:rPr>
          <w:i/>
          <w:noProof/>
        </w:rPr>
        <w:t>MALIA: Journal of Islamic Banking and Finance</w:t>
      </w:r>
      <w:r w:rsidRPr="002505D6">
        <w:rPr>
          <w:noProof/>
        </w:rPr>
        <w:t>, 1.1 (2017), pp. 91–104, doi:10.21043/malia.v1i1.3985.</w:t>
      </w:r>
      <w:r>
        <w:fldChar w:fldCharType="end"/>
      </w:r>
    </w:p>
  </w:footnote>
  <w:footnote w:id="162">
    <w:p w14:paraId="6490F1C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{"citationItems":[{"id":"ITEM-1","itemData":{"author":[{"dropping-particle":"","family":"Umam","given":"Khotibul","non-dropping-particle":"","parse-names":false,"suffix":""},{"dropping-particle":"","family":"Utomo","given":"Setiawan Budi","non-dropping-particle":"","parse-names":false,"suffix":""}],"edition":"Ed. 1. - C","id":"ITEM-1","issued":{"date-parts":[["2017"]]},"publisher":"Rajawali Pers","publisher-place":"Jakarta","title":"PERBANKAN SYARIAH: Dasar-dasar dan Dinamika Perkembangan di Indonesia","type":"book"},"uris":["http://www.mendeley.com/documents/?uuid=297d1e9b-5e51-4a30-b851-ff5fb7db0157"]}],"mendeley":{"formattedCitation":"Khotibul Umam and Setiawan Budi Utomo, &lt;i&gt;PERBANKAN SYARIAH: Dasar-Dasar Dan Dinamika Perkembangan Di Indonesia&lt;/i&gt;, Ed. 1.-C (Rajawali Pers, 2017).","plainTextFormattedCitation":"Khotibul Umam and Setiawan Budi Utomo, PERBANKAN SYARIAH: Dasar-Dasar Dan Dinamika Perkembangan Di Indonesia, Ed. 1.-C (Rajawali Pers, 2017).","previouslyFormattedCitation":"Khotibul Umam and Setiawan Budi Utomo, &lt;i&gt;PERBANKAN SYARIAH: Dasar-Dasar Dan Dinamika Perkembangan Di Indonesia&lt;/i&gt;, Ed. 1.-C (Rajawali Pers, 2017)."},"properties":{"noteIndex":105},"schema":"https://github.com/citation-style-language/schema/raw/master/csl-citation.json"}</w:instrText>
      </w:r>
      <w:r>
        <w:fldChar w:fldCharType="separate"/>
      </w:r>
      <w:r w:rsidRPr="002505D6">
        <w:rPr>
          <w:noProof/>
        </w:rPr>
        <w:t xml:space="preserve">Khotibul Umam and Setiawan Budi Utomo, </w:t>
      </w:r>
      <w:r w:rsidRPr="002505D6">
        <w:rPr>
          <w:i/>
          <w:noProof/>
        </w:rPr>
        <w:t>PERBANKAN SYARIAH: Dasar-Dasar Dan Dinamika Perkembangan Di Indonesia</w:t>
      </w:r>
      <w:r w:rsidRPr="002505D6">
        <w:rPr>
          <w:noProof/>
        </w:rPr>
        <w:t>, Ed. 1.-C (Rajawali Pers, 2017).</w:t>
      </w:r>
      <w:r>
        <w:fldChar w:fldCharType="end"/>
      </w:r>
    </w:p>
  </w:footnote>
  <w:footnote w:id="163">
    <w:p w14:paraId="27986797"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{"citationItems":[{"id":"ITEM-1","itemData":{"author":[{"dropping-particle":"","family":"Umam","given":"Khotibul","non-dropping-particle":"","parse-names":false,"suffix":""},{"dropping-particle":"","family":"Utomo","given":"Setiawan Budi","non-dropping-particle":"","parse-names":false,"suffix":""}],"edition":"Ed. 1. - C","id":"ITEM-1","issued":{"date-parts":[["2017"]]},"publisher":"Rajawali Pers","publisher-place":"Jakarta","title":"PERBANKAN SYARIAH: Dasar-dasar dan Dinamika Perkembangan di Indonesia","type":"book"},"uris":["http://www.mendeley.com/documents/?uuid=297d1e9b-5e51-4a30-b851-ff5fb7db0157"]}],"mendeley":{"formattedCitation":"Umam and Utomo, &lt;i&gt;PERBANKAN SYARIAH: Dasar-Dasar Dan Dinamika Perkembangan Di Indonesia&lt;/i&gt;.","plainTextFormattedCitation":"Umam and Utomo, PERBANKAN SYARIAH: Dasar-Dasar Dan Dinamika Perkembangan Di Indonesia.","previouslyFormattedCitation":"Umam and Utomo, &lt;i&gt;PERBANKAN SYARIAH: Dasar-Dasar Dan Dinamika Perkembangan Di Indonesia&lt;/i&gt;."},"properties":{"noteIndex":106},"schema":"https://github.com/citation-style-language/schema/raw/master/csl-citation.json"}</w:instrText>
      </w:r>
      <w:r>
        <w:fldChar w:fldCharType="separate"/>
      </w:r>
      <w:r w:rsidRPr="002505D6">
        <w:rPr>
          <w:noProof/>
        </w:rPr>
        <w:t xml:space="preserve">Umam and Utomo, </w:t>
      </w:r>
      <w:r w:rsidRPr="002505D6">
        <w:rPr>
          <w:i/>
          <w:noProof/>
        </w:rPr>
        <w:t>PERBANKAN SYARIAH: Dasar-Dasar Dan Dinamika Perkembangan Di Indonesia</w:t>
      </w:r>
      <w:r w:rsidRPr="002505D6">
        <w:rPr>
          <w:noProof/>
        </w:rPr>
        <w:t>.</w:t>
      </w:r>
      <w:r>
        <w:fldChar w:fldCharType="end"/>
      </w:r>
    </w:p>
  </w:footnote>
  <w:footnote w:id="164">
    <w:p w14:paraId="1CCACED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{"citationItems":[{"id":"ITEM-1","itemData":{"author":[{"dropping-particle":"","family":"Umam","given":"Khotibul","non-dropping-particle":"","parse-names":false,"suffix":""},{"dropping-particle":"","family":"Utomo","given":"Setiawan Budi","non-dropping-particle":"","parse-names":false,"suffix":""}],"edition":"Ed. 1. - C","id":"ITEM-1","issued":{"date-parts":[["2017"]]},"publisher":"Rajawali Pers","publisher-place":"Jakarta","title":"PERBANKAN SYARIAH: Dasar-dasar dan Dinamika Perkembangan di Indonesia","type":"book"},"uris":["http://www.mendeley.com/documents/?uuid=297d1e9b-5e51-4a30-b851-ff5fb7db0157"]}],"mendeley":{"formattedCitation":"Umam and Utomo, &lt;i&gt;PERBANKAN SYARIAH: Dasar-Dasar Dan Dinamika Perkembangan Di Indonesia&lt;/i&gt;.","plainTextFormattedCitation":"Umam and Utomo, PERBANKAN SYARIAH: Dasar-Dasar Dan Dinamika Perkembangan Di Indonesia.","previouslyFormattedCitation":"Umam and Utomo, &lt;i&gt;PERBANKAN SYARIAH: Dasar-Dasar Dan Dinamika Perkembangan Di Indonesia&lt;/i&gt;."},"properties":{"noteIndex":107},"schema":"https://github.com/citation-style-language/schema/raw/master/csl-citation.json"}</w:instrText>
      </w:r>
      <w:r>
        <w:fldChar w:fldCharType="separate"/>
      </w:r>
      <w:r w:rsidRPr="002505D6">
        <w:rPr>
          <w:noProof/>
        </w:rPr>
        <w:t xml:space="preserve">Umam and Utomo, </w:t>
      </w:r>
      <w:r w:rsidRPr="002505D6">
        <w:rPr>
          <w:i/>
          <w:noProof/>
        </w:rPr>
        <w:t>PERBANKAN SYARIAH: Dasar-Dasar Dan Dinamika Perkembangan Di Indonesia</w:t>
      </w:r>
      <w:r w:rsidRPr="002505D6">
        <w:rPr>
          <w:noProof/>
        </w:rPr>
        <w:t>.</w:t>
      </w:r>
      <w:r>
        <w:fldChar w:fldCharType="end"/>
      </w:r>
    </w:p>
  </w:footnote>
  <w:footnote w:id="165">
    <w:p w14:paraId="2B6DF6C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{"citationItems":[{"id":"ITEM-1","itemData":{"DOI":"10.24014/ibf.v1i1.9368","ISSN":"2722-1350","abstract":"Metode penelitian ini adalah penelitian perpustakaan, Untuk mencapai tujuan tersebut Penulis memakai metodologi penelitian bersifat kualitatif. Sumber data diperoleh langsung melalui literatur yang berkaitan dengan objek penelitian. Setelah data terkumpul dengan lengkap baru dianalisa secara deskriptif dengan metode analisis deduktif dimana data-data umum yang telah dikumpulkan ditarik kesimpulan secara khusus. Setelah dilakukan penelitian maka didapatkan kesimpulan bahwa Pola penyelesaian pembiayaan bermasalah pada bank syariah dapat dilakukan dengan cara:1.Restrukturisasi. restrukturisasi yang dapat dilakukan adalah Penjadwalan kembali (rescheduling), Persyaratan kembali (reconditioning), Penataan kembali (restructuring), Penjadwalan kembali (rescheduling) 2. Penyelesaian melalui jaminan. 3.Collection Agent dan 4. Hapus Buku (write off).","author":[{"dropping-particle":"","family":"Khairunisa","given":"Madona","non-dropping-particle":"","parse-names":false,"suffix":""},{"dropping-particle":"","family":"Musrifah","given":"","non-dropping-particle":"","parse-names":false,"suffix":""}],"container-title":"ISLAMIC BUSINESS and FINANCE","id":"ITEM-1","issue":"1","issued":{"date-parts":[["2020"]]},"page":"79-102","title":"Penyelesaian Pembiayaan Bermasalah Pada Bank Syariah","type":"article-journal","volume":"1"},"uris":["http://www.mendeley.com/documents/?uuid=57ffb672-120f-49b3-9863-4842ac4ce742"]}],"mendeley":{"formattedCitation":"Madona Khairunisa and Musrifah, ‘Penyelesaian Pembiayaan Bermasalah Pada Bank Syariah’, &lt;i&gt;ISLAMIC BUSINESS and FINANCE&lt;/i&gt;, 1.1 (2020), pp. 79–102, doi:10.24014/ibf.v1i1.9368.","plainTextFormattedCitation":"Madona Khairunisa and Musrifah, ‘Penyelesaian Pembiayaan Bermasalah Pada Bank Syariah’, ISLAMIC BUSINESS and FINANCE, 1.1 (2020), pp. 79–102, doi:10.24014/ibf.v1i1.9368.","previouslyFormattedCitation":"Madona Khairunisa and Musrifah, ‘Penyelesaian Pembiayaan Bermasalah Pada Bank Syariah’, &lt;i&gt;ISLAMIC BUSINESS and FINANCE&lt;/i&gt;, 1.1 (2020), pp. 79–102, doi:10.24014/ibf.v1i1.9368."},"properties":{"noteIndex":108},"schema":"https://github.com/citation-style-language/schema/raw/master/csl-citation.json"}</w:instrText>
      </w:r>
      <w:r>
        <w:fldChar w:fldCharType="separate"/>
      </w:r>
      <w:r w:rsidRPr="002505D6">
        <w:rPr>
          <w:noProof/>
        </w:rPr>
        <w:t xml:space="preserve">Madona Khairunisa and Musrifah, ‘Penyelesaian Pembiayaan Bermasalah Pada Bank Syariah’, </w:t>
      </w:r>
      <w:r w:rsidRPr="002505D6">
        <w:rPr>
          <w:i/>
          <w:noProof/>
        </w:rPr>
        <w:t>ISLAMIC BUSINESS and FINANCE</w:t>
      </w:r>
      <w:r w:rsidRPr="002505D6">
        <w:rPr>
          <w:noProof/>
        </w:rPr>
        <w:t>, 1.1 (2020), pp. 79–102, doi:10.24014/ibf.v1i1.9368.</w:t>
      </w:r>
      <w:r>
        <w:fldChar w:fldCharType="end"/>
      </w:r>
    </w:p>
  </w:footnote>
  <w:footnote w:id="166">
    <w:p w14:paraId="34A126FB"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{"citationItems":[{"id":"ITEM-1","itemData":{"DOI":"10.21043/equilibrium.v8i1.6091","ISSN":"2355-0228","abstract":"Penelitian bertujuan untuk menguji pengaruh faktor makroekonomi dan mikroekonomi dalam pembiayaan bermasalah Bank Syariah di Indonesia. Indikator faktor makroekonomi dan mikroekonomi meliputi Inflasi, BI Rate, CAR dan FDR. Adapun indikator pembiayaan bermasalah Bank Syariah di Indonesia adalah NPF. Metode penelitian menggunakan pendekatan kuantitatif dengan teknik analisis regresi linier berganda. Data yang digunakan data sekunder bulanan dari Laporan Keuangan Bank Umum Syariah dan Unit Usaha Syariah yang dipublikasikan Direktorat Perbankan Syariah, Bank Indonesia serta Departemen Perizinan dan Informasi Perbankan, Otoritas Jasa Keuangan Indonesia lewat Statistik Perbankan Syariah Bank Indonesia dan Otoritas Jasa Keuangan Indonesia (SPS-BI/OJK) periode Januari 2006 hingga Juli 2016. Hasil penelitian sebagai berikut: (1) Model estimasi menunjukkan nilai R Square-nya sebesar 0,319 yang mewakili nilai koefisien determinasi. Hal ini bermakna 31,90% dari variasi variabel NPF mampu dijelaskan oleh variabel bebas dalam model ini. Sedangkan sisanya sebesar 68,10% dijelaskan oleh sebab-sebab lain yang tidak masuk dalam model; (2) Model regresi pada variabel bebas secara simultan mempengaruhi variabel terikat, sehingga model regresi variabel bebas bisa dipakai untuk memprediksi variabel terikat; dan (3) Inflasi dan BI Rate berpengaruh terhadap NPF, akan tetapi CAR dan FDR tidak berpengaruh terhadap NPF","author":[{"dropping-particle":"","family":"Wahyuni","given":"Tri","non-dropping-particle":"","parse-names":false,"suffix":""},{"dropping-particle":"","family":"Siregar","given":"Pani Akhiruddin","non-dropping-particle":"","parse-names":false,"suffix":""},{"dropping-particle":"","family":"Bancin","given":"Kadri","non-dropping-particle":"","parse-names":false,"suffix":""}],"container-title":"Equilibrium: Jurnal Ekonomi Syariah","id":"ITEM-1","issue":"1","issued":{"date-parts":[["2020"]]},"page":"89-108","title":"Faktor Makroekonomi dan Mikroekonomi dalam Pembiayaan Bermasalah Bank Syariah di Indonesia","type":"article-journal","volume":"8"},"uris":["http://www.mendeley.com/documents/?uuid=0df3f2b4-bbbe-4cb0-b37c-309a8daa8401"]}],"mendeley":{"formattedCitation":"Tri Wahyuni, Pani Akhiruddin Siregar, and Kadri Bancin, ‘Faktor Makroekonomi Dan Mikroekonomi Dalam Pembiayaan Bermasalah Bank Syariah Di Indonesia’, &lt;i&gt;Equilibrium: Jurnal Ekonomi Syariah&lt;/i&gt;, 8.1 (2020), pp. 89–108, doi:10.21043/equilibrium.v8i1.6091.","plainTextFormattedCitation":"Tri Wahyuni, Pani Akhiruddin Siregar, and Kadri Bancin, ‘Faktor Makroekonomi Dan Mikroekonomi Dalam Pembiayaan Bermasalah Bank Syariah Di Indonesia’, Equilibrium: Jurnal Ekonomi Syariah, 8.1 (2020), pp. 89–108, doi:10.21043/equilibrium.v8i1.6091.","previouslyFormattedCitation":"Tri Wahyuni, Pani Akhiruddin Siregar, and Kadri Bancin, ‘Faktor Makroekonomi Dan Mikroekonomi Dalam Pembiayaan Bermasalah Bank Syariah Di Indonesia’, &lt;i&gt;Equilibrium: Jurnal Ekonomi Syariah&lt;/i&gt;, 8.1 (2020), pp. 89–108, doi:10.21043/equilibrium.v8i1.6091."},"properties":{"noteIndex":109},"schema":"https://github.com/citation-style-language/schema/raw/master/csl-citation.json"}</w:instrText>
      </w:r>
      <w:r>
        <w:fldChar w:fldCharType="separate"/>
      </w:r>
      <w:r w:rsidRPr="002505D6">
        <w:rPr>
          <w:noProof/>
        </w:rPr>
        <w:t xml:space="preserve">Tri Wahyuni, Pani Akhiruddin Siregar, and Kadri Bancin, ‘Faktor Makroekonomi Dan Mikroekonomi Dalam Pembiayaan Bermasalah Bank Syariah Di Indonesia’, </w:t>
      </w:r>
      <w:r w:rsidRPr="002505D6">
        <w:rPr>
          <w:i/>
          <w:noProof/>
        </w:rPr>
        <w:t>Equilibrium: Jurnal Ekonomi Syariah</w:t>
      </w:r>
      <w:r w:rsidRPr="002505D6">
        <w:rPr>
          <w:noProof/>
        </w:rPr>
        <w:t>, 8.1 (2020), pp. 89–108, doi:10.21043/equilibrium.v8i1.6091.</w:t>
      </w:r>
      <w:r>
        <w:fldChar w:fldCharType="end"/>
      </w:r>
    </w:p>
  </w:footnote>
  <w:footnote w:id="167">
    <w:p w14:paraId="25613A3C"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{"citationItems":[{"id":"ITEM-1","itemData":{"DOI":"10.33367/at.v2i3.1460","ISSN":"2615-4293","abstract":"Artikel ini membahas mengenai praktik pinjam meminjam uang berbasis teknologi (financial technology) yang dilakukan secara online dan tidak mensyaratkan adanya agunan, praktik tersebut memungkinkan terjadinya kredit macet. Adapun hal tersebut dapat timbul dari faktor nasabah seperti tindakan secara sengaja untuk tidak membayar hutang ataupun karena faktor kesalahan pihak lembaga keuangan dan kurangnya ketelitian dari tim analisis. Maka dari itu perlu untuk dipahami pentingnya menganalisis kelayakan nasabah agar tidak terjadi lagi kredit macet atau risiko yang lainnya. Penelitian ini memiliki tujuan untuk memberikan penjelasan bagaimana proses pengajuan pembiayaan pada aplikasi pinjaman kredit online Berkah Fintek Syariah Surabaya dan untuk mendapatkan kejelasan bagaimana penerapan kelayakan nasabah dalam pembiayaannya. Penelitian ini menggunakan metode kualitatif dengan pendekatan deskriptif. Dengan menggunakan dua sumber data, yaitu data primer (wawancara langsung) dan data sekunder (literatur buku-buku referensi) Dalam analisis data, penulis di sini menggunakan cara berpikir induktif yang berawal dari data dan informasi prosedur pengajuan pembiayaan dilanjutkan dengan menganalisis kelayakan nasabah dalam pemberian pembiayaan di aplikasi Berkah Fintek Syariah Surabaya. Hasil dari penelitian ini menunjukkan bahwa prosedur pemberian pembiayaan pada Aplikasi Berkah Fintek Syariah menggunakan 5 tahapan prosedur pembiayaan, yaitu proses pengajuan pembiayaan, proses analisis pengajuan pembiayaan, proses akad perjanjian, proses pencairan dana, dan pengembalian dana. Analisis kelayakan pembiayaan menggunakan metode 5C: Character, Capacity, Collateral, Capital dan Condition of Economy. Kelima metode tersebut digunakan dalam menganalisis kelayakan pembiayaan pada Aplikasi Berkah Fintek Syariah dengan mekanisme scoring by system.","author":[{"dropping-particle":"","family":"Amrullah","given":"Afif","non-dropping-particle":"","parse-names":false,"suffix":""},{"dropping-particle":"","family":"Is'adurrofiq","given":"","non-dropping-particle":"","parse-names":false,"suffix":""}],"container-title":"Jurnal At-Tamwil: Kajian Ekonomi Syariah","id":"ITEM-1","issue":"2","issued":{"date-parts":[["2021"]]},"page":"167-184","title":"Analisis Kelayakan Nasabah Dalam Pembiayaan Online Syariah Pada Aplikasi Berkah Fintek Syariah Surabaya","type":"article-journal","volume":"3"},"uris":["http://www.mendeley.com/documents/?uuid=490ce149-7bc7-4366-b43b-b40f9ba65a44"]}],"mendeley":{"formattedCitation":"Afif Amrullah and Is’adurrofiq, ‘Analisis Kelayakan Nasabah Dalam Pembiayaan Online Syariah Pada Aplikasi Berkah Fintek Syariah Surabaya’, &lt;i&gt;Jurnal At-Tamwil: Kajian Ekonomi Syariah&lt;/i&gt;, 3.2 (2021), pp. 167–84, doi:10.33367/at.v2i3.1460.","plainTextFormattedCitation":"Afif Amrullah and Is’adurrofiq, ‘Analisis Kelayakan Nasabah Dalam Pembiayaan Online Syariah Pada Aplikasi Berkah Fintek Syariah Surabaya’, Jurnal At-Tamwil: Kajian Ekonomi Syariah, 3.2 (2021), pp. 167–84, doi:10.33367/at.v2i3.1460.","previouslyFormattedCitation":"Afif Amrullah and Is’adurrofiq, ‘Analisis Kelayakan Nasabah Dalam Pembiayaan Online Syariah Pada Aplikasi Berkah Fintek Syariah Surabaya’, &lt;i&gt;Jurnal At-Tamwil: Kajian Ekonomi Syariah&lt;/i&gt;, 3.2 (2021), pp. 167–84, doi:10.33367/at.v2i3.1460."},"properties":{"noteIndex":110},"schema":"https://github.com/citation-style-language/schema/raw/master/csl-citation.json"}</w:instrText>
      </w:r>
      <w:r>
        <w:fldChar w:fldCharType="separate"/>
      </w:r>
      <w:r w:rsidRPr="002505D6">
        <w:rPr>
          <w:noProof/>
        </w:rPr>
        <w:t xml:space="preserve">Afif Amrullah and Is’adurrofiq, ‘Analisis Kelayakan Nasabah Dalam Pembiayaan Online Syariah Pada Aplikasi Berkah Fintek Syariah Surabaya’, </w:t>
      </w:r>
      <w:r w:rsidRPr="002505D6">
        <w:rPr>
          <w:i/>
          <w:noProof/>
        </w:rPr>
        <w:t>Jurnal At-Tamwil: Kajian Ekonomi Syariah</w:t>
      </w:r>
      <w:r w:rsidRPr="002505D6">
        <w:rPr>
          <w:noProof/>
        </w:rPr>
        <w:t>, 3.2 (2021), pp. 167–84, doi:10.33367/at.v2i3.1460.</w:t>
      </w:r>
      <w:r>
        <w:fldChar w:fldCharType="end"/>
      </w:r>
    </w:p>
  </w:footnote>
  <w:footnote w:id="168">
    <w:p w14:paraId="1E03DB7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training.","author":[{"dropping-particle":"","family":"Kementrian Agama RI","given":"","non-dropping-particle":"","parse-names":false,"suffix":""}],"id":"ITEM-1","issued":{"date-parts":[["2019"]]},"publisher":"Lajnah Pentashihan Mushaf Al-Qur'an","title":"Al-Qur'an dan Terjemahan","type":"book"},"uris":["http://www.mendeley.com/documents/?uuid=1d1aa1bc-b119-48c7-b8e5-b28dcc6e5620"]}],"mendeley":{"formattedCitation":"Kementrian Agama RI, &lt;i&gt;Al-Qur’an Dan Terjemahan&lt;/i&gt;.","manualFormatting":"Kementrian Agama RI. AL QUR'AN DAN TERJEMAHAN. Q.s al-Imran: 75..","plainTextFormattedCitation":"Kementrian Agama RI, Al-Qur’an Dan Terjemahan.","previouslyFormattedCitation":"Kementrian Agama RI, &lt;i&gt;Al-Qur’an Dan Terjemahan&lt;/i&gt;."},"properties":{"noteIndex":111},"schema":"https://github.com/citation-style-language/schema/raw/master/csl-citation.json"}</w:instrText>
      </w:r>
      <w:r>
        <w:fldChar w:fldCharType="separate"/>
      </w:r>
      <w:r w:rsidRPr="00C61BC5">
        <w:rPr>
          <w:noProof/>
        </w:rPr>
        <w:t>Kementrian Agama RI</w:t>
      </w:r>
      <w:r>
        <w:rPr>
          <w:noProof/>
        </w:rPr>
        <w:t>. AL QUR'AN DAN TERJEMAHAN. Q.s al-Imran: 75</w:t>
      </w:r>
      <w:r w:rsidRPr="00C61BC5">
        <w:rPr>
          <w:noProof/>
        </w:rPr>
        <w:t>..</w:t>
      </w:r>
      <w:r>
        <w:fldChar w:fldCharType="end"/>
      </w:r>
    </w:p>
  </w:footnote>
  <w:footnote w:id="169">
    <w:p w14:paraId="15079C55"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{"citationItems":[{"id":"ITEM-1","itemData":{"ISBN":"9793843012","abstract":"Predicting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approach.","author":[{"dropping-particle":"","family":"Lajnah Pentashihan Mushaf Al-Qur'an","given":"","non-dropping-particle":"","parse-names":false,"suffix":""}],"container-title":"Departemen Agama RI","id":"ITEM-1","issued":{"date-parts":[["2011"]]},"publisher":"Departemen Agama RI","publisher-place":"Jakarta","title":"Al-Qur′an dan Tafsirnya","type":"book"},"uris":["http://www.mendeley.com/documents/?uuid=f7aaf090-d431-469c-be68-c074e8410a35"]}],"mendeley":{"formattedCitation":"Lajnah Pentashihan Mushaf Al-Qur’an, &lt;i&gt;Al-Qur′an Dan Tafsirnya&lt;/i&gt;, &lt;i&gt;Departemen Agama RI&lt;/i&gt; (Departemen Agama RI, 2011).","plainTextFormattedCitation":"Lajnah Pentashihan Mushaf Al-Qur’an, Al-Qur′an Dan Tafsirnya, Departemen Agama RI (Departemen Agama RI, 2011).","previouslyFormattedCitation":"Lajnah Pentashihan Mushaf Al-Qur’an, &lt;i&gt;Al-Qur′an Dan Tafsirnya&lt;/i&gt;, &lt;i&gt;Departemen Agama RI&lt;/i&gt; (Departemen Agama RI, 2011)."},"properties":{"noteIndex":112},"schema":"https://github.com/citation-style-language/schema/raw/master/csl-citation.json"}</w:instrText>
      </w:r>
      <w:r>
        <w:fldChar w:fldCharType="separate"/>
      </w:r>
      <w:r w:rsidRPr="002505D6">
        <w:rPr>
          <w:noProof/>
        </w:rPr>
        <w:t xml:space="preserve">Lajnah Pentashihan Mushaf Al-Qur’an, </w:t>
      </w:r>
      <w:r w:rsidRPr="002505D6">
        <w:rPr>
          <w:i/>
          <w:noProof/>
        </w:rPr>
        <w:t>Al-Qur′an Dan Tafsirnya</w:t>
      </w:r>
      <w:r w:rsidRPr="002505D6">
        <w:rPr>
          <w:noProof/>
        </w:rPr>
        <w:t xml:space="preserve">, </w:t>
      </w:r>
      <w:r w:rsidRPr="002505D6">
        <w:rPr>
          <w:i/>
          <w:noProof/>
        </w:rPr>
        <w:t>Departemen Agama RI</w:t>
      </w:r>
      <w:r w:rsidRPr="002505D6">
        <w:rPr>
          <w:noProof/>
        </w:rPr>
        <w:t xml:space="preserve"> (Departemen Agama RI, 2011).</w:t>
      </w:r>
      <w:r>
        <w:fldChar w:fldCharType="end"/>
      </w:r>
    </w:p>
  </w:footnote>
  <w:footnote w:id="170">
    <w:p w14:paraId="6005278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{"citationItems":[{"id":"ITEM-1","itemData":{"ISBN":"9789797691738","author":[{"dropping-particle":"","family":"Rivai","given":"H. Veithzal","non-dropping-particle":"","parse-names":false,"suffix":""},{"dropping-particle":"","family":"Veithzal","given":"Andrian Permata","non-dropping-particle":"","parse-names":false,"suffix":""}],"edition":"1","id":"ITEM-1","issued":{"date-parts":[["2008"]]},"publisher":"Raja Grafindo Persada","publisher-place":"Jakarta","title":"Islamic Financial Management: Teori, Konsep dan Aplikasi","type":"book"},"uris":["http://www.mendeley.com/documents/?uuid=ac3dd2bf-9cd6-4024-8f0f-ceab2c3767cd"]}],"mendeley":{"formattedCitation":"Rivai and Veithzal, &lt;i&gt;Islamic Financial Management: Teori, Konsep Dan Aplikasi&lt;/i&gt;.","plainTextFormattedCitation":"Rivai and Veithzal, Islamic Financial Management: Teori, Konsep Dan Aplikasi.","previouslyFormattedCitation":"Rivai and Veithzal, &lt;i&gt;Islamic Financial Management: Teori, Konsep Dan Aplikasi&lt;/i&gt;."},"properties":{"noteIndex":113},"schema":"https://github.com/citation-style-language/schema/raw/master/csl-citation.json"}</w:instrText>
      </w:r>
      <w:r>
        <w:fldChar w:fldCharType="separate"/>
      </w:r>
      <w:r w:rsidRPr="002505D6">
        <w:rPr>
          <w:noProof/>
        </w:rPr>
        <w:t xml:space="preserve">Rivai and Veithzal, </w:t>
      </w:r>
      <w:r w:rsidRPr="002505D6">
        <w:rPr>
          <w:i/>
          <w:noProof/>
        </w:rPr>
        <w:t>Islamic Financial Management: Teori, Konsep Dan Aplikasi</w:t>
      </w:r>
      <w:r w:rsidRPr="002505D6">
        <w:rPr>
          <w:noProof/>
        </w:rPr>
        <w:t>.</w:t>
      </w:r>
      <w:r>
        <w:fldChar w:fldCharType="end"/>
      </w:r>
    </w:p>
  </w:footnote>
  <w:footnote w:id="171">
    <w:p w14:paraId="40C9ED76"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{"citationItems":[{"id":"ITEM-1","itemData":{"DOI":"10.33367/at.v2i3.1460","ISSN":"2615-4293","abstract":"Artikel ini membahas mengenai praktik pinjam meminjam uang berbasis teknologi (financial technology) yang dilakukan secara online dan tidak mensyaratkan adanya agunan, praktik tersebut memungkinkan terjadinya kredit macet. Adapun hal tersebut dapat timbul dari faktor nasabah seperti tindakan secara sengaja untuk tidak membayar hutang ataupun karena faktor kesalahan pihak lembaga keuangan dan kurangnya ketelitian dari tim analisis. Maka dari itu perlu untuk dipahami pentingnya menganalisis kelayakan nasabah agar tidak terjadi lagi kredit macet atau risiko yang lainnya. Penelitian ini memiliki tujuan untuk memberikan penjelasan bagaimana proses pengajuan pembiayaan pada aplikasi pinjaman kredit online Berkah Fintek Syariah Surabaya dan untuk mendapatkan kejelasan bagaimana penerapan kelayakan nasabah dalam pembiayaannya. Penelitian ini menggunakan metode kualitatif dengan pendekatan deskriptif. Dengan menggunakan dua sumber data, yaitu data primer (wawancara langsung) dan data sekunder (literatur buku-buku referensi) Dalam analisis data, penulis di sini menggunakan cara berpikir induktif yang berawal dari data dan informasi prosedur pengajuan pembiayaan dilanjutkan dengan menganalisis kelayakan nasabah dalam pemberian pembiayaan di aplikasi Berkah Fintek Syariah Surabaya. Hasil dari penelitian ini menunjukkan bahwa prosedur pemberian pembiayaan pada Aplikasi Berkah Fintek Syariah menggunakan 5 tahapan prosedur pembiayaan, yaitu proses pengajuan pembiayaan, proses analisis pengajuan pembiayaan, proses akad perjanjian, proses pencairan dana, dan pengembalian dana. Analisis kelayakan pembiayaan menggunakan metode 5C: Character, Capacity, Collateral, Capital dan Condition of Economy. Kelima metode tersebut digunakan dalam menganalisis kelayakan pembiayaan pada Aplikasi Berkah Fintek Syariah dengan mekanisme scoring by system.","author":[{"dropping-particle":"","family":"Amrullah","given":"Afif","non-dropping-particle":"","parse-names":false,"suffix":""},{"dropping-particle":"","family":"Is'adurrofiq","given":"","non-dropping-particle":"","parse-names":false,"suffix":""}],"container-title":"Jurnal At-Tamwil: Kajian Ekonomi Syariah","id":"ITEM-1","issue":"2","issued":{"date-parts":[["2021"]]},"page":"167-184","title":"Analisis Kelayakan Nasabah Dalam Pembiayaan Online Syariah Pada Aplikasi Berkah Fintek Syariah Surabaya","type":"article-journal","volume":"3"},"uris":["http://www.mendeley.com/documents/?uuid=490ce149-7bc7-4366-b43b-b40f9ba65a44"]}],"mendeley":{"formattedCitation":"Amrullah and Is’adurrofiq, ‘Analisis Kelayakan Nasabah Dalam Pembiayaan Online Syariah Pada Aplikasi Berkah Fintek Syariah Surabaya’.","plainTextFormattedCitation":"Amrullah and Is’adurrofiq, ‘Analisis Kelayakan Nasabah Dalam Pembiayaan Online Syariah Pada Aplikasi Berkah Fintek Syariah Surabaya’.","previouslyFormattedCitation":"Amrullah and Is’adurrofiq, ‘Analisis Kelayakan Nasabah Dalam Pembiayaan Online Syariah Pada Aplikasi Berkah Fintek Syariah Surabaya’."},"properties":{"noteIndex":114},"schema":"https://github.com/citation-style-language/schema/raw/master/csl-citation.json"}</w:instrText>
      </w:r>
      <w:r>
        <w:fldChar w:fldCharType="separate"/>
      </w:r>
      <w:r w:rsidRPr="002505D6">
        <w:rPr>
          <w:noProof/>
        </w:rPr>
        <w:t>Amrullah and Is’adurrofiq, ‘Analisis Kelayakan Nasabah Dalam Pembiayaan Online Syariah Pada Aplikasi Berkah Fintek Syariah Surabaya’.</w:t>
      </w:r>
      <w:r>
        <w:fldChar w:fldCharType="end"/>
      </w:r>
    </w:p>
  </w:footnote>
  <w:footnote w:id="172">
    <w:p w14:paraId="1DA7A109"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{"citationItems":[{"id":"ITEM-1","itemData":{"DOI":"10.54342/itbis-e.v12i2.260","ISSN":"1858-2451","abstract":"Masalah permodalan menjadi masalah yang dihadapi oleh permodalan usaha kecil dan menengah (UMKM).  Dengan pemberian kredit memudahkan UMKM untuk dapat menjalanakan usahanya, pemberian kredit bertujuan untuk memajukan kesejahteraan dan peningkatan pertumbuhan ekonomi di Indonesia. Tujuan penelitian ini adalah untuk mengetahui sistem pengendalian internal dalam mengurangi resiko pemberian kredit mikro sudah dilaksanakan dengan baik atau tidak. Metode penelitian ini dilakukan secara kualitatif. Hasil penelitian mengidentifikasi bahwa prosedur pemberian kredit kepada klien sudah berstrategi dan sudah sesuai dengan pedoman secara tertulis yang diberikan tiap bagian yang berkaitan dengan pemberian kredit mikro. Pihak manajemen telah melaksanakan pengendalian internal yang cukup memadai, sehingga kekayaan perusahaan dapat dijaga dan kemungkinan timbulnya kecurangan dapat dicegah.","author":[{"dropping-particle":"","family":"Siahaan","given":"Nur Halimah","non-dropping-particle":"","parse-names":false,"suffix":""},{"dropping-particle":"","family":"Riyanti","given":"Agustina","non-dropping-particle":"","parse-names":false,"suffix":""}],"container-title":"Jurnal Ekonomia","id":"ITEM-1","issue":"2","issued":{"date-parts":[["2022"]]},"page":"53-63","title":"Penerapan Sistem Pengendalian Internal Dalam Mengurangi Risiko Pemberian Kredit (Studi Kasus: PT. Bank Mandiri (Persero) TBK. Cabang Tangerang Bumi Permata Indah)","type":"article-journal","volume":"12"},"uris":["http://www.mendeley.com/documents/?uuid=7da4447b-9258-49c4-9a83-1b19537b7d43"]}],"mendeley":{"formattedCitation":"Nur Halimah Siahaan and Agustina Riyanti, ‘Penerapan Sistem Pengendalian Internal Dalam Mengurangi Risiko Pemberian Kredit (Studi Kasus: PT. Bank Mandiri (Persero) TBK. Cabang Tangerang Bumi Permata Indah)’, &lt;i&gt;Jurnal Ekonomia&lt;/i&gt;, 12.2 (2022), pp. 53–63, doi:10.54342/itbis-e.v12i2.260.","plainTextFormattedCitation":"Nur Halimah Siahaan and Agustina Riyanti, ‘Penerapan Sistem Pengendalian Internal Dalam Mengurangi Risiko Pemberian Kredit (Studi Kasus: PT. Bank Mandiri (Persero) TBK. Cabang Tangerang Bumi Permata Indah)’, Jurnal Ekonomia, 12.2 (2022), pp. 53–63, doi:10.54342/itbis-e.v12i2.260.","previouslyFormattedCitation":"Nur Halimah Siahaan and Agustina Riyanti, ‘Penerapan Sistem Pengendalian Internal Dalam Mengurangi Risiko Pemberian Kredit (Studi Kasus: PT. Bank Mandiri (Persero) TBK. Cabang Tangerang Bumi Permata Indah)’, &lt;i&gt;Jurnal Ekonomia&lt;/i&gt;, 12.2 (2022), pp. 53–63, doi:10.54342/itbis-e.v12i2.260."},"properties":{"noteIndex":115},"schema":"https://github.com/citation-style-language/schema/raw/master/csl-citation.json"}</w:instrText>
      </w:r>
      <w:r>
        <w:fldChar w:fldCharType="separate"/>
      </w:r>
      <w:r w:rsidRPr="002505D6">
        <w:rPr>
          <w:noProof/>
        </w:rPr>
        <w:t xml:space="preserve">Nur Halimah Siahaan and Agustina Riyanti, ‘Penerapan Sistem Pengendalian Internal Dalam Mengurangi Risiko Pemberian Kredit (Studi Kasus: PT. Bank Mandiri (Persero) TBK. Cabang Tangerang Bumi Permata Indah)’, </w:t>
      </w:r>
      <w:r w:rsidRPr="002505D6">
        <w:rPr>
          <w:i/>
          <w:noProof/>
        </w:rPr>
        <w:t>Jurnal Ekonomia</w:t>
      </w:r>
      <w:r w:rsidRPr="002505D6">
        <w:rPr>
          <w:noProof/>
        </w:rPr>
        <w:t>, 12.2 (2022), pp. 53–63, doi:10.54342/itbis-e.v12i2.260.</w:t>
      </w:r>
      <w:r>
        <w:fldChar w:fldCharType="end"/>
      </w:r>
    </w:p>
  </w:footnote>
  <w:footnote w:id="173">
    <w:p w14:paraId="42D98F97"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{"citationItems":[{"id":"ITEM-1","itemData":{"DOI":"10.33367/at.v2i3.1460","ISSN":"2615-4293","abstract":"Artikel ini membahas mengenai praktik pinjam meminjam uang berbasis teknologi (financial technology) yang dilakukan secara online dan tidak mensyaratkan adanya agunan, praktik tersebut memungkinkan terjadinya kredit macet. Adapun hal tersebut dapat timbul dari faktor nasabah seperti tindakan secara sengaja untuk tidak membayar hutang ataupun karena faktor kesalahan pihak lembaga keuangan dan kurangnya ketelitian dari tim analisis. Maka dari itu perlu untuk dipahami pentingnya menganalisis kelayakan nasabah agar tidak terjadi lagi kredit macet atau risiko yang lainnya. Penelitian ini memiliki tujuan untuk memberikan penjelasan bagaimana proses pengajuan pembiayaan pada aplikasi pinjaman kredit online Berkah Fintek Syariah Surabaya dan untuk mendapatkan kejelasan bagaimana penerapan kelayakan nasabah dalam pembiayaannya. Penelitian ini menggunakan metode kualitatif dengan pendekatan deskriptif. Dengan menggunakan dua sumber data, yaitu data primer (wawancara langsung) dan data sekunder (literatur buku-buku referensi) Dalam analisis data, penulis di sini menggunakan cara berpikir induktif yang berawal dari data dan informasi prosedur pengajuan pembiayaan dilanjutkan dengan menganalisis kelayakan nasabah dalam pemberian pembiayaan di aplikasi Berkah Fintek Syariah Surabaya. Hasil dari penelitian ini menunjukkan bahwa prosedur pemberian pembiayaan pada Aplikasi Berkah Fintek Syariah menggunakan 5 tahapan prosedur pembiayaan, yaitu proses pengajuan pembiayaan, proses analisis pengajuan pembiayaan, proses akad perjanjian, proses pencairan dana, dan pengembalian dana. Analisis kelayakan pembiayaan menggunakan metode 5C: Character, Capacity, Collateral, Capital dan Condition of Economy. Kelima metode tersebut digunakan dalam menganalisis kelayakan pembiayaan pada Aplikasi Berkah Fintek Syariah dengan mekanisme scoring by system.","author":[{"dropping-particle":"","family":"Amrullah","given":"Afif","non-dropping-particle":"","parse-names":false,"suffix":""},{"dropping-particle":"","family":"Is'adurrofiq","given":"","non-dropping-particle":"","parse-names":false,"suffix":""}],"container-title":"Jurnal At-Tamwil: Kajian Ekonomi Syariah","id":"ITEM-1","issue":"2","issued":{"date-parts":[["2021"]]},"page":"167-184","title":"Analisis Kelayakan Nasabah Dalam Pembiayaan Online Syariah Pada Aplikasi Berkah Fintek Syariah Surabaya","type":"article-journal","volume":"3"},"uris":["http://www.mendeley.com/documents/?uuid=490ce149-7bc7-4366-b43b-b40f9ba65a44"]}],"mendeley":{"formattedCitation":"Amrullah and Is’adurrofiq, ‘Analisis Kelayakan Nasabah Dalam Pembiayaan Online Syariah Pada Aplikasi Berkah Fintek Syariah Surabaya’.","plainTextFormattedCitation":"Amrullah and Is’adurrofiq, ‘Analisis Kelayakan Nasabah Dalam Pembiayaan Online Syariah Pada Aplikasi Berkah Fintek Syariah Surabaya’.","previouslyFormattedCitation":"Amrullah and Is’adurrofiq, ‘Analisis Kelayakan Nasabah Dalam Pembiayaan Online Syariah Pada Aplikasi Berkah Fintek Syariah Surabaya’."},"properties":{"noteIndex":116},"schema":"https://github.com/citation-style-language/schema/raw/master/csl-citation.json"}</w:instrText>
      </w:r>
      <w:r>
        <w:fldChar w:fldCharType="separate"/>
      </w:r>
      <w:r w:rsidRPr="002505D6">
        <w:rPr>
          <w:noProof/>
        </w:rPr>
        <w:t>Amrullah and Is’adurrofiq, ‘Analisis Kelayakan Nasabah Dalam Pembiayaan Online Syariah Pada Aplikasi Berkah Fintek Syariah Surabaya’.</w:t>
      </w:r>
      <w:r>
        <w:fldChar w:fldCharType="end"/>
      </w:r>
    </w:p>
  </w:footnote>
  <w:footnote w:id="174">
    <w:p w14:paraId="2F666BF9"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{"citationItems":[{"id":"ITEM-1","itemData":{"DOI":"10.21043/malia.v5i2.12548","ISSN":"2654-8577","abstract":"Kualitas pembiayaan merupakan faktor penting yang menentukan tingkat kesehatan lembaga keuangan syariah. Meskipun demikian, lembaga sering menganalisis pembiayaan secara kurang tepat. Tujuan penelitian ini menyajikan model analisis pembiayaan yang tepat dalam memberikan rekomendasi pembiayaan. Hal itu dapat mencegah tingginya Non Performing Finance (NPF). Metode penelitian yang dilakukan adalah Research and Development berdasarkan hasil riset dari beberapa lembaga keuangan syariah. Peneliti mengambil sampel dari Bank Syariah, BPR Syariah dan Koperasi Simpan Pinjam dan Pembiayaan Syariah (KSPPS). Hasil penelitian menunjukkan bahwa Bank syariah dan BPR Syariah telah menentukan formula analisis yang cukup lengkap, namun dari KSPPS kurang memiliki formula yang lengkap. Hasilnya, peneliti menemukan aspek baru yang semula pada umumnya adalah 5C, yakni dengan menggunakan tambahan menjadi 8C. Aspek tersebut adalah character, collateral, capacity, capital, condition of economy, constrain, cash flow dan closeness. Kontribusi penelitian ini memberikan aspek baru bagi lembaga keuangan syariah agar dapat memberikan keputusan pembiayaan lebih akurat.","author":[{"dropping-particle":"","family":"Hana","given":"Kharis Fadlullah","non-dropping-particle":"","parse-names":false,"suffix":""},{"dropping-particle":"","family":"Ridwan","given":"","non-dropping-particle":"","parse-names":false,"suffix":""},{"dropping-particle":"","family":"Chodlir","given":"Enggar Arrosyad","non-dropping-particle":"","parse-names":false,"suffix":""}],"container-title":"MALIA: Journal of Islamic Banking and Finance","id":"ITEM-1","issue":"2","issued":{"date-parts":[["2021"]]},"page":"121-132","title":"Elaborasi Analisis Pembiayaan Dalam Meminimalisir Non Performing Finance (NPF) Pada Lembaga Keuangan Syariah","type":"article-journal","volume":"5"},"uris":["http://www.mendeley.com/documents/?uuid=d59fc057-cb99-4d28-bf7d-5719c8d77e56"]}],"mendeley":{"formattedCitation":"Kharis Fadlullah Hana, Ridwan, and Enggar Arrosyad Chodlir, ‘Elaborasi Analisis Pembiayaan Dalam Meminimalisir Non Performing Finance (NPF) Pada Lembaga Keuangan Syariah’, &lt;i&gt;MALIA: Journal of Islamic Banking and Finance&lt;/i&gt;, 5.2 (2021), pp. 121–32, doi:10.21043/malia.v5i2.12548.","plainTextFormattedCitation":"Kharis Fadlullah Hana, Ridwan, and Enggar Arrosyad Chodlir, ‘Elaborasi Analisis Pembiayaan Dalam Meminimalisir Non Performing Finance (NPF) Pada Lembaga Keuangan Syariah’, MALIA: Journal of Islamic Banking and Finance, 5.2 (2021), pp. 121–32, doi:10.21043/malia.v5i2.12548.","previouslyFormattedCitation":"Kharis Fadlullah Hana, Ridwan, and Enggar Arrosyad Chodlir, ‘Elaborasi Analisis Pembiayaan Dalam Meminimalisir Non Performing Finance (NPF) Pada Lembaga Keuangan Syariah’, &lt;i&gt;MALIA: Journal of Islamic Banking and Finance&lt;/i&gt;, 5.2 (2021), pp. 121–32, doi:10.21043/malia.v5i2.12548."},"properties":{"noteIndex":117},"schema":"https://github.com/citation-style-language/schema/raw/master/csl-citation.json"}</w:instrText>
      </w:r>
      <w:r>
        <w:fldChar w:fldCharType="separate"/>
      </w:r>
      <w:r w:rsidRPr="002505D6">
        <w:rPr>
          <w:noProof/>
        </w:rPr>
        <w:t xml:space="preserve">Kharis Fadlullah Hana, Ridwan, and Enggar Arrosyad Chodlir, ‘Elaborasi Analisis Pembiayaan Dalam Meminimalisir Non Performing Finance (NPF) Pada Lembaga Keuangan Syariah’, </w:t>
      </w:r>
      <w:r w:rsidRPr="002505D6">
        <w:rPr>
          <w:i/>
          <w:noProof/>
        </w:rPr>
        <w:t>MALIA: Journal of Islamic Banking and Finance</w:t>
      </w:r>
      <w:r w:rsidRPr="002505D6">
        <w:rPr>
          <w:noProof/>
        </w:rPr>
        <w:t>, 5.2 (2021), pp. 121–32, doi:10.21043/malia.v5i2.12548.</w:t>
      </w:r>
      <w:r>
        <w:fldChar w:fldCharType="end"/>
      </w:r>
    </w:p>
  </w:footnote>
  <w:footnote w:id="175">
    <w:p w14:paraId="0748FA50"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{"citationItems":[{"id":"ITEM-1","itemData":{"DOI":"https://dx.doi.org/10.36555/almana.v3i2.464","author":[{"dropping-particle":"","family":"Pratama","given":"Yudha Winter","non-dropping-particle":"","parse-names":false,"suffix":""},{"dropping-particle":"","family":"Wijayangka","given":"Candra","non-dropping-particle":"","parse-names":false,"suffix":""}],"container-title":"Almana : Jurnal Manajemen dan Bisnis","id":"ITEM-1","issue":"2","issued":{"date-parts":[["2019"]]},"page":"378-388","title":"Pengaruh Literasi Keuangan Terhadap Akses Pembiayaan Pada Umkm","type":"article-journal","volume":"3"},"uris":["http://www.mendeley.com/documents/?uuid=e1aefa1f-c0ae-44ae-9a20-a77164f118f0"]}],"mendeley":{"formattedCitation":"Pratama and Wijayangka, ‘Pengaruh Literasi Keuangan Terhadap Akses Pembiayaan Pada Umkm’.","plainTextFormattedCitation":"Pratama and Wijayangka, ‘Pengaruh Literasi Keuangan Terhadap Akses Pembiayaan Pada Umkm’.","previouslyFormattedCitation":"Pratama and Wijayangka, ‘Pengaruh Literasi Keuangan Terhadap Akses Pembiayaan Pada Umkm’."},"properties":{"noteIndex":118},"schema":"https://github.com/citation-style-language/schema/raw/master/csl-citation.json"}</w:instrText>
      </w:r>
      <w:r>
        <w:fldChar w:fldCharType="separate"/>
      </w:r>
      <w:r w:rsidRPr="002505D6">
        <w:rPr>
          <w:noProof/>
        </w:rPr>
        <w:t>Pratama and Wijayangka, ‘Pengaruh Literasi Keuangan Terhadap Akses Pembiayaan Pada Umkm’.</w:t>
      </w:r>
      <w:r>
        <w:fldChar w:fldCharType="end"/>
      </w:r>
    </w:p>
  </w:footnote>
  <w:footnote w:id="176">
    <w:p w14:paraId="15B79426"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{"citationItems":[{"id":"ITEM-1","itemData":{"DOI":"10.33367/at.v2i3.1460","ISSN":"2615-4293","abstract":"Artikel ini membahas mengenai praktik pinjam meminjam uang berbasis teknologi (financial technology) yang dilakukan secara online dan tidak mensyaratkan adanya agunan, praktik tersebut memungkinkan terjadinya kredit macet. Adapun hal tersebut dapat timbul dari faktor nasabah seperti tindakan secara sengaja untuk tidak membayar hutang ataupun karena faktor kesalahan pihak lembaga keuangan dan kurangnya ketelitian dari tim analisis. Maka dari itu perlu untuk dipahami pentingnya menganalisis kelayakan nasabah agar tidak terjadi lagi kredit macet atau risiko yang lainnya. Penelitian ini memiliki tujuan untuk memberikan penjelasan bagaimana proses pengajuan pembiayaan pada aplikasi pinjaman kredit online Berkah Fintek Syariah Surabaya dan untuk mendapatkan kejelasan bagaimana penerapan kelayakan nasabah dalam pembiayaannya. Penelitian ini menggunakan metode kualitatif dengan pendekatan deskriptif. Dengan menggunakan dua sumber data, yaitu data primer (wawancara langsung) dan data sekunder (literatur buku-buku referensi) Dalam analisis data, penulis di sini menggunakan cara berpikir induktif yang berawal dari data dan informasi prosedur pengajuan pembiayaan dilanjutkan dengan menganalisis kelayakan nasabah dalam pemberian pembiayaan di aplikasi Berkah Fintek Syariah Surabaya. Hasil dari penelitian ini menunjukkan bahwa prosedur pemberian pembiayaan pada Aplikasi Berkah Fintek Syariah menggunakan 5 tahapan prosedur pembiayaan, yaitu proses pengajuan pembiayaan, proses analisis pengajuan pembiayaan, proses akad perjanjian, proses pencairan dana, dan pengembalian dana. Analisis kelayakan pembiayaan menggunakan metode 5C: Character, Capacity, Collateral, Capital dan Condition of Economy. Kelima metode tersebut digunakan dalam menganalisis kelayakan pembiayaan pada Aplikasi Berkah Fintek Syariah dengan mekanisme scoring by system.","author":[{"dropping-particle":"","family":"Amrullah","given":"Afif","non-dropping-particle":"","parse-names":false,"suffix":""},{"dropping-particle":"","family":"Is'adurrofiq","given":"","non-dropping-particle":"","parse-names":false,"suffix":""}],"container-title":"Jurnal At-Tamwil: Kajian Ekonomi Syariah","id":"ITEM-1","issue":"2","issued":{"date-parts":[["2021"]]},"page":"167-184","title":"Analisis Kelayakan Nasabah Dalam Pembiayaan Online Syariah Pada Aplikasi Berkah Fintek Syariah Surabaya","type":"article-journal","volume":"3"},"uris":["http://www.mendeley.com/documents/?uuid=490ce149-7bc7-4366-b43b-b40f9ba65a44"]}],"mendeley":{"formattedCitation":"Amrullah and Is’adurrofiq, ‘Analisis Kelayakan Nasabah Dalam Pembiayaan Online Syariah Pada Aplikasi Berkah Fintek Syariah Surabaya’.","plainTextFormattedCitation":"Amrullah and Is’adurrofiq, ‘Analisis Kelayakan Nasabah Dalam Pembiayaan Online Syariah Pada Aplikasi Berkah Fintek Syariah Surabaya’.","previouslyFormattedCitation":"Amrullah and Is’adurrofiq, ‘Analisis Kelayakan Nasabah Dalam Pembiayaan Online Syariah Pada Aplikasi Berkah Fintek Syariah Surabaya’."},"properties":{"noteIndex":119},"schema":"https://github.com/citation-style-language/schema/raw/master/csl-citation.json"}</w:instrText>
      </w:r>
      <w:r>
        <w:fldChar w:fldCharType="separate"/>
      </w:r>
      <w:r w:rsidRPr="002505D6">
        <w:rPr>
          <w:noProof/>
        </w:rPr>
        <w:t>Amrullah and Is’adurrofiq, ‘Analisis Kelayakan Nasabah Dalam Pembiayaan Online Syariah Pada Aplikasi Berkah Fintek Syariah Surabaya’.</w:t>
      </w:r>
      <w:r>
        <w:fldChar w:fldCharType="end"/>
      </w:r>
    </w:p>
  </w:footnote>
  <w:footnote w:id="177">
    <w:p w14:paraId="3EBB3B6A"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{"citationItems":[{"id":"ITEM-1","itemData":{"ISBN":"9789797691738","author":[{"dropping-particle":"","family":"Rivai","given":"H. Veithzal","non-dropping-particle":"","parse-names":false,"suffix":""},{"dropping-particle":"","family":"Veithzal","given":"Andrian Permata","non-dropping-particle":"","parse-names":false,"suffix":""}],"edition":"1","id":"ITEM-1","issued":{"date-parts":[["2008"]]},"publisher":"Raja Grafindo Persada","publisher-place":"Jakarta","title":"Islamic Financial Management: Teori, Konsep dan Aplikasi","type":"book"},"uris":["http://www.mendeley.com/documents/?uuid=ac3dd2bf-9cd6-4024-8f0f-ceab2c3767cd"]}],"mendeley":{"formattedCitation":"Rivai and Veithzal, &lt;i&gt;Islamic Financial Management: Teori, Konsep Dan Aplikasi&lt;/i&gt;.","plainTextFormattedCitation":"Rivai and Veithzal, Islamic Financial Management: Teori, Konsep Dan Aplikasi.","previouslyFormattedCitation":"Rivai and Veithzal, &lt;i&gt;Islamic Financial Management: Teori, Konsep Dan Aplikasi&lt;/i&gt;."},"properties":{"noteIndex":120},"schema":"https://github.com/citation-style-language/schema/raw/master/csl-citation.json"}</w:instrText>
      </w:r>
      <w:r>
        <w:fldChar w:fldCharType="separate"/>
      </w:r>
      <w:r w:rsidRPr="002505D6">
        <w:rPr>
          <w:noProof/>
        </w:rPr>
        <w:t xml:space="preserve">Rivai and Veithzal, </w:t>
      </w:r>
      <w:r w:rsidRPr="002505D6">
        <w:rPr>
          <w:i/>
          <w:noProof/>
        </w:rPr>
        <w:t>Islamic Financial Management: Teori, Konsep Dan Aplikasi</w:t>
      </w:r>
      <w:r w:rsidRPr="002505D6">
        <w:rPr>
          <w:noProof/>
        </w:rPr>
        <w:t>.</w:t>
      </w:r>
      <w:r>
        <w:fldChar w:fldCharType="end"/>
      </w:r>
    </w:p>
  </w:footnote>
  <w:footnote w:id="178">
    <w:p w14:paraId="2FE32188"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{"citationItems":[{"id":"ITEM-1","itemData":{"abstract":"Usaha Mikro, Kecil, Dan Menengah","author":[{"dropping-particle":"","family":"Pemerintah Indonesia","given":"","non-dropping-particle":"","parse-names":false,"suffix":""}],"id":"ITEM-1","issued":{"date-parts":[["2008"]]},"number":"Nomor 20 Tahun 2008","publisher-place":"Indonesia","title":"Undang-Undang Republik Indonesia Nomor 20 Tahun 2008 tentang Usaha Mikro, Kecil, dan Menengah","type":"legislation"},"uris":["http://www.mendeley.com/documents/?uuid=1d830619-74c7-4514-a8f2-11774a5af859"]}],"mendeley":{"formattedCitation":"Pemerintah Indonesia, &lt;i&gt;Undang-Undang Republik Indonesia Nomor 20 Tahun 2008 Tentang Usaha Mikro, Kecil, Dan Menengah&lt;/i&gt; (Indonesia, 2008).","plainTextFormattedCitation":"Pemerintah Indonesia, Undang-Undang Republik Indonesia Nomor 20 Tahun 2008 Tentang Usaha Mikro, Kecil, Dan Menengah (Indonesia, 2008).","previouslyFormattedCitation":"Pemerintah Indonesia, &lt;i&gt;Undang-Undang Republik Indonesia Nomor 20 Tahun 2008 Tentang Usaha Mikro, Kecil, Dan Menengah&lt;/i&gt; (Indonesia, 2008)."},"properties":{"noteIndex":121},"schema":"https://github.com/citation-style-language/schema/raw/master/csl-citation.json"}</w:instrText>
      </w:r>
      <w:r>
        <w:fldChar w:fldCharType="separate"/>
      </w:r>
      <w:r w:rsidRPr="008605C6">
        <w:rPr>
          <w:noProof/>
        </w:rPr>
        <w:t xml:space="preserve">Pemerintah Indonesia, </w:t>
      </w:r>
      <w:r w:rsidRPr="008605C6">
        <w:rPr>
          <w:i/>
          <w:noProof/>
        </w:rPr>
        <w:t>Undang-Undang Republik Indonesia Nomor 20 Tahun 2008 Tentang Usaha Mikro, Kecil, Dan Menengah</w:t>
      </w:r>
      <w:r w:rsidRPr="008605C6">
        <w:rPr>
          <w:noProof/>
        </w:rPr>
        <w:t xml:space="preserve"> (Indonesia, 2008).</w:t>
      </w:r>
      <w:r>
        <w:fldChar w:fldCharType="end"/>
      </w:r>
    </w:p>
  </w:footnote>
  <w:footnote w:id="179">
    <w:p w14:paraId="378A37F2"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{"citationItems":[{"id":"ITEM-1","itemData":{"abstract":"Untuk melaksanakan ketentuan Pasal 86, Pasal 87, Pasal 88, Pasal 89, Pasal 90, Pasal 91, Pasal 94, Pasal 104, dan Pasal 185 huruf b Undang-Undang Nomor 11 Tahun 2020 tentang Cipta Kerja, perlu menetapkan Peraturan Pemerintah tentang Kemudahan, Pelindungan, dan Pemberdayaan Koperasi dan Usaha Mikro, Kecil, dan Menengah (UMKM). Dasar hukum PP ini adalah Pasal 5 ayat (2) Undang-Undang Dasar Negara Republik Indonesia Tahun 1945; UU Nomor 25 Tahun 1992; UU Nomor 20 Tahun 2008; dan UU Nomor 11 Tahun 2020. PP ini mengatur mengenai antara lain kemudahan, pelindungan, dan pemberdayaan Koperasi; kemudahan, pelindungan, dan pemberdayaan UMKM; penyelenggaraan Inkubasi; dan Dana alokasi khusus kemudahan, pelindungan, dan pemberdayaan Koperasi dan UMKM. Selain itu, diatur pula ketentuan mengenai Pemerintah pusat dan pemerintah daerah yang memberikan kemudahan, pelindungan, dan pemberdayaan bagi koperasi dan UMKM melalui pembinaan dan pemberian fasilitas. Selanjutnya Kementerian/lembaga dan Pemerintah Daerah, BUMN, BUMD, dan/atau badan usaha swasta wajib melakukan penyediaan tempat promosi dan pengembangan Usaha Mikro dan Usaha Kecil paling sedikit 30% (tiga puluh persen) total luas lahan area komersial, luas tempat perbelanjaan, dan/atau tempat promosi yang strategis pada infrastruktur publik.","author":[{"dropping-particle":"","family":"Indonesia","given":"Presiden Republik","non-dropping-particle":"","parse-names":false,"suffix":""}],"id":"ITEM-1","issue":"086507 A","issued":{"date-parts":[["2021"]]},"publisher-place":"Indonesia","title":"Peraturan Pemerintah Republik Indonesia Nomor 07 Tahun 2021 tentang Kemudahan, Pelindungan, dan Pemberdayaan Koperasi dan Usaha Mikro, Kecil, dan Menengah","type":"legislation"},"uris":["http://www.mendeley.com/documents/?uuid=7feac165-6c33-4bac-9734-585292981630"]}],"mendeley":{"formattedCitation":"Presiden Republik Indonesia, &lt;i&gt;Peraturan Pemerintah Republik Indonesia Nomor 07 Tahun 2021 Tentang Kemudahan, Pelindungan, Dan Pemberdayaan Koperasi Dan Usaha Mikro, Kecil, Dan Menengah&lt;/i&gt; (Indonesia, 2021).","plainTextFormattedCitation":"Presiden Republik Indonesia, Peraturan Pemerintah Republik Indonesia Nomor 07 Tahun 2021 Tentang Kemudahan, Pelindungan, Dan Pemberdayaan Koperasi Dan Usaha Mikro, Kecil, Dan Menengah (Indonesia, 2021).","previouslyFormattedCitation":"Presiden Republik Indonesia, &lt;i&gt;Peraturan Pemerintah Republik Indonesia Nomor 07 Tahun 2021 Tentang Kemudahan, Pelindungan, Dan Pemberdayaan Koperasi Dan Usaha Mikro, Kecil, Dan Menengah&lt;/i&gt; (Indonesia, 2021)."},"properties":{"noteIndex":122},"schema":"https://github.com/citation-style-language/schema/raw/master/csl-citation.json"}</w:instrText>
      </w:r>
      <w:r>
        <w:fldChar w:fldCharType="separate"/>
      </w:r>
      <w:r w:rsidRPr="002D54CC">
        <w:rPr>
          <w:noProof/>
        </w:rPr>
        <w:t xml:space="preserve">Presiden Republik Indonesia, </w:t>
      </w:r>
      <w:r w:rsidRPr="002D54CC">
        <w:rPr>
          <w:i/>
          <w:noProof/>
        </w:rPr>
        <w:t>Peraturan Pemerintah Republik Indonesia Nomor 07 Tahun 2021 Tentang Kemudahan, Pelindungan, Dan Pemberdayaan Koperasi Dan Usaha Mikro, Kecil, Dan Menengah</w:t>
      </w:r>
      <w:r w:rsidRPr="002D54CC">
        <w:rPr>
          <w:noProof/>
        </w:rPr>
        <w:t xml:space="preserve"> (Indonesia, 2021).</w:t>
      </w:r>
      <w:r>
        <w:fldChar w:fldCharType="end"/>
      </w:r>
    </w:p>
  </w:footnote>
  <w:footnote w:id="180">
    <w:p w14:paraId="4C911B13"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{"citationItems":[{"id":"ITEM-1","itemData":{"ISBN":"9786238051304","author":[{"dropping-particle":"","family":"Khaerunnisa","given":"Iin","non-dropping-particle":"","parse-names":false,"suffix":""},{"dropping-particle":"","family":"Harmadji","given":"Dwi Ekasari","non-dropping-particle":"","parse-names":false,"suffix":""},{"dropping-particle":"","family":"Rida","given":"Ristiyana","non-dropping-particle":"","parse-names":false,"suffix":""},{"dropping-particle":"","family":"Harto","given":"Budi","non-dropping-particle":"","parse-names":false,"suffix":""},{"dropping-particle":"","family":"Mekaniwati","given":"Ani","non-dropping-particle":"","parse-names":false,"suffix":""},{"dropping-particle":"","family":"Widjaja","given":"Warkianto","non-dropping-particle":"","parse-names":false,"suffix":""},{"dropping-particle":"","family":"Malau","given":"Natalia Artha","non-dropping-particle":"","parse-names":false,"suffix":""},{"dropping-particle":"","family":"Hayati","given":"Teguh Pamuji Tri Nur Hayati","non-dropping-particle":"","parse-names":false,"suffix":""},{"dropping-particle":"","family":"Faried","given":"Annisa Ilmi","non-dropping-particle":"","parse-names":false,"suffix":""},{"dropping-particle":"","family":"Purwanti","given":"Titik","non-dropping-particle":"","parse-names":false,"suffix":""},{"dropping-particle":"","family":"Umar","given":"Muhammad","non-dropping-particle":"","parse-names":false,"suffix":""}],"id":"ITEM-1","issued":{"date-parts":[["2022"]]},"publisher":"Global Eksekutif Teknologi","publisher-place":"Padang","title":"Usaha mikro, kecil dan menengah (umkm)","type":"book"},"uris":["http://www.mendeley.com/documents/?uuid=6218c62e-3a35-44f6-ae3d-2f99d3e277fa"]}],"mendeley":{"formattedCitation":"Iin Khaerunnisa and others, &lt;i&gt;Usaha Mikro, Kecil Dan Menengah (Umkm)&lt;/i&gt; (Global Eksekutif Teknologi, 2022).","plainTextFormattedCitation":"Iin Khaerunnisa and others, Usaha Mikro, Kecil Dan Menengah (Umkm) (Global Eksekutif Teknologi, 2022).","previouslyFormattedCitation":"Iin Khaerunnisa and others, &lt;i&gt;Usaha Mikro, Kecil Dan Menengah (Umkm)&lt;/i&gt; (Global Eksekutif Teknologi, 2022)."},"properties":{"noteIndex":123},"schema":"https://github.com/citation-style-language/schema/raw/master/csl-citation.json"}</w:instrText>
      </w:r>
      <w:r>
        <w:fldChar w:fldCharType="separate"/>
      </w:r>
      <w:r w:rsidRPr="002505D6">
        <w:rPr>
          <w:noProof/>
        </w:rPr>
        <w:t xml:space="preserve">Iin Khaerunnisa and others, </w:t>
      </w:r>
      <w:r w:rsidRPr="002505D6">
        <w:rPr>
          <w:i/>
          <w:noProof/>
        </w:rPr>
        <w:t>Usaha Mikro, Kecil Dan Menengah (Umkm)</w:t>
      </w:r>
      <w:r w:rsidRPr="002505D6">
        <w:rPr>
          <w:noProof/>
        </w:rPr>
        <w:t xml:space="preserve"> (Global Eksekutif Teknologi, 2022).</w:t>
      </w:r>
      <w:r>
        <w:fldChar w:fldCharType="end"/>
      </w:r>
    </w:p>
  </w:footnote>
  <w:footnote w:id="181">
    <w:p w14:paraId="75C891C6"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{"citationItems":[{"id":"ITEM-1","itemData":{"DOI":"10.34010/aisthebest.v5i2.3049","ISSN":"2252-9853","abstract":"Financial teknologi merupakan inovasi teknologi di bidang keuangan, berbagai layanan diberikan oleh perusahaan startup secara daring mulai dari lalu lintas pembayaran, asuransi, pembiayaan hingga penilaian risiko perusahaan. Kemudahan layanan fintech, dijadikan sebagai alasan pelaku UMKM mengembangkan usahanya terutama dalam hal pendanaan dan pembiayaan. Penelitian ini bertujuan untuk mengkaji model layanan fintech syariah ammana.id dalam menegmbangkan UMKM di Indonesia. Peran pemerintah dalam hal ini Otoritas Jasa Keuangan (OJK) sebagai pembuat kebijakan atas jasa keuangan yang beroperasi di Indonesia. Peraturan atas fintech terdapat Peraturan OJK (PJOK) Nomor 77 Tahun 2016 tentang layanan pinjam-meminjam yang berbasis teknologi informasi atau fintech pinjaman. UMKM merupakan salah satu pengguna fintech melalui model layanan P2P Lending. Model layanan fintech syariah terutama P2P Lending yang digunakan oleh perusahaan fintech Ammana telah banyak membantu pelaku usaha dan mikro (UMKM). Ammana merupakan perusahaan fintech yang berbasis syariah, dimana model layanan fintech berupa pendanaan dan pembiayaan yang diberikan kepada para pelaku usaha UMKM melalui kerjasama dengan lembaga syariah. Dengan penerapan sistem bagi hasil, ammana memiliki tingkat keberhasilan penyelesaian kewajiban pinjam meminjam (TKB) sebesar 94,81%. Hal ini menunjukkan bahwa semakin tinggi TKB maka semakin baik penyelenggaraan dalam pelayanan pembiayaan berbasis teknologi informasi. Ammana telah menyalurkan dana sesuai syariah kepada 2.285 pelaku usaha dan mikro serta memiliki 1.445 pemberi dana serta sebanyak 23 Milyar telah diserap dalam pada model layanan P2P lending. Kepuasan atas kinerja Ammana dibuktikan dengan peningkatan jumlah investor dan peminjam, serta mitra lembaga keuangan syariah yang turut andil dalam layanan fintech tersebut.","author":[{"dropping-particle":"","family":"Yahya","given":"Adibah","non-dropping-particle":"","parse-names":false,"suffix":""},{"dropping-particle":"","family":"Affandy","given":"Azhar","non-dropping-particle":"","parse-names":false,"suffix":""},{"dropping-particle":"","family":"Narimawati","given":"Umi","non-dropping-particle":"","parse-names":false,"suffix":""}],"container-title":"is The Best: Accounting Information Systems and Information Technology Business Enterprise","id":"ITEM-1","issue":"2","issued":{"date-parts":[["2020"]]},"page":"106-120","title":"Pengembangan UMKM Melalui Pemanfaatan Model Layanan Fintech Syariah Ammana.id","type":"article-journal","volume":"5"},"uris":["http://www.mendeley.com/documents/?uuid=8e26d875-17c5-4d0f-b854-ea7a918a92fc"]}],"mendeley":{"formattedCitation":"Adibah Yahya, Azhar Affandy, and Umi Narimawati, ‘Pengembangan UMKM Melalui Pemanfaatan Model Layanan Fintech Syariah Ammana.Id’, &lt;i&gt;Is The Best: Accounting Information Systems and Information Technology Business Enterprise&lt;/i&gt;, 5.2 (2020), pp. 106–20, doi:10.34010/aisthebest.v5i2.3049.","plainTextFormattedCitation":"Adibah Yahya, Azhar Affandy, and Umi Narimawati, ‘Pengembangan UMKM Melalui Pemanfaatan Model Layanan Fintech Syariah Ammana.Id’, Is The Best: Accounting Information Systems and Information Technology Business Enterprise, 5.2 (2020), pp. 106–20, doi:10.34010/aisthebest.v5i2.3049.","previouslyFormattedCitation":"Adibah Yahya, Azhar Affandy, and Umi Narimawati, ‘Pengembangan UMKM Melalui Pemanfaatan Model Layanan Fintech Syariah Ammana.Id’, &lt;i&gt;Is The Best: Accounting Information Systems and Information Technology Business Enterprise&lt;/i&gt;, 5.2 (2020), pp. 106–20, doi:10.34010/aisthebest.v5i2.3049."},"properties":{"noteIndex":124},"schema":"https://github.com/citation-style-language/schema/raw/master/csl-citation.json"}</w:instrText>
      </w:r>
      <w:r>
        <w:fldChar w:fldCharType="separate"/>
      </w:r>
      <w:r w:rsidRPr="002505D6">
        <w:rPr>
          <w:noProof/>
        </w:rPr>
        <w:t xml:space="preserve">Adibah Yahya, Azhar Affandy, and Umi Narimawati, ‘Pengembangan UMKM Melalui Pemanfaatan Model Layanan Fintech Syariah Ammana.Id’, </w:t>
      </w:r>
      <w:r w:rsidRPr="002505D6">
        <w:rPr>
          <w:i/>
          <w:noProof/>
        </w:rPr>
        <w:t>Is The Best: Accounting Information Systems and Information Technology Business Enterprise</w:t>
      </w:r>
      <w:r w:rsidRPr="002505D6">
        <w:rPr>
          <w:noProof/>
        </w:rPr>
        <w:t>, 5.2 (2020), pp. 106–20, doi:10.34010/aisthebest.v5i2.3049.</w:t>
      </w:r>
      <w:r>
        <w:fldChar w:fldCharType="end"/>
      </w:r>
    </w:p>
  </w:footnote>
  <w:footnote w:id="182">
    <w:p w14:paraId="2A8D4C05"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{"citationItems":[{"id":"ITEM-1","itemData":{"abstract":"Usaha Mikro, Kecil, Dan Menengah","author":[{"dropping-particle":"","family":"Pemerintah Indonesia","given":"","non-dropping-particle":"","parse-names":false,"suffix":""}],"id":"ITEM-1","issued":{"date-parts":[["2008"]]},"number":"Nomor 20 Tahun 2008","publisher-place":"Indonesia","title":"Undang-Undang Republik Indonesia Nomor 20 Tahun 2008 tentang Usaha Mikro, Kecil, dan Menengah","type":"legislation"},"uris":["http://www.mendeley.com/documents/?uuid=1d830619-74c7-4514-a8f2-11774a5af859"]}],"mendeley":{"formattedCitation":"Pemerintah Indonesia, &lt;i&gt;Undang-Undang Republik Indonesia Nomor 20 Tahun 2008 Tentang Usaha Mikro, Kecil, Dan Menengah&lt;/i&gt;.","plainTextFormattedCitation":"Pemerintah Indonesia, Undang-Undang Republik Indonesia Nomor 20 Tahun 2008 Tentang Usaha Mikro, Kecil, Dan Menengah.","previouslyFormattedCitation":"Pemerintah Indonesia, &lt;i&gt;Undang-Undang Republik Indonesia Nomor 20 Tahun 2008 Tentang Usaha Mikro, Kecil, Dan Menengah&lt;/i&gt;."},"properties":{"noteIndex":125},"schema":"https://github.com/citation-style-language/schema/raw/master/csl-citation.json"}</w:instrText>
      </w:r>
      <w:r>
        <w:fldChar w:fldCharType="separate"/>
      </w:r>
      <w:r w:rsidRPr="002505D6">
        <w:rPr>
          <w:noProof/>
        </w:rPr>
        <w:t xml:space="preserve">Pemerintah Indonesia, </w:t>
      </w:r>
      <w:r w:rsidRPr="002505D6">
        <w:rPr>
          <w:i/>
          <w:noProof/>
        </w:rPr>
        <w:t>Undang-Undang Republik Indonesia Nomor 20 Tahun 2008 Tentang Usaha Mikro, Kecil, Dan Menengah</w:t>
      </w:r>
      <w:r w:rsidRPr="002505D6">
        <w:rPr>
          <w:noProof/>
        </w:rPr>
        <w:t>.</w:t>
      </w:r>
      <w:r>
        <w:fldChar w:fldCharType="end"/>
      </w:r>
    </w:p>
  </w:footnote>
  <w:footnote w:id="183">
    <w:p w14:paraId="09AA35A9"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{"citationItems":[{"id":"ITEM-1","itemData":{"DOI":"http://dx.doi.org/10.46730/jiana.v18i2.7928","abstract":"Untuk melaksanakan ketentuan Pasal 86, Pasal 87, Pasal 88, Pasal 89, Pasal 90, Pasal 91, Pasal 94, Pasal 104, dan Pasal 185 huruf b Undang-Undang Nomor 11 Tahun 2020 tentang Cipta Kerja, perlu menetapkan Peraturan Pemerintah tentang Kemudahan, Pelindungan, dan Pemberdayaan Koperasi dan Usaha Mikro, Kecil, dan Menengah (UMKM). Dasar hukum PP ini adalah Pasal 5 ayat (2) Undang-Undang Dasar Negara Republik Indonesia Tahun 1945; UU Nomor 25 Tahun 1992; UU Nomor 20 Tahun 2008; dan UU Nomor 11 Tahun 2020. PP ini mengatur mengenai antara lain kemudahan, pelindungan, dan pemberdayaan Koperasi; kemudahan, pelindungan, dan pemberdayaan UMKM; penyelenggaraan Inkubasi; dan Dana alokasi khusus kemudahan, pelindungan, dan pemberdayaan Koperasi dan UMKM. Selain itu, diatur pula ketentuan mengenai Pemerintah pusat dan pemerintah daerah yang memberikan kemudahan, pelindungan, dan pemberdayaan bagi koperasi dan UMKM melalui pembinaan dan pemberian fasilitas. Selanjutnya Kementerian/lembaga dan Pemerintah Daerah, BUMN, BUMD, dan/atau badan usaha swasta wajib melakukan penyediaan tempat promosi dan pengembangan Usaha Mikro dan Usaha Kecil paling sedikit 30% (tiga puluh persen) total luas lahan area komersial, luas tempat perbelanjaan, dan/atau tempat promosi yang strategis pada infrastruktur publik.","author":[{"dropping-particle":"","family":"Haratua","given":"Armando","non-dropping-particle":"","parse-names":false,"suffix":""},{"dropping-particle":"","family":"Wijaya","given":"Chandra","non-dropping-particle":"","parse-names":false,"suffix":""}],"container-title":"Jurnal Ilmu Administrasi Negara","id":"ITEM-1","issue":"1","issued":{"date-parts":[["2020"]]},"page":"36-47","title":"Membangun Ekosistem Kewirausahaan untuk Usaha Mikro dan Kecil di Indonesia: Sebuah Tinjauan Literatur","type":"article-journal","volume":"16"},"uris":["http://www.mendeley.com/documents/?uuid=cef595ca-de94-413f-996f-ca167bf18b4e"]}],"mendeley":{"formattedCitation":"Armando Haratua and Chandra Wijaya, ‘Membangun Ekosistem Kewirausahaan Untuk Usaha Mikro Dan Kecil Di Indonesia: Sebuah Tinjauan Literatur’, &lt;i&gt;Jurnal Ilmu Administrasi Negara&lt;/i&gt;, 16.1 (2020), pp. 36–47, doi:http://dx.doi.org/10.46730/jiana.v18i2.7928.","plainTextFormattedCitation":"Armando Haratua and Chandra Wijaya, ‘Membangun Ekosistem Kewirausahaan Untuk Usaha Mikro Dan Kecil Di Indonesia: Sebuah Tinjauan Literatur’, Jurnal Ilmu Administrasi Negara, 16.1 (2020), pp. 36–47, doi:http://dx.doi.org/10.46730/jiana.v18i2.7928.","previouslyFormattedCitation":"Armando Haratua and Chandra Wijaya, ‘Membangun Ekosistem Kewirausahaan Untuk Usaha Mikro Dan Kecil Di Indonesia: Sebuah Tinjauan Literatur’, &lt;i&gt;Jurnal Ilmu Administrasi Negara&lt;/i&gt;, 16.1 (2020), pp. 36–47, doi:http://dx.doi.org/10.46730/jiana.v18i2.7928."},"properties":{"noteIndex":126},"schema":"https://github.com/citation-style-language/schema/raw/master/csl-citation.json"}</w:instrText>
      </w:r>
      <w:r>
        <w:fldChar w:fldCharType="separate"/>
      </w:r>
      <w:r w:rsidRPr="002505D6">
        <w:rPr>
          <w:noProof/>
        </w:rPr>
        <w:t xml:space="preserve">Armando Haratua and Chandra Wijaya, ‘Membangun Ekosistem Kewirausahaan Untuk Usaha Mikro Dan Kecil Di Indonesia: Sebuah Tinjauan Literatur’, </w:t>
      </w:r>
      <w:r w:rsidRPr="002505D6">
        <w:rPr>
          <w:i/>
          <w:noProof/>
        </w:rPr>
        <w:t>Jurnal Ilmu Administrasi Negara</w:t>
      </w:r>
      <w:r w:rsidRPr="002505D6">
        <w:rPr>
          <w:noProof/>
        </w:rPr>
        <w:t>, 16.1 (2020), pp. 36–47, doi:http://dx.doi.org/10.46730/jiana.v18i2.7928.</w:t>
      </w:r>
      <w:r>
        <w:fldChar w:fldCharType="end"/>
      </w:r>
    </w:p>
  </w:footnote>
  <w:footnote w:id="184">
    <w:p w14:paraId="61D93FB4"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{"citationItems":[{"id":"ITEM-1","itemData":{"DOI":"http://dx.doi.org/10.46730/jiana.v18i2.7928","abstract":"Untuk melaksanakan ketentuan Pasal 86, Pasal 87, Pasal 88, Pasal 89, Pasal 90, Pasal 91, Pasal 94, Pasal 104, dan Pasal 185 huruf b Undang-Undang Nomor 11 Tahun 2020 tentang Cipta Kerja, perlu menetapkan Peraturan Pemerintah tentang Kemudahan, Pelindungan, dan Pemberdayaan Koperasi dan Usaha Mikro, Kecil, dan Menengah (UMKM). Dasar hukum PP ini adalah Pasal 5 ayat (2) Undang-Undang Dasar Negara Republik Indonesia Tahun 1945; UU Nomor 25 Tahun 1992; UU Nomor 20 Tahun 2008; dan UU Nomor 11 Tahun 2020. PP ini mengatur mengenai antara lain kemudahan, pelindungan, dan pemberdayaan Koperasi; kemudahan, pelindungan, dan pemberdayaan UMKM; penyelenggaraan Inkubasi; dan Dana alokasi khusus kemudahan, pelindungan, dan pemberdayaan Koperasi dan UMKM. Selain itu, diatur pula ketentuan mengenai Pemerintah pusat dan pemerintah daerah yang memberikan kemudahan, pelindungan, dan pemberdayaan bagi koperasi dan UMKM melalui pembinaan dan pemberian fasilitas. Selanjutnya Kementerian/lembaga dan Pemerintah Daerah, BUMN, BUMD, dan/atau badan usaha swasta wajib melakukan penyediaan tempat promosi dan pengembangan Usaha Mikro dan Usaha Kecil paling sedikit 30% (tiga puluh persen) total luas lahan area komersial, luas tempat perbelanjaan, dan/atau tempat promosi yang strategis pada infrastruktur publik.","author":[{"dropping-particle":"","family":"Haratua","given":"Armando","non-dropping-particle":"","parse-names":false,"suffix":""},{"dropping-particle":"","family":"Wijaya","given":"Chandra","non-dropping-particle":"","parse-names":false,"suffix":""}],"container-title":"Jurnal Ilmu Administrasi Negara","id":"ITEM-1","issue":"1","issued":{"date-parts":[["2020"]]},"page":"36-47","title":"Membangun Ekosistem Kewirausahaan untuk Usaha Mikro dan Kecil di Indonesia: Sebuah Tinjauan Literatur","type":"article-journal","volume":"16"},"uris":["http://www.mendeley.com/documents/?uuid=cef595ca-de94-413f-996f-ca167bf18b4e"]}],"mendeley":{"formattedCitation":"Haratua and Wijaya, ‘Membangun Ekosistem Kewirausahaan Untuk Usaha Mikro Dan Kecil Di Indonesia: Sebuah Tinjauan Literatur’.","plainTextFormattedCitation":"Haratua and Wijaya, ‘Membangun Ekosistem Kewirausahaan Untuk Usaha Mikro Dan Kecil Di Indonesia: Sebuah Tinjauan Literatur’.","previouslyFormattedCitation":"Haratua and Wijaya, ‘Membangun Ekosistem Kewirausahaan Untuk Usaha Mikro Dan Kecil Di Indonesia: Sebuah Tinjauan Literatur’."},"properties":{"noteIndex":127},"schema":"https://github.com/citation-style-language/schema/raw/master/csl-citation.json"}</w:instrText>
      </w:r>
      <w:r>
        <w:fldChar w:fldCharType="separate"/>
      </w:r>
      <w:r w:rsidRPr="002505D6">
        <w:rPr>
          <w:noProof/>
        </w:rPr>
        <w:t>Haratua and Wijaya, ‘Membangun Ekosistem Kewirausahaan Untuk Usaha Mikro Dan Kecil Di Indonesia: Sebuah Tinjauan Literatur’.</w:t>
      </w:r>
      <w:r>
        <w:fldChar w:fldCharType="end"/>
      </w:r>
    </w:p>
  </w:footnote>
  <w:footnote w:id="185">
    <w:p w14:paraId="666DB5C7" w14:textId="77777777" w:rsidR="008A5AD3" w:rsidRDefault="008A5AD3" w:rsidP="002C44DC">
      <w:pPr>
        <w:pStyle w:val="9Footnote"/>
      </w:pPr>
      <w:r w:rsidRPr="00594300">
        <w:rPr>
          <w:rStyle w:val="ReferensiCatatanKaki"/>
        </w:rPr>
        <w:footnoteRef/>
      </w:r>
      <w:r>
        <w:t xml:space="preserve"> </w:t>
      </w:r>
      <w:r>
        <w:fldChar w:fldCharType="begin" w:fldLock="1"/>
      </w:r>
      <w:r>
        <w:instrText>ADDIN CSL_CITATION {"citationItems":[{"id":"ITEM-1","itemData":{"ISSN":"0018-8158","abstract":"Economic growth rate in East Java is higher, when compared with the national economic growth rate. In this case, one of them because of being supported by the existence of Micro, Small and Medium Enterprises (MSMEs) in East Java. With the continuing running of SMEs in East Java, it will be able to absorb more labor, and ultimately lower unemployment rate in East Java. To continue to support the economy in East Java, MSMEs need to be supported in order to survive and continue to grow. One form of support for the sustainability of SMEs, namely through easy access capital for MSMEs. Capital support for MSMEs, can be obtained through Sharia Micro Finance Institution (LKMS) through partnership program. To be able to provide maximum capital services for MSMEs, then LKMS must be strengthened institutionally. The strength of LKMS institutionally can be realized by implementing linkage program between LKMS and sharia bank. Keywords:","author":[{"dropping-particle":"","family":"Oktafia","given":"Renny","non-dropping-particle":"","parse-names":false,"suffix":""}],"container-title":"Annual Conference for Muslim Scholars","id":"ITEM-1","issued":{"date-parts":[["2017"]]},"page":"85-92","publisher":"UIN Sunan Ampel Surabya","publisher-place":"Surabaya","title":"Percepatan Pertumbuhan Usaha Mikro, Kecil Dan Menengah (Umkm) Melalui Perkuatan Lembaga Keuangan Mikro Syariah (Lkms) Di Jawa Timur","type":"paper-conference"},"uris":["http://www.mendeley.com/documents/?uuid=44dfd807-31e4-4271-b6a9-03f9f1047ad1"]}],"mendeley":{"formattedCitation":"Renny Oktafia, ‘Percepatan Pertumbuhan Usaha Mikro, Kecil Dan Menengah (Umkm) Melalui Perkuatan Lembaga Keuangan Mikro Syariah (Lkms) Di Jawa Timur’, in &lt;i&gt;Annual Conference for Muslim Scholars&lt;/i&gt; (UIN Sunan Ampel Surabya, 2017), pp. 85–92.","plainTextFormattedCitation":"Renny Oktafia, ‘Percepatan Pertumbuhan Usaha Mikro, Kecil Dan Menengah (Umkm) Melalui Perkuatan Lembaga Keuangan Mikro Syariah (Lkms) Di Jawa Timur’, in Annual Conference for Muslim Scholars (UIN Sunan Ampel Surabya, 2017), pp. 85–92.","previouslyFormattedCitation":"Renny Oktafia, ‘Percepatan Pertumbuhan Usaha Mikro, Kecil Dan Menengah (Umkm) Melalui Perkuatan Lembaga Keuangan Mikro Syariah (Lkms) Di Jawa Timur’, in &lt;i&gt;Annual Conference for Muslim Scholars&lt;/i&gt; (UIN Sunan Ampel Surabya, 2017), pp. 85–92."},"properties":{"noteIndex":128},"schema":"https://github.com/citation-style-language/schema/raw/master/csl-citation.json"}</w:instrText>
      </w:r>
      <w:r>
        <w:fldChar w:fldCharType="separate"/>
      </w:r>
      <w:r w:rsidRPr="002505D6">
        <w:rPr>
          <w:noProof/>
        </w:rPr>
        <w:t xml:space="preserve">Renny Oktafia, ‘Percepatan Pertumbuhan Usaha Mikro, Kecil Dan Menengah (Umkm) Melalui Perkuatan Lembaga Keuangan Mikro Syariah (Lkms) Di Jawa Timur’, in </w:t>
      </w:r>
      <w:r w:rsidRPr="002505D6">
        <w:rPr>
          <w:i/>
          <w:noProof/>
        </w:rPr>
        <w:t>Annual Conference for Muslim Scholars</w:t>
      </w:r>
      <w:r w:rsidRPr="002505D6">
        <w:rPr>
          <w:noProof/>
        </w:rPr>
        <w:t xml:space="preserve"> (UIN Sunan Ampel Surabya, 2017), pp. 85–92.</w:t>
      </w:r>
      <w:r>
        <w:fldChar w:fldCharType="end"/>
      </w:r>
    </w:p>
  </w:footnote>
  <w:footnote w:id="186">
    <w:p w14:paraId="3A55322F" w14:textId="678E477A" w:rsidR="00B314CC" w:rsidRPr="00B314CC" w:rsidRDefault="00B314CC">
      <w:pPr>
        <w:pStyle w:val="TeksCatatanKaki"/>
      </w:pPr>
      <w:r>
        <w:rPr>
          <w:rStyle w:val="ReferensiCatatanKaki"/>
        </w:rPr>
        <w:footnoteRef/>
      </w:r>
      <w:r>
        <w:t xml:space="preserve"> </w:t>
      </w:r>
    </w:p>
  </w:footnote>
  <w:footnote w:id="187">
    <w:p w14:paraId="3E95D384"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salud.","author":[{"dropping-particle":"","family":"Supardi","given":"","non-dropping-particle":"","parse-names":false,"suffix":""}],"id":"ITEM-1","issued":{"date-parts":[["2005"]]},"publisher":"UII Press","publisher-place":"Yogyakarta","title":"Metodologi Penelitian Ekonomi &amp; Bisnis","type":"book"},"uris":["http://www.mendeley.com/documents/?uuid=cc841c55-0a6b-4bd9-a030-c4ed03a16831"]}],"mendeley":{"formattedCitation":"Supardi, &lt;i&gt;Metodologi Penelitian Ekonomi &amp; Bisnis&lt;/i&gt; (UII Press, 2005).","plainTextFormattedCitation":"Supardi, Metodologi Penelitian Ekonomi &amp; Bisnis (UII Press, 2005)."},"properties":{"noteIndex":2},"schema":"https://github.com/citation-style-language/schema/raw/master/csl-citation.json"}</w:instrText>
      </w:r>
      <w:r>
        <w:fldChar w:fldCharType="separate"/>
      </w:r>
      <w:r w:rsidRPr="00776A5A">
        <w:rPr>
          <w:noProof/>
        </w:rPr>
        <w:t xml:space="preserve">Supardi, </w:t>
      </w:r>
      <w:r w:rsidRPr="00776A5A">
        <w:rPr>
          <w:i/>
          <w:noProof/>
        </w:rPr>
        <w:t>Metodologi Penelitian Ekonomi &amp; Bisnis</w:t>
      </w:r>
      <w:r w:rsidRPr="00776A5A">
        <w:rPr>
          <w:noProof/>
        </w:rPr>
        <w:t xml:space="preserve"> (UII Press, 2005).</w:t>
      </w:r>
      <w:r>
        <w:fldChar w:fldCharType="end"/>
      </w:r>
    </w:p>
  </w:footnote>
  <w:footnote w:id="188">
    <w:p w14:paraId="14E03264"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{"citationItems":[{"id":"ITEM-1","itemData":{"author":[{"dropping-particle":"","family":"Siregar","given":"Syofian","non-dropping-particle":"","parse-names":false,"suffix":""}],"edition":"Ed.1 (6)","id":"ITEM-1","issued":{"date-parts":[["2019"]]},"publisher":"Bumi Karsa","publisher-place":"Jakarta","title":"Statistik Parameter untuk Penelitian Kuantitatif: Dilengkapi dengan Perhitungan Manual dan Aplikasi SPSS Versi 17","type":"book"},"uris":["http://www.mendeley.com/documents/?uuid=dfa7b71a-924d-4407-90f6-c5a3b6a2d083"]}],"mendeley":{"formattedCitation":"Syofian Siregar, &lt;i&gt;Statistik Parameter Untuk Penelitian Kuantitatif: Dilengkapi Dengan Perhitungan Manual Dan Aplikasi SPSS Versi 17&lt;/i&gt;, Ed.1 (6) (Bumi Karsa, 2019).","plainTextFormattedCitation":"Syofian Siregar, Statistik Parameter Untuk Penelitian Kuantitatif: Dilengkapi Dengan Perhitungan Manual Dan Aplikasi SPSS Versi 17, Ed.1 (6) (Bumi Karsa, 2019).","previouslyFormattedCitation":"Syofian Siregar, &lt;i&gt;Statistik Parameter Untuk Penelitian Kuantitatif: Dilengkapi Dengan Perhitungan Manual Dan Aplikasi SPSS Versi 17&lt;/i&gt;, Ed.1 (6) (Bumi Karsa, 2019)."},"properties":{"noteIndex":4},"schema":"https://github.com/citation-style-language/schema/raw/master/csl-citation.json"}</w:instrText>
      </w:r>
      <w:r>
        <w:fldChar w:fldCharType="separate"/>
      </w:r>
      <w:r w:rsidRPr="002A3FD9">
        <w:rPr>
          <w:noProof/>
        </w:rPr>
        <w:t xml:space="preserve">Syofian Siregar, </w:t>
      </w:r>
      <w:r w:rsidRPr="002A3FD9">
        <w:rPr>
          <w:i/>
          <w:noProof/>
        </w:rPr>
        <w:t>Statistik Parameter Untuk Penelitian Kuantitatif: Dilengkapi Dengan Perhitungan Manual Dan Aplikasi SPSS Versi 17</w:t>
      </w:r>
      <w:r w:rsidRPr="002A3FD9">
        <w:rPr>
          <w:noProof/>
        </w:rPr>
        <w:t>, Ed.1 (6) (Bumi Karsa, 2019).</w:t>
      </w:r>
      <w:r>
        <w:fldChar w:fldCharType="end"/>
      </w:r>
    </w:p>
  </w:footnote>
  <w:footnote w:id="189">
    <w:p w14:paraId="77F9EC15"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{"citationItems":[{"id":"ITEM-1","itemData":{"ISBN":"123456","ISSN":"0099-2240 (Print)","PMID":"14602651","abstract":"Usia Ekonomi Islam telah mencapai lebih kurang 40 tahun dan telah berkembang dengan pesatnya. Perkembangan disiplin ilmu ekonomi Islam ini sudah tentu tidak dapat lari daripada metodologi penelitian yang digunakan untuk membina teori dan kajian. Sudah pasti dalam membina teori ekonomi Islam itu sendiri diperlukan metodologi penelitian yang ada kaitan dengan falsafah ilmu ekonomi Islam itu sendiri. Misalnya dari sudut tasawur (worldview), ontologi, epistomologi dan aksiologi yang sama sekali berbeza dengan pembinaan ilmu dalam ekonomi konvensional yang mempunyai falsafah sama sekali berbeza dan akhirnya menghasilkan bentuk metodologi penelitian yang berbeza. Persoalan yang timbul apakah metodologi penelitian yang digunakan dalam perkembangan ekonomi Islam ini sama dengan metodologi yang digunakan oleh peneliti-peneliti ekonomi konvensional? Atau metodologi penelitian yang telah dimodifikasi agar bersesuaian yang prinsip-prinsip Islam. Atau telah mengemukakan metodologi penelitian yang jauh sama sekali berbeza dengan metodologi penelitian konvesional dan mempunyai keaslian yang tersendiri. Antara persoalan yang timbul ialah apakah yang dimaksudkan metodologi penelitian? Bagaimanakah bentuk metodologi penelitian yang telah digunakan dalam membina teori ekonomi Islam? Apakah seharusnya model metodologi penelitian yang boleh diterima dalam ekonomi Islam? Justeru itu tujuan kertas kerja ini ialah mengenal pasti apa yang dimaksudkan metodologi penelitian dalam ekonomi. Kedua menganalisis bentuk-bentuk metodologi penelitian yang digunakan dalam ekonomi Islam. Akhirnya mencadangkan bentuk metodologi penelitian yang boleh diterima pakai dalam penilitian ekonomi Islam. Kertas kerja ini menggunakan data sekunder dan menganalisanya dengan menggunakan","author":[{"dropping-particle":"","family":"Firdaus","given":"Fachri","non-dropping-particle":"","parse-names":false,"suffix":""},{"dropping-particle":"","family":"Yufrinalis","given":"Marianus","non-dropping-particle":"","parse-names":false,"suffix":""},{"dropping-particle":"","family":"Rahmawida","given":"Putri","non-dropping-particle":"","parse-names":false,"suffix":""},{"dropping-particle":"","family":"Supriyanto","given":"","non-dropping-particle":"","parse-names":false,"suffix":""},{"dropping-particle":"","family":"Theresia","given":"","non-dropping-particle":"","parse-names":false,"suffix":""},{"dropping-particle":"","family":"Irawati","given":"Dwi","non-dropping-particle":"","parse-names":false,"suffix":""},{"dropping-particle":"","family":"Awang","given":"Mesak Y","non-dropping-particle":"","parse-names":false,"suffix":""},{"dropping-particle":"","family":"Suripto","given":"","non-dropping-particle":"","parse-names":false,"suffix":""},{"dropping-particle":"","family":"Haryati","given":"Sani","non-dropping-particle":"","parse-names":false,"suffix":""},{"dropping-particle":"","family":"Afrizal","given":"Ardi","non-dropping-particle":"","parse-names":false,"suffix":""}],"id":"ITEM-1","issued":{"date-parts":[["2021"]]},"publisher":"Yayasan Penerbit Muhammad Zaini","publisher-place":"Aceh","title":"Metodologi penelitian ekonomi","type":"book"},"uris":["http://www.mendeley.com/documents/?uuid=0b309c52-243d-4d16-b395-e05160686bcc"]}],"mendeley":{"formattedCitation":"Fachri Firdaus and others, &lt;i&gt;Metodologi Penelitian Ekonomi&lt;/i&gt; (Yayasan Penerbit Muhammad Zaini, 2021).","plainTextFormattedCitation":"Fachri Firdaus and others, Metodologi Penelitian Ekonomi (Yayasan Penerbit Muhammad Zaini, 2021).","previouslyFormattedCitation":"Fachri Firdaus and others, &lt;i&gt;Metodologi Penelitian Ekonomi&lt;/i&gt; (Yayasan Penerbit Muhammad Zaini, 2021)."},"properties":{"noteIndex":5},"schema":"https://github.com/citation-style-language/schema/raw/master/csl-citation.json"}</w:instrText>
      </w:r>
      <w:r>
        <w:fldChar w:fldCharType="separate"/>
      </w:r>
      <w:r w:rsidRPr="002A3FD9">
        <w:rPr>
          <w:noProof/>
        </w:rPr>
        <w:t xml:space="preserve">Fachri Firdaus and others, </w:t>
      </w:r>
      <w:r w:rsidRPr="002A3FD9">
        <w:rPr>
          <w:i/>
          <w:noProof/>
        </w:rPr>
        <w:t>Metodologi Penelitian Ekonomi</w:t>
      </w:r>
      <w:r w:rsidRPr="002A3FD9">
        <w:rPr>
          <w:noProof/>
        </w:rPr>
        <w:t xml:space="preserve"> (Yayasan Penerbit Muhammad Zaini, 2021).</w:t>
      </w:r>
      <w:r>
        <w:fldChar w:fldCharType="end"/>
      </w:r>
    </w:p>
  </w:footnote>
  <w:footnote w:id="190">
    <w:p w14:paraId="49E2E5F4"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salud.","author":[{"dropping-particle":"","family":"Supardi","given":"","non-dropping-particle":"","parse-names":false,"suffix":""}],"id":"ITEM-1","issued":{"date-parts":[["2005"]]},"publisher":"UII Press","publisher-place":"Yogyakarta","title":"Metodologi Penelitian Ekonomi &amp; Bisnis","type":"book"},"uris":["http://www.mendeley.com/documents/?uuid=cc841c55-0a6b-4bd9-a030-c4ed03a16831"]}],"mendeley":{"formattedCitation":"Supardi, &lt;i&gt;Metodologi Penelitian Ekonomi &amp; Bisnis&lt;/i&gt;.","plainTextFormattedCitation":"Supardi, Metodologi Penelitian Ekonomi &amp; Bisnis.","previouslyFormattedCitation":"Supardi, &lt;i&gt;Metodologi Penelitian Ekonomi &amp; Bisnis&lt;/i&gt;."},"properties":{"noteIndex":6},"schema":"https://github.com/citation-style-language/schema/raw/master/csl-citation.json"}</w:instrText>
      </w:r>
      <w:r>
        <w:fldChar w:fldCharType="separate"/>
      </w:r>
      <w:r w:rsidRPr="002A3FD9">
        <w:rPr>
          <w:noProof/>
        </w:rPr>
        <w:t xml:space="preserve">Supardi, </w:t>
      </w:r>
      <w:r w:rsidRPr="002A3FD9">
        <w:rPr>
          <w:i/>
          <w:noProof/>
        </w:rPr>
        <w:t>Metodologi Penelitian Ekonomi &amp; Bisnis</w:t>
      </w:r>
      <w:r w:rsidRPr="002A3FD9">
        <w:rPr>
          <w:noProof/>
        </w:rPr>
        <w:t>.</w:t>
      </w:r>
      <w:r>
        <w:fldChar w:fldCharType="end"/>
      </w:r>
    </w:p>
  </w:footnote>
  <w:footnote w:id="191">
    <w:p w14:paraId="209C9317"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{"citationItems":[{"id":"ITEM-1","itemData":{"DOI":"10.1080/10508610802229270","ISSN":"10508619","abstract":"A 60-item Psychological Measure of Islamic Religiousness (PMIR) was developed in three stages: (a) Domains of Islam relevant to physical and mental health were identified via theory and semistructured interviews with 25 Muslims; (b) an initial version of PMIR was pilot tested with 64 Muslims from the United States and Israel; and (c) desirable psychometric qualities of the final measure were established based on an international, Internet-solicited sample of 340 Muslims, as follows. The PMIR yielded seven distinct, highly reliable factors: Islamic Beliefs; Islamic Ethical Principles &amp; Universality; Islamic Religious Struggle; Islamic Religious Duty, Obligation &amp; Exclusivism; Islamic Positive Religious Coping &amp; Identification; Punishing Allah Reappraisal; and Islamic Religious Conversion. All scales demonstrated desirable variability and strong discriminant, convergent, predictive, and incremental validity using multiple mental and physical criterion variables. The findings indicate that Islam is central to the well-being of Muslims and the PMIR provides a scientifically based, multidimensional understanding of Islam needed to advance the nearly nonexistent psychological theory, practice, and research focused on Muslims.","author":[{"dropping-particle":"","family":"Raiya","given":"Hisham Abu","non-dropping-particle":"","parse-names":false,"suffix":""},{"dropping-particle":"","family":"Pargament","given":"Kenneth","non-dropping-particle":"","parse-names":false,"suffix":""},{"dropping-particle":"","family":"Mahoney","given":"Annette","non-dropping-particle":"","parse-names":false,"suffix":""},{"dropping-particle":"","family":"Stein","given":"Catherine","non-dropping-particle":"","parse-names":false,"suffix":""}],"container-title":"International Journal for the Psychology of Religion","id":"ITEM-1","issue":"4","issued":{"date-parts":[["2008"]]},"page":"291-315","title":"A psychological measure of islamic religiousness: Development and evidence for reliability and validity","type":"article-journal","volume":"18"},"uris":["http://www.mendeley.com/documents/?uuid=1876b53e-cdcd-4dbe-bf27-66a121ad2365"]}],"mendeley":{"formattedCitation":"Hisham Abu Raiya and others, ‘A Psychological Measure of Islamic Religiousness: Development and Evidence for Reliability and Validity’, &lt;i&gt;International Journal for the Psychology of Religion&lt;/i&gt;, 18.4 (2008), pp. 291–315, doi:10.1080/10508610802229270.","plainTextFormattedCitation":"Hisham Abu Raiya and others, ‘A Psychological Measure of Islamic Religiousness: Development and Evidence for Reliability and Validity’, International Journal for the Psychology of Religion, 18.4 (2008), pp. 291–315, doi:10.1080/10508610802229270.","previouslyFormattedCitation":"Hisham Abu Raiya and others, ‘A Psychological Measure of Islamic Religiousness: Development and Evidence for Reliability and Validity’, &lt;i&gt;International Journal for the Psychology of Religion&lt;/i&gt;, 18.4 (2008), pp. 291–315, doi:10.1080/10508610802229270."},"properties":{"noteIndex":7},"schema":"https://github.com/citation-style-language/schema/raw/master/csl-citation.json"}</w:instrText>
      </w:r>
      <w:r>
        <w:fldChar w:fldCharType="separate"/>
      </w:r>
      <w:r w:rsidRPr="002A3FD9">
        <w:rPr>
          <w:noProof/>
        </w:rPr>
        <w:t xml:space="preserve">Hisham Abu Raiya and others, ‘A Psychological Measure of Islamic Religiousness: Development and Evidence for Reliability and Validity’, </w:t>
      </w:r>
      <w:r w:rsidRPr="002A3FD9">
        <w:rPr>
          <w:i/>
          <w:noProof/>
        </w:rPr>
        <w:t>International Journal for the Psychology of Religion</w:t>
      </w:r>
      <w:r w:rsidRPr="002A3FD9">
        <w:rPr>
          <w:noProof/>
        </w:rPr>
        <w:t>, 18.4 (2008), pp. 291–315, doi:10.1080/10508610802229270.</w:t>
      </w:r>
      <w:r>
        <w:fldChar w:fldCharType="end"/>
      </w:r>
    </w:p>
  </w:footnote>
  <w:footnote w:id="192">
    <w:p w14:paraId="31C39DD7"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{"citationItems":[{"id":"ITEM-1","itemData":{"DOI":"10.24035/IJIT.23.2023.257","ISSN":"22896023","abstract":"Religious character is a positively measured moral value based on a permanent educational process, to help create an ethical framework and act as a socialization agent. This helps in building positive values such as love, empathy, respect, and harmony. Therefore, this study aims to determine a theoretical religious character construction model, for the development of a measurement scale. A quantitative approach was used by empirically testing the hypothetical factors of this theoretical character. A total of 320 respondents were also utilized as the population, with data measurement using the Aiken's-V formula, Confirmatory Factor Analysis (CFA), and Structural Equation Modelling (SEM). The results showed that (1) The theoretical construction model for religious character was determined by 6 indicators, namely intellect, belief, commitment, ritual, experience, and consequence, which were subsequently identified as moral knowledge, feelings, and actions, (2) The theoretical construction of this variable was declared fit due to meeting the eligibility criteria for the goodness-of-fit model on the AFI (absolute fit indices), IFI (incremental fit indices), PFI (parsimony fit indices), and critical-N. This construction had a reliability of 0.95, confirming that the model was fit for utilization, based on the compilation of a scale to measure students' religious character. These analytical results also helped in developing a religious character learning model.","author":[{"dropping-particle":"","family":"Hajaroh","given":"Mami","non-dropping-particle":"","parse-names":false,"suffix":""},{"dropping-particle":"","family":"Dwiningrum","given":"Siti Irene Astuti","non-dropping-particle":"","parse-names":false,"suffix":""},{"dropping-particle":"","family":"Rukiyati","given":"","non-dropping-particle":"","parse-names":false,"suffix":""}],"container-title":"International Journal of Islamic Thought","id":"ITEM-1","issue":"1","issued":{"date-parts":[["2023"]]},"page":"65-78","title":"Development of the Theoretical Construction Model of Muslim Religious Character with Confirmatory Factor Analysis to Develop a Measurement Scale","type":"article-journal","volume":"23"},"uris":["http://www.mendeley.com/documents/?uuid=a30496b2-0008-4f8d-b036-0a931a17f6fa"]}],"mendeley":{"formattedCitation":"Hajaroh, Dwiningrum, and Rukiyati, ‘Development of the Theoretical Construction Model of Muslim Religious Character with Confirmatory Factor Analysis to Develop a Measurement Scale’.","plainTextFormattedCitation":"Hajaroh, Dwiningrum, and Rukiyati, ‘Development of the Theoretical Construction Model of Muslim Religious Character with Confirmatory Factor Analysis to Develop a Measurement Scale’.","previouslyFormattedCitation":"Hajaroh, Dwiningrum, and Rukiyati, ‘Development of the Theoretical Construction Model of Muslim Religious Character with Confirmatory Factor Analysis to Develop a Measurement Scale’."},"properties":{"noteIndex":9},"schema":"https://github.com/citation-style-language/schema/raw/master/csl-citation.json"}</w:instrText>
      </w:r>
      <w:r>
        <w:fldChar w:fldCharType="separate"/>
      </w:r>
      <w:r w:rsidRPr="002A3FD9">
        <w:rPr>
          <w:noProof/>
        </w:rPr>
        <w:t>Hajaroh, Dwiningrum, and Rukiyati, ‘Development of the Theoretical Construction Model of Muslim Religious Character with Confirmatory Factor Analysis to Develop a Measurement Scale’.</w:t>
      </w:r>
      <w:r>
        <w:fldChar w:fldCharType="end"/>
      </w:r>
    </w:p>
  </w:footnote>
  <w:footnote w:id="193">
    <w:p w14:paraId="388B1BB2"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{"citationItems":[{"id":"ITEM-1","itemData":{"DOI":"10.1080/13674676.2020.1795822","ISSN":"14699737","abstract":"This study aimed to validate the Indonesian version of the Muslim Daily Religiosity Assessment Scale (MUDRAS). This measure was tested on 766 Muslim college students aged 17–24 years (mean age = 20.01, SD = 1.4) who were students from six state Islamic universities and one private Islamic university in Indonesia. The data analysis technique used was the Partial Credit Model, which derived the polytomous Rasch model family. The results indicated that the MUDRAS has good psychometric characteristics for measuring religiosity in a sample of Indonesian Muslim students. All assumptions of the Rasch model were fulfilled. The person separation reliability was.92 and Cronbach’s alpha was.93, indicating excellent internal consistency of the Indonesian MUDRAS. Confirmatory factor analysis revealed the higher order factor structure of the Indonesian MUDRAS. These findings provide the first Rasch model contribution to the MUDRAS and its first validation in a Muslim majority country.","author":[{"dropping-particle":"","family":"Suryadi","given":"Bambang","non-dropping-particle":"","parse-names":false,"suffix":""},{"dropping-particle":"","family":"Hayat","given":"Bahrul","non-dropping-particle":"","parse-names":false,"suffix":""},{"dropping-particle":"","family":"Putra","given":"Muhammad Dwirifqi Kharisma","non-dropping-particle":"","parse-names":false,"suffix":""}],"container-title":"Mental Health, Religion and Culture","id":"ITEM-1","issue":"3-4","issued":{"date-parts":[["2020"]]},"page":"331-346","publisher":"Taylor &amp; Francis","title":"Evaluating psychometric properties of the Muslim Daily Religiosity Assessment Scale (MUDRAS) in Indonesian samples using the Rasch model","type":"article-journal","volume":"23"},"uris":["http://www.mendeley.com/documents/?uuid=07e7196f-3a1e-4d67-88df-2b6ea14d0b7a"]}],"mendeley":{"formattedCitation":"Bambang Suryadi, Bahrul Hayat, and Muhammad Dwirifqi Kharisma Putra, ‘Evaluating Psychometric Properties of the Muslim Daily Religiosity Assessment Scale (MUDRAS) in Indonesian Samples Using the Rasch Model’, &lt;i&gt;Mental Health, Religion and Culture&lt;/i&gt;, 23.3–4 (2020), pp. 331–46, doi:10.1080/13674676.2020.1795822.","plainTextFormattedCitation":"Bambang Suryadi, Bahrul Hayat, and Muhammad Dwirifqi Kharisma Putra, ‘Evaluating Psychometric Properties of the Muslim Daily Religiosity Assessment Scale (MUDRAS) in Indonesian Samples Using the Rasch Model’, Mental Health, Religion and Culture, 23.3–4 (2020), pp. 331–46, doi:10.1080/13674676.2020.1795822.","previouslyFormattedCitation":"Bambang Suryadi, Bahrul Hayat, and Muhammad Dwirifqi Kharisma Putra, ‘Evaluating Psychometric Properties of the Muslim Daily Religiosity Assessment Scale (MUDRAS) in Indonesian Samples Using the Rasch Model’, &lt;i&gt;Mental Health, Religion and Culture&lt;/i&gt;, 23.3–4 (2020), pp. 331–46, doi:10.1080/13674676.2020.1795822."},"properties":{"noteIndex":11},"schema":"https://github.com/citation-style-language/schema/raw/master/csl-citation.json"}</w:instrText>
      </w:r>
      <w:r>
        <w:fldChar w:fldCharType="separate"/>
      </w:r>
      <w:r w:rsidRPr="002A3FD9">
        <w:rPr>
          <w:noProof/>
        </w:rPr>
        <w:t xml:space="preserve">Bambang Suryadi, Bahrul Hayat, and Muhammad Dwirifqi Kharisma Putra, ‘Evaluating Psychometric Properties of the Muslim Daily Religiosity Assessment Scale (MUDRAS) in Indonesian Samples Using the Rasch Model’, </w:t>
      </w:r>
      <w:r w:rsidRPr="002A3FD9">
        <w:rPr>
          <w:i/>
          <w:noProof/>
        </w:rPr>
        <w:t>Mental Health, Religion and Culture</w:t>
      </w:r>
      <w:r w:rsidRPr="002A3FD9">
        <w:rPr>
          <w:noProof/>
        </w:rPr>
        <w:t>, 23.3–4 (2020), pp. 331–46, doi:10.1080/13674676.2020.1795822.</w:t>
      </w:r>
      <w:r>
        <w:fldChar w:fldCharType="end"/>
      </w:r>
    </w:p>
  </w:footnote>
  <w:footnote w:id="194">
    <w:p w14:paraId="4BB2464B"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{"citationItems":[{"id":"ITEM-1","itemData":{"DOI":"10.20885/jielariba.vol9.iss2.art2","ISSN":"2477-4839","abstract":"IntroductionAs the country with the largest Muslim population in the world, Indonesia has the potential to develop the financial welfare of MSMEs as a driver of economic growth. However, studies on the financial well-being of MSMEs from an Islamic finance perspective are limited.ObjectivesThis study discusses the impact of Islamic financial literacy and Islamic financial behavior on the financial well-being of MSMEs, with e-payment usage as a moderating variable. MethodThis study used a quantitative approach with a sample of 200 culinary MSMEs in Semarang, Indonesia. Data collection was carried out using questionnaires, and data analysis was carried out using the partial least squares structural equation modelling technique.ResultsThe dimensions of Islamic financial literacy (Islamic financial knowledge, financial skills, and self-efficacy) have a significant positive effect on Islamic financial behavior. Islamic financial knowledge has no significant effect on financial well-being of MSMEs, whereas financial skills and self-efficacy have a significant positive effect. Islamic financial behavior has a significant positive effect on financial well-being of MSMEs. E-payment usage does not moderate the relationship between Islamic financial knowledge and financial skills towards Islamic financial behavior. ImplicationsThis study shows the importance of Islamic financial literacy and Islamic financial behavior to improving the financial welfare of MSMEs in Indonesia. The government and Islamic finance stakeholders in Indonesia need to continue to improve Islamic financial literacy and the Islamic financial behavior of society.Originality/NoveltyThis study contributes to the development of Islamic financial literacy and Islamic financial behavior as part of efforts to improve the financial welfare of MSMEs.","author":[{"dropping-particle":"","family":"Rohmania","given":"Aftuqa Sholikatur","non-dropping-particle":"","parse-names":false,"suffix":""},{"dropping-particle":"","family":"Sholihah","given":"Erlinda","non-dropping-particle":"","parse-names":false,"suffix":""},{"dropping-particle":"","family":"Nurhapsari","given":"Risma","non-dropping-particle":"","parse-names":false,"suffix":""}],"container-title":"Journal of Islamic Economics Lariba","id":"ITEM-1","issue":"1","issued":{"date-parts":[["2023"]]},"page":"293-310","title":"Developing Islamic financial literacy in improving Islamic financial behavior towards the financial well-being of MSMEs: The moderating effect of e-payment usage","type":"article-journal","volume":"9"},"uris":["http://www.mendeley.com/documents/?uuid=f173a0c3-442f-4873-9289-6c505a985dd3"]}],"mendeley":{"formattedCitation":"Aftuqa Sholikatur Rohmania, Erlinda Sholihah, and Risma Nurhapsari, ‘Developing Islamic Financial Literacy in Improving Islamic Financial Behavior towards the Financial Well-Being of MSMEs: The Moderating Effect of e-Payment Usage’, &lt;i&gt;Journal of Islamic Economics Lariba&lt;/i&gt;, 9.1 (2023), pp. 293–310, doi:10.20885/jielariba.vol9.iss2.art2.","plainTextFormattedCitation":"Aftuqa Sholikatur Rohmania, Erlinda Sholihah, and Risma Nurhapsari, ‘Developing Islamic Financial Literacy in Improving Islamic Financial Behavior towards the Financial Well-Being of MSMEs: The Moderating Effect of e-Payment Usage’, Journal of Islamic Economics Lariba, 9.1 (2023), pp. 293–310, doi:10.20885/jielariba.vol9.iss2.art2.","previouslyFormattedCitation":"Aftuqa Sholikatur Rohmania, Erlinda Sholihah, and Risma Nurhapsari, ‘Developing Islamic Financial Literacy in Improving Islamic Financial Behavior towards the Financial Well-Being of MSMEs: The Moderating Effect of e-Payment Usage’, &lt;i&gt;Journal of Islamic Economics Lariba&lt;/i&gt;, 9.1 (2023), pp. 293–310, doi:10.20885/jielariba.vol9.iss2.art2."},"properties":{"noteIndex":12},"schema":"https://github.com/citation-style-language/schema/raw/master/csl-citation.json"}</w:instrText>
      </w:r>
      <w:r>
        <w:fldChar w:fldCharType="separate"/>
      </w:r>
      <w:r w:rsidRPr="002A3FD9">
        <w:rPr>
          <w:noProof/>
        </w:rPr>
        <w:t xml:space="preserve">Aftuqa Sholikatur Rohmania, Erlinda Sholihah, and Risma Nurhapsari, ‘Developing Islamic Financial Literacy in Improving Islamic Financial Behavior towards the Financial Well-Being of MSMEs: The Moderating Effect of e-Payment Usage’, </w:t>
      </w:r>
      <w:r w:rsidRPr="002A3FD9">
        <w:rPr>
          <w:i/>
          <w:noProof/>
        </w:rPr>
        <w:t>Journal of Islamic Economics Lariba</w:t>
      </w:r>
      <w:r w:rsidRPr="002A3FD9">
        <w:rPr>
          <w:noProof/>
        </w:rPr>
        <w:t>, 9.1 (2023), pp. 293–310, doi:10.20885/jielariba.vol9.iss2.art2.</w:t>
      </w:r>
      <w:r>
        <w:fldChar w:fldCharType="end"/>
      </w:r>
    </w:p>
  </w:footnote>
  <w:footnote w:id="195">
    <w:p w14:paraId="113F81CB"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{"citationItems":[{"id":"ITEM-1","itemData":{"author":[{"dropping-particle":"","family":"Huurun'iin","given":"","non-dropping-particle":"","parse-names":false,"suffix":""}],"id":"ITEM-1","issued":{"date-parts":[["2024"]]},"publisher":"UIN Syarif Hidayatullah Jakarta","title":"Faktor-faktor yang Mempengaruhi Pelaku UMKM Memilih Pembiayaan IB Muamalat Modal Kerja Melalui Inklusi Keuangan Syariah (Studi Kasus PT. Bank Muamalat KCP Sumber)","type":"thesis"},"uris":["http://www.mendeley.com/documents/?uuid=e6ab2bc0-4be3-42e3-9e6b-4ee3cea27e7c"]}],"mendeley":{"formattedCitation":"Huurun’iin, ‘Faktor-Faktor Yang Mempengaruhi Pelaku UMKM Memilih Pembiayaan IB Muamalat Modal Kerja Melalui Inklusi Keuangan Syariah (Studi Kasus PT. Bank Muamalat KCP Sumber)’ (UIN Syarif Hidayatullah Jakarta, 2024).","plainTextFormattedCitation":"Huurun’iin, ‘Faktor-Faktor Yang Mempengaruhi Pelaku UMKM Memilih Pembiayaan IB Muamalat Modal Kerja Melalui Inklusi Keuangan Syariah (Studi Kasus PT. Bank Muamalat KCP Sumber)’ (UIN Syarif Hidayatullah Jakarta, 2024).","previouslyFormattedCitation":"Huurun’iin, ‘Faktor-Faktor Yang Mempengaruhi Pelaku UMKM Memilih Pembiayaan IB Muamalat Modal Kerja Melalui Inklusi Keuangan Syariah (Studi Kasus PT. Bank Muamalat KCP Sumber)’ (UIN Syarif Hidayatullah Jakarta, 2024)."},"properties":{"noteIndex":13},"schema":"https://github.com/citation-style-language/schema/raw/master/csl-citation.json"}</w:instrText>
      </w:r>
      <w:r>
        <w:fldChar w:fldCharType="separate"/>
      </w:r>
      <w:r w:rsidRPr="005550F5">
        <w:rPr>
          <w:noProof/>
        </w:rPr>
        <w:t>Huurun’iin, ‘Faktor-Faktor Yang Mempengaruhi Pelaku UMKM Memilih Pembiayaan IB Muamalat Modal Kerja Melalui Inklusi Keuangan Syariah (Studi Kasus PT. Bank Muamalat KCP Sumber)’ (UIN Syarif Hidayatullah Jakarta, 2024).</w:t>
      </w:r>
      <w:r>
        <w:fldChar w:fldCharType="end"/>
      </w:r>
    </w:p>
  </w:footnote>
  <w:footnote w:id="196">
    <w:p w14:paraId="4C62F45B"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{"citationItems":[{"id":"ITEM-1","itemData":{"abstract":"Penelitian ini bertujuan untuk mengetahui pengaruh kepatuhan pengelolaan bank syariah berdasarkan prinsip syariah (sharia compliance) serta fitur dan fasilitas produk perbankan syariah terhadap minat menggunakan produk lain pada perbankan syariah. Metode penelitian yang digunakan adalah pendekatan kuantitatif. Penelitian ini menggunakan data primer dengan menyebarkan kuesioner kepada responden. Teknik pengambilan sampel yang dipakai adalah purposive sampling. Adapun teknik analisis yang digunakan adalah uji validitas dan reliabilitas; uji asumsi klasik; serta pengujian hipotesis menggunakan analisis regresi linear berganda, uji t, uji f dan uji R2. Hasil penelitian ini menunjukkan terdapat pengaruh signifikan secara parsial dan simultan antara kepatuhan pengelolaan bank syariah berdasarkan sharia compliance serta fitur dan fasilitas terhadap minat menggunakan produk pada perbankan syariah. Kata","author":[{"dropping-particle":"","family":"Priambodo","given":"Bobby Raditya","non-dropping-particle":"","parse-names":false,"suffix":""}],"id":"ITEM-1","issued":{"date-parts":[["2019"]]},"publisher":"Universitas Airlangga","title":"Pengaruh Kepatuhan Pengelolaan Bank Syariah Berdasarkan Prinsip Syariah (Sharia Compliance) Serta Fitur Dan Fasilitas Produk Perbankan Syariah Terhadap Minat Menggunakan Produk Lain Pada Perbankan Syariah","type":"thesis"},"uris":["http://www.mendeley.com/documents/?uuid=a996d0e3-0ff9-4bfa-adf6-94d08ecac2ee"]}],"mendeley":{"formattedCitation":"Bobby Raditya Priambodo, ‘Pengaruh Kepatuhan Pengelolaan Bank Syariah Berdasarkan Prinsip Syariah (Sharia Compliance) Serta Fitur Dan Fasilitas Produk Perbankan Syariah Terhadap Minat Menggunakan Produk Lain Pada Perbankan Syariah’ (Universitas Airlangga, 2019).","plainTextFormattedCitation":"Bobby Raditya Priambodo, ‘Pengaruh Kepatuhan Pengelolaan Bank Syariah Berdasarkan Prinsip Syariah (Sharia Compliance) Serta Fitur Dan Fasilitas Produk Perbankan Syariah Terhadap Minat Menggunakan Produk Lain Pada Perbankan Syariah’ (Universitas Airlangga, 2019).","previouslyFormattedCitation":"Bobby Raditya Priambodo, ‘Pengaruh Kepatuhan Pengelolaan Bank Syariah Berdasarkan Prinsip Syariah (Sharia Compliance) Serta Fitur Dan Fasilitas Produk Perbankan Syariah Terhadap Minat Menggunakan Produk Lain Pada Perbankan Syariah’ (Universitas Airlangga, 2019)."},"properties":{"noteIndex":17},"schema":"https://github.com/citation-style-language/schema/raw/master/csl-citation.json"}</w:instrText>
      </w:r>
      <w:r>
        <w:fldChar w:fldCharType="separate"/>
      </w:r>
      <w:r w:rsidRPr="00C57066">
        <w:rPr>
          <w:noProof/>
        </w:rPr>
        <w:t>Bobby Raditya Priambodo, ‘Pengaruh Kepatuhan Pengelolaan Bank Syariah Berdasarkan Prinsip Syariah (Sharia Compliance) Serta Fitur Dan Fasilitas Produk Perbankan Syariah Terhadap Minat Menggunakan Produk Lain Pada Perbankan Syariah’ (Universitas Airlangga, 2019).</w:t>
      </w:r>
      <w:r>
        <w:fldChar w:fldCharType="end"/>
      </w:r>
    </w:p>
  </w:footnote>
  <w:footnote w:id="197">
    <w:p w14:paraId="0B4515F6"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{"citationItems":[{"id":"ITEM-1","itemData":{"author":[{"dropping-particle":"","family":"Warliana","given":"Lisna","non-dropping-particle":"","parse-names":false,"suffix":""}],"id":"ITEM-1","issued":{"date-parts":[["2021"]]},"publisher":"Universitas Islam Negeria Alauddin Makassar","title":"Pengaruh Spiritual Capital, Jaminan Kehalalan dan Islamic Management Terhadap Keunggulan Bersaing pada Pt Berkah Bersama Gemilang Makassar","type":"thesis"},"uris":["http://www.mendeley.com/documents/?uuid=8f8ea169-b2e6-41f1-a271-c3973d1695aa"]}],"mendeley":{"formattedCitation":"Lisna Warliana, ‘Pengaruh Spiritual Capital, Jaminan Kehalalan Dan Islamic Management Terhadap Keunggulan Bersaing Pada Pt Berkah Bersama Gemilang Makassar’ (Universitas Islam Negeria Alauddin Makassar, 2021).","plainTextFormattedCitation":"Lisna Warliana, ‘Pengaruh Spiritual Capital, Jaminan Kehalalan Dan Islamic Management Terhadap Keunggulan Bersaing Pada Pt Berkah Bersama Gemilang Makassar’ (Universitas Islam Negeria Alauddin Makassar, 2021).","previouslyFormattedCitation":"Lisna Warliana, ‘Pengaruh Spiritual Capital, Jaminan Kehalalan Dan Islamic Management Terhadap Keunggulan Bersaing Pada Pt Berkah Bersama Gemilang Makassar’ (Universitas Islam Negeria Alauddin Makassar, 2021)."},"properties":{"noteIndex":18},"schema":"https://github.com/citation-style-language/schema/raw/master/csl-citation.json"}</w:instrText>
      </w:r>
      <w:r>
        <w:fldChar w:fldCharType="separate"/>
      </w:r>
      <w:r w:rsidRPr="009E7BCA">
        <w:rPr>
          <w:noProof/>
        </w:rPr>
        <w:t>Lisna Warliana, ‘Pengaruh Spiritual Capital, Jaminan Kehalalan Dan Islamic Management Terhadap Keunggulan Bersaing Pada Pt Berkah Bersama Gemilang Makassar’ (Universitas Islam Negeria Alauddin Makassar, 2021).</w:t>
      </w:r>
      <w:r>
        <w:fldChar w:fldCharType="end"/>
      </w:r>
    </w:p>
  </w:footnote>
  <w:footnote w:id="198">
    <w:p w14:paraId="74683C1B"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{"citationItems":[{"id":"ITEM-1","itemData":{"ISSN":"2528-0503","abstract":"… (2013) membangun credit scoring yang mencangkup variabel kategori demographic characteristic; economic and financial … Ketiga, dua variabel kategori industry information, yaitu hasil usaha lebih besar dari nilai … 84 | Jurnal Ekonomi Bisnis Tahun 20, Nomor 2, Juli 2015, hlm 53 …","author":[{"dropping-particle":"","family":"Rachmaniyah","given":"Fatichatur","non-dropping-particle":"","parse-names":false,"suffix":""}],"container-title":"Ekonomi Bisnis","id":"ITEM-1","issue":"2","issued":{"date-parts":[["2015"]]},"page":"77-87","title":"Model Credit Scoring sebagai Alat Bantu Analisis Risiko Pembiayaan Pada BMT UGT Sidogiri","type":"article-journal","volume":"20"},"uris":["http://www.mendeley.com/documents/?uuid=47fe631a-e552-4323-b264-9f96ecfa77f5"]}],"mendeley":{"formattedCitation":"Fatichatur Rachmaniyah, ‘Model Credit Scoring Sebagai Alat Bantu Analisis Risiko Pembiayaan Pada BMT UGT Sidogiri’, &lt;i&gt;Ekonomi Bisnis&lt;/i&gt;, 20.2 (2015), pp. 77–87.","plainTextFormattedCitation":"Fatichatur Rachmaniyah, ‘Model Credit Scoring Sebagai Alat Bantu Analisis Risiko Pembiayaan Pada BMT UGT Sidogiri’, Ekonomi Bisnis, 20.2 (2015), pp. 77–87.","previouslyFormattedCitation":"Fatichatur Rachmaniyah, ‘Model Credit Scoring Sebagai Alat Bantu Analisis Risiko Pembiayaan Pada BMT UGT Sidogiri’, &lt;i&gt;Ekonomi Bisnis&lt;/i&gt;, 20.2 (2015), pp. 77–87."},"properties":{"noteIndex":19},"schema":"https://github.com/citation-style-language/schema/raw/master/csl-citation.json"}</w:instrText>
      </w:r>
      <w:r>
        <w:fldChar w:fldCharType="separate"/>
      </w:r>
      <w:r w:rsidRPr="002A3FD9">
        <w:rPr>
          <w:noProof/>
        </w:rPr>
        <w:t xml:space="preserve">Fatichatur Rachmaniyah, ‘Model Credit Scoring Sebagai Alat Bantu Analisis Risiko Pembiayaan Pada BMT UGT Sidogiri’, </w:t>
      </w:r>
      <w:r w:rsidRPr="002A3FD9">
        <w:rPr>
          <w:i/>
          <w:noProof/>
        </w:rPr>
        <w:t>Ekonomi Bisnis</w:t>
      </w:r>
      <w:r w:rsidRPr="002A3FD9">
        <w:rPr>
          <w:noProof/>
        </w:rPr>
        <w:t>, 20.2 (2015), pp. 77–87.</w:t>
      </w:r>
      <w:r>
        <w:fldChar w:fldCharType="end"/>
      </w:r>
    </w:p>
  </w:footnote>
  <w:footnote w:id="199">
    <w:p w14:paraId="5DD6CB6C"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{"citationItems":[{"id":"ITEM-1","itemData":{"ISBN":"9786024251413","abstract":"Retrons are bacterial genetic elements comprised of a reverse transcriptase (RT) and a non-coding RNA. The RT uses the non-coding RNA as a template, generating a chimeric RNA/DNA molecule in which the RNA and DNA components are covalently linked. Although retrons were discovered three decades ago, their function remained unknown. In this study we report that retrons function as anti-phage defense systems. The defensive unit is composed of three components: the RT, the non-coding RNA, and an effector protein. Retron-containing systems are abundant in genomic &amp;quot;defense islands&amp;quot;, suggesting a role for most retrons in phage resistance. By cloning multiple retron systems into a retron-less Escherichia coli strain, we show that these systems confer defense against a broad range of phages, with different retrons defending against different phages. Focusing on a single retron, Ec48, we show evidence that it is a &amp;quot;guardian&amp;quot; of RecBCD, a complex with central anti-phage functions in the bacterial cell. Inhibition of RecBCD by dedicated phage proteins activates the retron, leading to abortive infection and cell death. Thus, the Ec48 retron forms a second line of defense that is triggered if the first lines of defense have collapsed. Our results expose a new family of anti-phage defense systems abundant in bacteria.Competing Interest StatementR.S. is a scientific cofounder and advisor of BiomX, Pantheon Bioscience and Ecophage.","author":[{"dropping-particle":"","family":"Hikmawati","given":"Fenti","non-dropping-particle":"","parse-names":false,"suffix":""}],"edition":"Ed. 1 (4)","id":"ITEM-1","issued":{"date-parts":[["2020"]]},"publisher":"Rajawali Pers","publisher-place":"Depok","title":"Metodologi Penelitian","type":"book"},"uris":["http://www.mendeley.com/documents/?uuid=f4e17033-c967-463e-9b76-275c933e92a9"]}],"mendeley":{"formattedCitation":"Fenti Hikmawati, &lt;i&gt;Metodologi Penelitian&lt;/i&gt;, Ed. 1 (4) (Rajawali Pers, 2020).","plainTextFormattedCitation":"Fenti Hikmawati, Metodologi Penelitian, Ed. 1 (4) (Rajawali Pers, 2020).","previouslyFormattedCitation":"Fenti Hikmawati, &lt;i&gt;Metodologi Penelitian&lt;/i&gt;, Ed. 1 (4) (Rajawali Pers, 2020)."},"properties":{"noteIndex":20},"schema":"https://github.com/citation-style-language/schema/raw/master/csl-citation.json"}</w:instrText>
      </w:r>
      <w:r>
        <w:fldChar w:fldCharType="separate"/>
      </w:r>
      <w:r w:rsidRPr="002A3FD9">
        <w:rPr>
          <w:noProof/>
        </w:rPr>
        <w:t xml:space="preserve">Fenti Hikmawati, </w:t>
      </w:r>
      <w:r w:rsidRPr="002A3FD9">
        <w:rPr>
          <w:i/>
          <w:noProof/>
        </w:rPr>
        <w:t>Metodologi Penelitian</w:t>
      </w:r>
      <w:r w:rsidRPr="002A3FD9">
        <w:rPr>
          <w:noProof/>
        </w:rPr>
        <w:t>, Ed. 1 (4) (Rajawali Pers, 2020).</w:t>
      </w:r>
      <w:r>
        <w:fldChar w:fldCharType="end"/>
      </w:r>
    </w:p>
  </w:footnote>
  <w:footnote w:id="200">
    <w:p w14:paraId="1446D291"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{"citationItems":[{"id":"ITEM-1","itemData":{"author":[{"dropping-particle":"","family":"Siregar","given":"Syofian","non-dropping-particle":"","parse-names":false,"suffix":""}],"edition":"Ed.1 (6)","id":"ITEM-1","issued":{"date-parts":[["2019"]]},"publisher":"Bumi Karsa","publisher-place":"Jakarta","title":"Statistik Parameter untuk Penelitian Kuantitatif: Dilengkapi dengan Perhitungan Manual dan Aplikasi SPSS Versi 17","type":"book"},"uris":["http://www.mendeley.com/documents/?uuid=dfa7b71a-924d-4407-90f6-c5a3b6a2d083"]}],"mendeley":{"formattedCitation":"Siregar, &lt;i&gt;Statistik Parameter Untuk Penelitian Kuantitatif: Dilengkapi Dengan Perhitungan Manual Dan Aplikasi SPSS Versi 17&lt;/i&gt;.","plainTextFormattedCitation":"Siregar, Statistik Parameter Untuk Penelitian Kuantitatif: Dilengkapi Dengan Perhitungan Manual Dan Aplikasi SPSS Versi 17.","previouslyFormattedCitation":"Siregar, &lt;i&gt;Statistik Parameter Untuk Penelitian Kuantitatif: Dilengkapi Dengan Perhitungan Manual Dan Aplikasi SPSS Versi 17&lt;/i&gt;."},"properties":{"noteIndex":21},"schema":"https://github.com/citation-style-language/schema/raw/master/csl-citation.json"}</w:instrText>
      </w:r>
      <w:r>
        <w:fldChar w:fldCharType="separate"/>
      </w:r>
      <w:r w:rsidRPr="002A3FD9">
        <w:rPr>
          <w:noProof/>
        </w:rPr>
        <w:t xml:space="preserve">Siregar, </w:t>
      </w:r>
      <w:r w:rsidRPr="002A3FD9">
        <w:rPr>
          <w:i/>
          <w:noProof/>
        </w:rPr>
        <w:t>Statistik Parameter Untuk Penelitian Kuantitatif: Dilengkapi Dengan Perhitungan Manual Dan Aplikasi SPSS Versi 17</w:t>
      </w:r>
      <w:r w:rsidRPr="002A3FD9">
        <w:rPr>
          <w:noProof/>
        </w:rPr>
        <w:t>.</w:t>
      </w:r>
      <w:r>
        <w:fldChar w:fldCharType="end"/>
      </w:r>
    </w:p>
  </w:footnote>
  <w:footnote w:id="201">
    <w:p w14:paraId="7C08C077"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{"citationItems":[{"id":"ITEM-1","itemData":{"ISBN":"9786239692636","abstract":"Partial Least Squares Structural Equation Modeling (PLS-SEM) mewakili teknik analisis data statistik generasi baru mendapatkan popularitas di dunia akademis secara eksponensial, telah menarik minat para sarjana dalam berbagai metodologi. PLS-SEM melibatkan teknik analisis data multivariat yang menggabungkan metodologi regresi dan analisis linier. Banyak digunakan di bidang ilmu sosial, di mana diperlukan untuk menangani variabel yang tidak dapat diamati atau laten. Hal ini memungkinkan bersama-sama menganalisis hubungan antara variabel yang diamati dan laten (evaluasi model pengukuran) dan hubungan antara variabel laten (evaluasi model struktural). Memungkinkan studi model kompleks dengan indikator yang tak terhitung banyaknya untuk setiap variabel laten dan banyak hubungan antar variabel laten. View","author":[{"dropping-particle":"","family":"Rahadi","given":"Dedi Rianto","non-dropping-particle":"","parse-names":false,"suffix":""}],"edition":"1","id":"ITEM-1","issued":{"date-parts":[["2023"]]},"publisher":"Cv. Lentera Ilmu Madani","publisher-place":"Tasikmalaya","title":"Pengantar Partial Least Squares Structural Equation Model (PLS-SEM)","type":"book"},"uris":["http://www.mendeley.com/documents/?uuid=796c462b-3664-480f-af78-72be243021d3"]}],"mendeley":{"formattedCitation":"Dedi Rianto Rahadi, &lt;i&gt;Pengantar Partial Least Squares Structural Equation Model (PLS-SEM)&lt;/i&gt;, 1st edn (Cv. Lentera Ilmu Madani, 2023).","plainTextFormattedCitation":"Dedi Rianto Rahadi, Pengantar Partial Least Squares Structural Equation Model (PLS-SEM), 1st edn (Cv. Lentera Ilmu Madani, 2023).","previouslyFormattedCitation":"Dedi Rianto Rahadi, &lt;i&gt;Pengantar Partial Least Squares Structural Equation Model (PLS-SEM)&lt;/i&gt;, 1st edn (Cv. Lentera Ilmu Madani, 2023)."},"properties":{"noteIndex":22},"schema":"https://github.com/citation-style-language/schema/raw/master/csl-citation.json"}</w:instrText>
      </w:r>
      <w:r>
        <w:fldChar w:fldCharType="separate"/>
      </w:r>
      <w:r w:rsidRPr="002A3FD9">
        <w:rPr>
          <w:noProof/>
        </w:rPr>
        <w:t xml:space="preserve">Dedi Rianto Rahadi, </w:t>
      </w:r>
      <w:r w:rsidRPr="002A3FD9">
        <w:rPr>
          <w:i/>
          <w:noProof/>
        </w:rPr>
        <w:t>Pengantar Partial Least Squares Structural Equation Model (PLS-SEM)</w:t>
      </w:r>
      <w:r w:rsidRPr="002A3FD9">
        <w:rPr>
          <w:noProof/>
        </w:rPr>
        <w:t>, 1st edn (Cv. Lentera Ilmu Madani, 2023).</w:t>
      </w:r>
      <w:r>
        <w:fldChar w:fldCharType="end"/>
      </w:r>
    </w:p>
  </w:footnote>
  <w:footnote w:id="202">
    <w:p w14:paraId="76CC937B"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{"citationItems":[{"id":"ITEM-1","itemData":{"ISBN":"9789896540821","abstract":"Fase aktif Frekuensi dan lamanya kontraksi uterus umumnya meningkat (kontraksi dianggap adekuat jika terjadi tiga kali atau lebih), serviks membuka dari 4 cm ke 10 cm, biasanya kecepatan 1 cm atau lebih per jam hingga pembukaan lengkap (10 cm) dan terjadi penurunan bagian terbawah janin. Pemantauan kala 1 fase aktif persalinan : Penggunaan Partograf Partograf adalah alat bantu yang digunakan selama fase aktif persalinan. Tujuan utama dari penggunaan partograf adalah untuk: Mencatat hasil observasi dan kemajuan persalinan dengan menilai pembukaan serviks melalui pemeriksaan dalam. b) Mendeteksi apakah proses persalinan berjalan secara normal. Dengan demikian, juga dapat melakukan deteksi secara dini setiap kemungkinan terjadinya partus lama. Halaman depan partograf untuk mencatat atau memantau : a) Kesejahteraan janin Denyut jantung janin (setiap ½ jam), warna air ketuban (setiap pemeriksaan dalam), penyusupan sutura (setiap pemeriksaan dalam). Kemajuan persalinan Frekuensi dan lamanya kontraksi uterus (setiap ½ jam), pembukaan serviks (setiap 4 jam), penurunan kepala (setiap 4 jam). c) Kesejahteraan ibu Nadi (setiap ½ jam), tekanan darah dan temperatur tubuh (setiap 4 jam), prodeksi urin , aseton dan protein (setiap 2 sampai 4 jam), makan dan minum (Prawirohardjo, 2010).","author":[{"dropping-particle":"","family":"Narimawati","given":"Umi","non-dropping-particle":"","parse-names":false,"suffix":""},{"dropping-particle":"","family":"Jonathan","given":"Sarwono","non-dropping-particle":"","parse-names":false,"suffix":""},{"dropping-particle":"","family":"Affandy","given":"Azhar","non-dropping-particle":"","parse-names":false,"suffix":""},{"dropping-particle":"","family":"Priadana","given":"Sidik","non-dropping-particle":"","parse-names":false,"suffix":""}],"edition":"1","id":"ITEM-1","issued":{"date-parts":[["2020"]]},"publisher":"ANDI","publisher-place":"Yogyakarta","title":"Ragam Analisis dalam Motode Penelitian","type":"book"},"uris":["http://www.mendeley.com/documents/?uuid=66bd7f32-498f-4536-b27b-c22b51a5d668"]}],"mendeley":{"formattedCitation":"Umi Narimawati and others, &lt;i&gt;Ragam Analisis Dalam Motode Penelitian&lt;/i&gt;, 1st edn (ANDI, 2020).","plainTextFormattedCitation":"Umi Narimawati and others, Ragam Analisis Dalam Motode Penelitian, 1st edn (ANDI, 2020).","previouslyFormattedCitation":"Umi Narimawati and others, &lt;i&gt;Ragam Analisis Dalam Motode Penelitian&lt;/i&gt;, 1st edn (ANDI, 2020)."},"properties":{"noteIndex":23},"schema":"https://github.com/citation-style-language/schema/raw/master/csl-citation.json"}</w:instrText>
      </w:r>
      <w:r>
        <w:fldChar w:fldCharType="separate"/>
      </w:r>
      <w:r w:rsidRPr="002A3FD9">
        <w:rPr>
          <w:noProof/>
        </w:rPr>
        <w:t xml:space="preserve">Umi Narimawati and others, </w:t>
      </w:r>
      <w:r w:rsidRPr="002A3FD9">
        <w:rPr>
          <w:i/>
          <w:noProof/>
        </w:rPr>
        <w:t>Ragam Analisis Dalam Motode Penelitian</w:t>
      </w:r>
      <w:r w:rsidRPr="002A3FD9">
        <w:rPr>
          <w:noProof/>
        </w:rPr>
        <w:t>, 1st edn (ANDI, 2020).</w:t>
      </w:r>
      <w:r>
        <w:fldChar w:fldCharType="end"/>
      </w:r>
    </w:p>
  </w:footnote>
  <w:footnote w:id="203">
    <w:p w14:paraId="2142D870"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{"citationItems":[{"id":"ITEM-1","itemData":{"ISBN":"9789896540821","abstract":"Fase aktif Frekuensi dan lamanya kontraksi uterus umumnya meningkat (kontraksi dianggap adekuat jika terjadi tiga kali atau lebih), serviks membuka dari 4 cm ke 10 cm, biasanya kecepatan 1 cm atau lebih per jam hingga pembukaan lengkap (10 cm) dan terjadi penurunan bagian terbawah janin. Pemantauan kala 1 fase aktif persalinan : Penggunaan Partograf Partograf adalah alat bantu yang digunakan selama fase aktif persalinan. Tujuan utama dari penggunaan partograf adalah untuk: Mencatat hasil observasi dan kemajuan persalinan dengan menilai pembukaan serviks melalui pemeriksaan dalam. b) Mendeteksi apakah proses persalinan berjalan secara normal. Dengan demikian, juga dapat melakukan deteksi secara dini setiap kemungkinan terjadinya partus lama. Halaman depan partograf untuk mencatat atau memantau : a) Kesejahteraan janin Denyut jantung janin (setiap ½ jam), warna air ketuban (setiap pemeriksaan dalam), penyusupan sutura (setiap pemeriksaan dalam). Kemajuan persalinan Frekuensi dan lamanya kontraksi uterus (setiap ½ jam), pembukaan serviks (setiap 4 jam), penurunan kepala (setiap 4 jam). c) Kesejahteraan ibu Nadi (setiap ½ jam), tekanan darah dan temperatur tubuh (setiap 4 jam), prodeksi urin , aseton dan protein (setiap 2 sampai 4 jam), makan dan minum (Prawirohardjo, 2010).","author":[{"dropping-particle":"","family":"Narimawati","given":"Umi","non-dropping-particle":"","parse-names":false,"suffix":""},{"dropping-particle":"","family":"Jonathan","given":"Sarwono","non-dropping-particle":"","parse-names":false,"suffix":""},{"dropping-particle":"","family":"Affandy","given":"Azhar","non-dropping-particle":"","parse-names":false,"suffix":""},{"dropping-particle":"","family":"Priadana","given":"Sidik","non-dropping-particle":"","parse-names":false,"suffix":""}],"edition":"1","id":"ITEM-1","issued":{"date-parts":[["2020"]]},"publisher":"ANDI","publisher-place":"Yogyakarta","title":"Ragam Analisis dalam Motode Penelitian","type":"book"},"uris":["http://www.mendeley.com/documents/?uuid=66bd7f32-498f-4536-b27b-c22b51a5d668"]}],"mendeley":{"formattedCitation":"Narimawati and others, &lt;i&gt;Ragam Analisis Dalam Motode Penelitian&lt;/i&gt;.","plainTextFormattedCitation":"Narimawati and others, Ragam Analisis Dalam Motode Penelitian.","previouslyFormattedCitation":"Narimawati and others, &lt;i&gt;Ragam Analisis Dalam Motode Penelitian&lt;/i&gt;."},"properties":{"noteIndex":24},"schema":"https://github.com/citation-style-language/schema/raw/master/csl-citation.json"}</w:instrText>
      </w:r>
      <w:r>
        <w:fldChar w:fldCharType="separate"/>
      </w:r>
      <w:r w:rsidRPr="002A3FD9">
        <w:rPr>
          <w:noProof/>
        </w:rPr>
        <w:t xml:space="preserve">Narimawati and others, </w:t>
      </w:r>
      <w:r w:rsidRPr="002A3FD9">
        <w:rPr>
          <w:i/>
          <w:noProof/>
        </w:rPr>
        <w:t>Ragam Analisis Dalam Motode Penelitian</w:t>
      </w:r>
      <w:r w:rsidRPr="002A3FD9">
        <w:rPr>
          <w:noProof/>
        </w:rPr>
        <w:t>.</w:t>
      </w:r>
      <w:r>
        <w:fldChar w:fldCharType="end"/>
      </w:r>
    </w:p>
  </w:footnote>
  <w:footnote w:id="204">
    <w:p w14:paraId="1C75F2D1"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{"citationItems":[{"id":"ITEM-1","itemData":{"ISBN":"9789896540821","abstract":"Fase aktif Frekuensi dan lamanya kontraksi uterus umumnya meningkat (kontraksi dianggap adekuat jika terjadi tiga kali atau lebih), serviks membuka dari 4 cm ke 10 cm, biasanya kecepatan 1 cm atau lebih per jam hingga pembukaan lengkap (10 cm) dan terjadi penurunan bagian terbawah janin. Pemantauan kala 1 fase aktif persalinan : Penggunaan Partograf Partograf adalah alat bantu yang digunakan selama fase aktif persalinan. Tujuan utama dari penggunaan partograf adalah untuk: Mencatat hasil observasi dan kemajuan persalinan dengan menilai pembukaan serviks melalui pemeriksaan dalam. b) Mendeteksi apakah proses persalinan berjalan secara normal. Dengan demikian, juga dapat melakukan deteksi secara dini setiap kemungkinan terjadinya partus lama. Halaman depan partograf untuk mencatat atau memantau : a) Kesejahteraan janin Denyut jantung janin (setiap ½ jam), warna air ketuban (setiap pemeriksaan dalam), penyusupan sutura (setiap pemeriksaan dalam). Kemajuan persalinan Frekuensi dan lamanya kontraksi uterus (setiap ½ jam), pembukaan serviks (setiap 4 jam), penurunan kepala (setiap 4 jam). c) Kesejahteraan ibu Nadi (setiap ½ jam), tekanan darah dan temperatur tubuh (setiap 4 jam), prodeksi urin , aseton dan protein (setiap 2 sampai 4 jam), makan dan minum (Prawirohardjo, 2010).","author":[{"dropping-particle":"","family":"Narimawati","given":"Umi","non-dropping-particle":"","parse-names":false,"suffix":""},{"dropping-particle":"","family":"Jonathan","given":"Sarwono","non-dropping-particle":"","parse-names":false,"suffix":""},{"dropping-particle":"","family":"Affandy","given":"Azhar","non-dropping-particle":"","parse-names":false,"suffix":""},{"dropping-particle":"","family":"Priadana","given":"Sidik","non-dropping-particle":"","parse-names":false,"suffix":""}],"edition":"1","id":"ITEM-1","issued":{"date-parts":[["2020"]]},"publisher":"ANDI","publisher-place":"Yogyakarta","title":"Ragam Analisis dalam Motode Penelitian","type":"book"},"uris":["http://www.mendeley.com/documents/?uuid=66bd7f32-498f-4536-b27b-c22b51a5d668"]}],"mendeley":{"formattedCitation":"Narimawati and others, &lt;i&gt;Ragam Analisis Dalam Motode Penelitian&lt;/i&gt;.","plainTextFormattedCitation":"Narimawati and others, Ragam Analisis Dalam Motode Penelitian.","previouslyFormattedCitation":"Narimawati and others, &lt;i&gt;Ragam Analisis Dalam Motode Penelitian&lt;/i&gt;."},"properties":{"noteIndex":25},"schema":"https://github.com/citation-style-language/schema/raw/master/csl-citation.json"}</w:instrText>
      </w:r>
      <w:r>
        <w:fldChar w:fldCharType="separate"/>
      </w:r>
      <w:r w:rsidRPr="002A3FD9">
        <w:rPr>
          <w:noProof/>
        </w:rPr>
        <w:t xml:space="preserve">Narimawati and others, </w:t>
      </w:r>
      <w:r w:rsidRPr="002A3FD9">
        <w:rPr>
          <w:i/>
          <w:noProof/>
        </w:rPr>
        <w:t>Ragam Analisis Dalam Motode Penelitian</w:t>
      </w:r>
      <w:r w:rsidRPr="002A3FD9">
        <w:rPr>
          <w:noProof/>
        </w:rPr>
        <w:t>.</w:t>
      </w:r>
      <w:r>
        <w:fldChar w:fldCharType="end"/>
      </w:r>
    </w:p>
  </w:footnote>
  <w:footnote w:id="205">
    <w:p w14:paraId="73F10341"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{"citationItems":[{"id":"ITEM-1","itemData":{"ISBN":"9789896540821","abstract":"Fase aktif Frekuensi dan lamanya kontraksi uterus umumnya meningkat (kontraksi dianggap adekuat jika terjadi tiga kali atau lebih), serviks membuka dari 4 cm ke 10 cm, biasanya kecepatan 1 cm atau lebih per jam hingga pembukaan lengkap (10 cm) dan terjadi penurunan bagian terbawah janin. Pemantauan kala 1 fase aktif persalinan : Penggunaan Partograf Partograf adalah alat bantu yang digunakan selama fase aktif persalinan. Tujuan utama dari penggunaan partograf adalah untuk: Mencatat hasil observasi dan kemajuan persalinan dengan menilai pembukaan serviks melalui pemeriksaan dalam. b) Mendeteksi apakah proses persalinan berjalan secara normal. Dengan demikian, juga dapat melakukan deteksi secara dini setiap kemungkinan terjadinya partus lama. Halaman depan partograf untuk mencatat atau memantau : a) Kesejahteraan janin Denyut jantung janin (setiap ½ jam), warna air ketuban (setiap pemeriksaan dalam), penyusupan sutura (setiap pemeriksaan dalam). Kemajuan persalinan Frekuensi dan lamanya kontraksi uterus (setiap ½ jam), pembukaan serviks (setiap 4 jam), penurunan kepala (setiap 4 jam). c) Kesejahteraan ibu Nadi (setiap ½ jam), tekanan darah dan temperatur tubuh (setiap 4 jam), prodeksi urin , aseton dan protein (setiap 2 sampai 4 jam), makan dan minum (Prawirohardjo, 2010).","author":[{"dropping-particle":"","family":"Narimawati","given":"Umi","non-dropping-particle":"","parse-names":false,"suffix":""},{"dropping-particle":"","family":"Jonathan","given":"Sarwono","non-dropping-particle":"","parse-names":false,"suffix":""},{"dropping-particle":"","family":"Affandy","given":"Azhar","non-dropping-particle":"","parse-names":false,"suffix":""},{"dropping-particle":"","family":"Priadana","given":"Sidik","non-dropping-particle":"","parse-names":false,"suffix":""}],"edition":"1","id":"ITEM-1","issued":{"date-parts":[["2020"]]},"publisher":"ANDI","publisher-place":"Yogyakarta","title":"Ragam Analisis dalam Motode Penelitian","type":"book"},"uris":["http://www.mendeley.com/documents/?uuid=66bd7f32-498f-4536-b27b-c22b51a5d668"]}],"mendeley":{"formattedCitation":"Narimawati and others, &lt;i&gt;Ragam Analisis Dalam Motode Penelitian&lt;/i&gt;.","plainTextFormattedCitation":"Narimawati and others, Ragam Analisis Dalam Motode Penelitian.","previouslyFormattedCitation":"Narimawati and others, &lt;i&gt;Ragam Analisis Dalam Motode Penelitian&lt;/i&gt;."},"properties":{"noteIndex":26},"schema":"https://github.com/citation-style-language/schema/raw/master/csl-citation.json"}</w:instrText>
      </w:r>
      <w:r>
        <w:fldChar w:fldCharType="separate"/>
      </w:r>
      <w:r w:rsidRPr="002A3FD9">
        <w:rPr>
          <w:noProof/>
        </w:rPr>
        <w:t xml:space="preserve">Narimawati and others, </w:t>
      </w:r>
      <w:r w:rsidRPr="002A3FD9">
        <w:rPr>
          <w:i/>
          <w:noProof/>
        </w:rPr>
        <w:t>Ragam Analisis Dalam Motode Penelitian</w:t>
      </w:r>
      <w:r w:rsidRPr="002A3FD9">
        <w:rPr>
          <w:noProof/>
        </w:rPr>
        <w:t>.</w:t>
      </w:r>
      <w:r>
        <w:fldChar w:fldCharType="end"/>
      </w:r>
    </w:p>
  </w:footnote>
  <w:footnote w:id="206">
    <w:p w14:paraId="0016D1D3"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{"citationItems":[{"id":"ITEM-1","itemData":{"ISBN":"9789896540821","abstract":"Fase aktif Frekuensi dan lamanya kontraksi uterus umumnya meningkat (kontraksi dianggap adekuat jika terjadi tiga kali atau lebih), serviks membuka dari 4 cm ke 10 cm, biasanya kecepatan 1 cm atau lebih per jam hingga pembukaan lengkap (10 cm) dan terjadi penurunan bagian terbawah janin. Pemantauan kala 1 fase aktif persalinan : Penggunaan Partograf Partograf adalah alat bantu yang digunakan selama fase aktif persalinan. Tujuan utama dari penggunaan partograf adalah untuk: Mencatat hasil observasi dan kemajuan persalinan dengan menilai pembukaan serviks melalui pemeriksaan dalam. b) Mendeteksi apakah proses persalinan berjalan secara normal. Dengan demikian, juga dapat melakukan deteksi secara dini setiap kemungkinan terjadinya partus lama. Halaman depan partograf untuk mencatat atau memantau : a) Kesejahteraan janin Denyut jantung janin (setiap ½ jam), warna air ketuban (setiap pemeriksaan dalam), penyusupan sutura (setiap pemeriksaan dalam). Kemajuan persalinan Frekuensi dan lamanya kontraksi uterus (setiap ½ jam), pembukaan serviks (setiap 4 jam), penurunan kepala (setiap 4 jam). c) Kesejahteraan ibu Nadi (setiap ½ jam), tekanan darah dan temperatur tubuh (setiap 4 jam), prodeksi urin , aseton dan protein (setiap 2 sampai 4 jam), makan dan minum (Prawirohardjo, 2010).","author":[{"dropping-particle":"","family":"Narimawati","given":"Umi","non-dropping-particle":"","parse-names":false,"suffix":""},{"dropping-particle":"","family":"Jonathan","given":"Sarwono","non-dropping-particle":"","parse-names":false,"suffix":""},{"dropping-particle":"","family":"Affandy","given":"Azhar","non-dropping-particle":"","parse-names":false,"suffix":""},{"dropping-particle":"","family":"Priadana","given":"Sidik","non-dropping-particle":"","parse-names":false,"suffix":""}],"edition":"1","id":"ITEM-1","issued":{"date-parts":[["2020"]]},"publisher":"ANDI","publisher-place":"Yogyakarta","title":"Ragam Analisis dalam Motode Penelitian","type":"book"},"uris":["http://www.mendeley.com/documents/?uuid=66bd7f32-498f-4536-b27b-c22b51a5d668"]}],"mendeley":{"formattedCitation":"Narimawati and others, &lt;i&gt;Ragam Analisis Dalam Motode Penelitian&lt;/i&gt;.","plainTextFormattedCitation":"Narimawati and others, Ragam Analisis Dalam Motode Penelitian.","previouslyFormattedCitation":"Narimawati and others, &lt;i&gt;Ragam Analisis Dalam Motode Penelitian&lt;/i&gt;."},"properties":{"noteIndex":27},"schema":"https://github.com/citation-style-language/schema/raw/master/csl-citation.json"}</w:instrText>
      </w:r>
      <w:r>
        <w:fldChar w:fldCharType="separate"/>
      </w:r>
      <w:r w:rsidRPr="002A3FD9">
        <w:rPr>
          <w:noProof/>
        </w:rPr>
        <w:t xml:space="preserve">Narimawati and others, </w:t>
      </w:r>
      <w:r w:rsidRPr="002A3FD9">
        <w:rPr>
          <w:i/>
          <w:noProof/>
        </w:rPr>
        <w:t>Ragam Analisis Dalam Motode Penelitian</w:t>
      </w:r>
      <w:r w:rsidRPr="002A3FD9">
        <w:rPr>
          <w:noProof/>
        </w:rPr>
        <w:t>.</w:t>
      </w:r>
      <w:r>
        <w:fldChar w:fldCharType="end"/>
      </w:r>
    </w:p>
  </w:footnote>
  <w:footnote w:id="207">
    <w:p w14:paraId="067C2CD9" w14:textId="77777777" w:rsidR="008A5AD3" w:rsidRDefault="008A5AD3" w:rsidP="002C44DC">
      <w:pPr>
        <w:pStyle w:val="9Footnote"/>
      </w:pPr>
      <w:r>
        <w:rPr>
          <w:rStyle w:val="ReferensiCatatanKaki"/>
        </w:rPr>
        <w:footnoteRef/>
      </w:r>
      <w:r>
        <w:t xml:space="preserve"> </w:t>
      </w:r>
      <w:r>
        <w:fldChar w:fldCharType="begin" w:fldLock="1"/>
      </w:r>
      <w:r>
        <w:instrText>ADDIN CSL_CITATION {"citationItems":[{"id":"ITEM-1","itemData":{"ISBN":"0246710144","abstract":"This study aims to find out and analyze the contribution of regional taxes to regional original income (PAD) and regional tax growth in 2013-2017. The location of this study was conducted at the Regional Financial and Asset Agency in Bantul Regency. This type of research is qualitative descriptive. Data analysis techniques using ratio analysis. The results showed that local tax revenues and local revenue (PAD) in Bantul Regency experienced a significant increase. The contribution of local taxes to local revenue is \"quite good\", averaging 32.645%. The largest regional tax contribution is dominated by the Tax Transfer of Land and Building Rights (BPHTB). Regional tax growth and regional original income in that year were positively correlated, on average 18.75% and 18.35%","author":[{"dropping-particle":"","family":"Duryadi","given":"","non-dropping-particle":"","parse-names":false,"suffix":""}],"id":"ITEM-1","issued":{"date-parts":[["2021"]]},"number-of-pages":"1-150","publisher":"Yayasan Prima Agus Teknik","publisher-place":"Semarang","title":"Metode Penelitian Ilmiah Metode Penelitian Empiris Model Path Analysis dan Analisis Menggunakan SmartPLS","type":"book"},"uris":["http://www.mendeley.com/documents/?uuid=6c2e2433-52ef-4b99-83dd-f305720b19bc"]}],"mendeley":{"formattedCitation":"Duryadi, &lt;i&gt;Metode Penelitian Ilmiah Metode Penelitian Empiris Model Path Analysis Dan Analisis Menggunakan SmartPLS&lt;/i&gt; (Yayasan Prima Agus Teknik, 2021).","plainTextFormattedCitation":"Duryadi, Metode Penelitian Ilmiah Metode Penelitian Empiris Model Path Analysis Dan Analisis Menggunakan SmartPLS (Yayasan Prima Agus Teknik, 2021).","previouslyFormattedCitation":"Duryadi, &lt;i&gt;Metode Penelitian Ilmiah Metode Penelitian Empiris Model Path Analysis Dan Analisis Menggunakan SmartPLS&lt;/i&gt; (Yayasan Prima Agus Teknik, 2021)."},"properties":{"noteIndex":28},"schema":"https://github.com/citation-style-language/schema/raw/master/csl-citation.json"}</w:instrText>
      </w:r>
      <w:r>
        <w:fldChar w:fldCharType="separate"/>
      </w:r>
      <w:r w:rsidRPr="002A3FD9">
        <w:rPr>
          <w:noProof/>
        </w:rPr>
        <w:t xml:space="preserve">Duryadi, </w:t>
      </w:r>
      <w:r w:rsidRPr="002A3FD9">
        <w:rPr>
          <w:i/>
          <w:noProof/>
        </w:rPr>
        <w:t>Metode Penelitian Ilmiah Metode Penelitian Empiris Model Path Analysis Dan Analisis Menggunakan SmartPLS</w:t>
      </w:r>
      <w:r w:rsidRPr="002A3FD9">
        <w:rPr>
          <w:noProof/>
        </w:rPr>
        <w:t xml:space="preserve"> (Yayasan Prima Agus Teknik, 2021).</w:t>
      </w:r>
      <w:r>
        <w:fldChar w:fldCharType="end"/>
      </w:r>
    </w:p>
  </w:footnote>
  <w:footnote w:id="208">
    <w:p w14:paraId="42FBDF38" w14:textId="77777777" w:rsidR="00413945" w:rsidRDefault="00413945" w:rsidP="005C1BE5">
      <w:pPr>
        <w:pStyle w:val="TeksCatatanKaki"/>
      </w:pPr>
      <w:r w:rsidRPr="00E27441">
        <w:rPr>
          <w:rStyle w:val="ReferensiCatatanKaki"/>
        </w:rPr>
        <w:footnoteRef/>
      </w:r>
      <w:r>
        <w:t xml:space="preserve"> </w:t>
      </w:r>
      <w:r>
        <w:fldChar w:fldCharType="begin" w:fldLock="1"/>
      </w:r>
      <w: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approach.","author":[{"dropping-particle":"","family":"Makassar","given":"BPS Kota","non-dropping-particle":"","parse-names":false,"suffix":""}],"container-title":"Badan Pusat Statistik Kota Makassar","id":"ITEM-1","issue":"1","issued":{"date-parts":[["2025"]]},"number-of-pages":"1-494","publisher-place":"Makassar","title":"Kota Makassar Dalam Angka","type":"report","volume":"26"},"uris":["http://www.mendeley.com/documents/?uuid=f670bfb4-d92a-42d1-be82-8bf844e96d33"]}],"mendeley":{"formattedCitation":"BPS Kota Makassar, &lt;i&gt;Kota Makassar Dalam Angka&lt;/i&gt;, &lt;i&gt;Badan Pusat Statistik Kota Makassar&lt;/i&gt; (Makassar, 2025), &lt;span style=\"font-variant:small-caps;\"&gt;xxvi&lt;/span&gt;.","plainTextFormattedCitation":"BPS Kota Makassar, Kota Makassar Dalam Angka, Badan Pusat Statistik Kota Makassar (Makassar, 2025), xxvi.","previouslyFormattedCitation":"BPS Kota Makassar, &lt;i&gt;Kota Makassar Dalam Angka&lt;/i&gt;, &lt;i&gt;Badan Pusat Statistik Kota Makassar&lt;/i&gt; (Makassar, 2025), &lt;span style=\"font-variant:small-caps;\"&gt;xxvi&lt;/span&gt;."},"properties":{"noteIndex":1},"schema":"https://github.com/citation-style-language/schema/raw/master/csl-citation.json"}</w:instrText>
      </w:r>
      <w:r>
        <w:fldChar w:fldCharType="separate"/>
      </w:r>
      <w:r w:rsidRPr="005912BB">
        <w:rPr>
          <w:noProof/>
        </w:rPr>
        <w:t xml:space="preserve">BPS Kota Makassar, </w:t>
      </w:r>
      <w:r w:rsidRPr="005912BB">
        <w:rPr>
          <w:i/>
          <w:noProof/>
        </w:rPr>
        <w:t>Kota Makassar Dalam Angka</w:t>
      </w:r>
      <w:r w:rsidRPr="005912BB">
        <w:rPr>
          <w:noProof/>
        </w:rPr>
        <w:t xml:space="preserve">, </w:t>
      </w:r>
      <w:r w:rsidRPr="005912BB">
        <w:rPr>
          <w:i/>
          <w:noProof/>
        </w:rPr>
        <w:t>Badan Pusat Statistik Kota Makassar</w:t>
      </w:r>
      <w:r w:rsidRPr="005912BB">
        <w:rPr>
          <w:noProof/>
        </w:rPr>
        <w:t xml:space="preserve"> (Makassar, 2025), </w:t>
      </w:r>
      <w:r w:rsidRPr="005912BB">
        <w:rPr>
          <w:smallCaps/>
          <w:noProof/>
        </w:rPr>
        <w:t>xxvi</w:t>
      </w:r>
      <w:r w:rsidRPr="005912BB">
        <w:rPr>
          <w:noProof/>
        </w:rPr>
        <w:t>.</w:t>
      </w:r>
      <w:r>
        <w:fldChar w:fldCharType="end"/>
      </w:r>
    </w:p>
  </w:footnote>
  <w:footnote w:id="209">
    <w:p w14:paraId="53AF3079" w14:textId="77777777" w:rsidR="00413945" w:rsidRDefault="00413945" w:rsidP="00647D10">
      <w:pPr>
        <w:pStyle w:val="TeksCatatanKaki"/>
      </w:pPr>
      <w:r w:rsidRPr="00E27441">
        <w:rPr>
          <w:rStyle w:val="ReferensiCatatanKaki"/>
        </w:rPr>
        <w:footnoteRef/>
      </w:r>
      <w:r>
        <w:t xml:space="preserve"> </w:t>
      </w:r>
      <w:r>
        <w:fldChar w:fldCharType="begin" w:fldLock="1"/>
      </w:r>
      <w: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approach.","author":[{"dropping-particle":"","family":"Makassar","given":"BPS Kota","non-dropping-particle":"","parse-names":false,"suffix":""}],"container-title":"Badan Pusat Statistik Kota Makassar","id":"ITEM-1","issue":"1","issued":{"date-parts":[["2025"]]},"number-of-pages":"1-494","publisher-place":"Makassar","title":"Kota Makassar Dalam Angka","type":"report","volume":"26"},"uris":["http://www.mendeley.com/documents/?uuid=f670bfb4-d92a-42d1-be82-8bf844e96d33"]}],"mendeley":{"formattedCitation":"Makassar, &lt;i&gt;Kota Makassar Dalam Angka&lt;/i&gt;, &lt;span style=\"font-variant:small-caps;\"&gt;xxvi&lt;/span&gt;.","plainTextFormattedCitation":"Makassar, Kota Makassar Dalam Angka, xxvi.","previouslyFormattedCitation":"Makassar, &lt;i&gt;Kota Makassar Dalam Angka&lt;/i&gt;, &lt;span style=\"font-variant:small-caps;\"&gt;xxvi&lt;/span&gt;."},"properties":{"noteIndex":2},"schema":"https://github.com/citation-style-language/schema/raw/master/csl-citation.json"}</w:instrText>
      </w:r>
      <w:r>
        <w:fldChar w:fldCharType="separate"/>
      </w:r>
      <w:r w:rsidRPr="005912BB">
        <w:rPr>
          <w:noProof/>
        </w:rPr>
        <w:t xml:space="preserve">Makassar, </w:t>
      </w:r>
      <w:r w:rsidRPr="005912BB">
        <w:rPr>
          <w:i/>
          <w:noProof/>
        </w:rPr>
        <w:t>Kota Makassar Dalam Angka</w:t>
      </w:r>
      <w:r w:rsidRPr="005912BB">
        <w:rPr>
          <w:noProof/>
        </w:rPr>
        <w:t xml:space="preserve">, </w:t>
      </w:r>
      <w:r w:rsidRPr="005912BB">
        <w:rPr>
          <w:smallCaps/>
          <w:noProof/>
        </w:rPr>
        <w:t>xxvi</w:t>
      </w:r>
      <w:r w:rsidRPr="005912BB">
        <w:rPr>
          <w:noProof/>
        </w:rPr>
        <w:t>.</w:t>
      </w:r>
      <w:r>
        <w:fldChar w:fldCharType="end"/>
      </w:r>
    </w:p>
  </w:footnote>
  <w:footnote w:id="210">
    <w:p w14:paraId="02E37697" w14:textId="77777777" w:rsidR="00413945" w:rsidRDefault="00413945">
      <w:pPr>
        <w:pStyle w:val="TeksCatatanKaki"/>
      </w:pPr>
      <w:r w:rsidRPr="00E27441">
        <w:rPr>
          <w:rStyle w:val="ReferensiCatatanKaki"/>
        </w:rPr>
        <w:footnoteRef/>
      </w:r>
      <w:r>
        <w:t xml:space="preserve"> </w:t>
      </w:r>
      <w:r>
        <w:fldChar w:fldCharType="begin" w:fldLock="1"/>
      </w:r>
      <w: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approach.","author":[{"dropping-particle":"","family":"Makassar","given":"BPS Kota","non-dropping-particle":"","parse-names":false,"suffix":""}],"container-title":"Badan Pusat Statistik Kota Makassar","id":"ITEM-1","issue":"1","issued":{"date-parts":[["2025"]]},"number-of-pages":"1-494","publisher-place":"Makassar","title":"Kota Makassar Dalam Angka","type":"report","volume":"26"},"uris":["http://www.mendeley.com/documents/?uuid=f670bfb4-d92a-42d1-be82-8bf844e96d33"]}],"mendeley":{"formattedCitation":"Makassar, &lt;i&gt;Kota Makassar Dalam Angka&lt;/i&gt;, &lt;span style=\"font-variant:small-caps;\"&gt;xxvi&lt;/span&gt;.","plainTextFormattedCitation":"Makassar, Kota Makassar Dalam Angka, xxvi.","previouslyFormattedCitation":"Makassar, &lt;i&gt;Kota Makassar Dalam Angka&lt;/i&gt;, &lt;span style=\"font-variant:small-caps;\"&gt;xxvi&lt;/span&gt;."},"properties":{"noteIndex":3},"schema":"https://github.com/citation-style-language/schema/raw/master/csl-citation.json"}</w:instrText>
      </w:r>
      <w:r>
        <w:fldChar w:fldCharType="separate"/>
      </w:r>
      <w:r w:rsidRPr="005912BB">
        <w:rPr>
          <w:noProof/>
        </w:rPr>
        <w:t xml:space="preserve">Makassar, </w:t>
      </w:r>
      <w:r w:rsidRPr="005912BB">
        <w:rPr>
          <w:i/>
          <w:noProof/>
        </w:rPr>
        <w:t>Kota Makassar Dalam Angka</w:t>
      </w:r>
      <w:r w:rsidRPr="005912BB">
        <w:rPr>
          <w:noProof/>
        </w:rPr>
        <w:t xml:space="preserve">, </w:t>
      </w:r>
      <w:r w:rsidRPr="005912BB">
        <w:rPr>
          <w:smallCaps/>
          <w:noProof/>
        </w:rPr>
        <w:t>xxvi</w:t>
      </w:r>
      <w:r w:rsidRPr="005912BB">
        <w:rPr>
          <w:noProof/>
        </w:rPr>
        <w:t>.</w:t>
      </w:r>
      <w:r>
        <w:fldChar w:fldCharType="end"/>
      </w:r>
    </w:p>
  </w:footnote>
  <w:footnote w:id="211">
    <w:p w14:paraId="6B493028"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{"citationItems":[{"id":"ITEM-1","itemData":{"DOI":"https://doi.org/10.7777/jiemar.v2i4.168","ISSN":"2722-8878","abstract":"Many social and management studies use quantitative methods that use partial least sound. The purpose of this article is to explain the sequence and standard of data processing using partial least squares for social and management research. The method of writing this article is to review articles written by Hair. The results of the explanation of this article can help researchers to process and analyze data with partial least squares. PLS is an acronym for Partial Least Square. Broadly speaking, PLS is a measuring tool in statistical methods. PLS is a multivariate technique that is capable of managing various things such as response variables to explanatory variables simultaneously. From the initial explanation, it is clear how PLS brings convenience to those who master it.Actually, PLS is an alternative in statistics Abstract Introduction","author":[{"dropping-particle":"","family":"Purwanto","given":"Agus","non-dropping-particle":"","parse-names":false,"suffix":""},{"dropping-particle":"","family":"Sudargini","given":"Yuli","non-dropping-particle":"","parse-names":false,"suffix":""}],"container-title":"Journal of Industrial Engineering &amp; Management Research","id":"ITEM-1","issue":"4","issued":{"date-parts":[["2021"]]},"page":"114-123","title":"Partial Least Squares Structural Squation Modeling (PLS-SEM) Analysis for Social and Management Research : A Literature Review","type":"article-journal","volume":"2"},"uris":["http://www.mendeley.com/documents/?uuid=953f8601-5e92-430c-94fb-2ee7e687a433"]}],"mendeley":{"formattedCitation":"Agus Purwanto and Yuli Sudargini, ‘Partial Least Squares Structural Squation Modeling (PLS-SEM) Analysis for Social and Management Research : A Literature Review’, &lt;i&gt;Journal of Industrial Engineering &amp; Management Research&lt;/i&gt;, 2.4 (2021), pp. 114–23, doi:https://doi.org/10.7777/jiemar.v2i4.168.","plainTextFormattedCitation":"Agus Purwanto and Yuli Sudargini, ‘Partial Least Squares Structural Squation Modeling (PLS-SEM) Analysis for Social and Management Research : A Literature Review’, Journal of Industrial Engineering &amp; Management Research, 2.4 (2021), pp. 114–23, doi:https://doi.org/10.7777/jiemar.v2i4.168.","previouslyFormattedCitation":"Agus Purwanto and Yuli Sudargini, ‘Partial Least Squares Structural Squation Modeling (PLS-SEM) Analysis for Social and Management Research : A Literature Review’, &lt;i&gt;Journal of Industrial Engineering &amp; Management Research&lt;/i&gt;, 2.4 (2021), pp. 114–23, doi:https://doi.org/10.7777/jiemar.v2i4.168."},"properties":{"noteIndex":4},"schema":"https://github.com/citation-style-language/schema/raw/master/csl-citation.json"}</w:instrText>
      </w:r>
      <w:r>
        <w:fldChar w:fldCharType="separate"/>
      </w:r>
      <w:r w:rsidRPr="00277FB5">
        <w:rPr>
          <w:noProof/>
        </w:rPr>
        <w:t xml:space="preserve">Agus Purwanto and Yuli Sudargini, ‘Partial Least Squares Structural Squation Modeling (PLS-SEM) Analysis for Social and Management Research : A Literature Review’, </w:t>
      </w:r>
      <w:r w:rsidRPr="00277FB5">
        <w:rPr>
          <w:i/>
          <w:noProof/>
        </w:rPr>
        <w:t>Journal of Industrial Engineering &amp; Management Research</w:t>
      </w:r>
      <w:r w:rsidRPr="00277FB5">
        <w:rPr>
          <w:noProof/>
        </w:rPr>
        <w:t>, 2.4 (2021), pp. 114–23, doi:https://doi.org/10.7777/jiemar.v2i4.168.</w:t>
      </w:r>
      <w:r>
        <w:fldChar w:fldCharType="end"/>
      </w:r>
    </w:p>
  </w:footnote>
  <w:footnote w:id="212">
    <w:p w14:paraId="71C95C4D"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Review","id":"ITEM-1","issue":"1","issued":{"date-parts":[["2019"]]},"page":"1-24","title":"When to use and how to report the results of PLS-SEM","type":"article-journal","volume":"31"},"uris":["http://www.mendeley.com/documents/?uuid=0dc92329-2d55-4e70-8035-7ef3c7be40e2"]}],"mendeley":{"formattedCitation":"Joseph F. Hair and others, ‘When to Use and How to Report the Results of PLS-SEM’, &lt;i&gt;European Business Review&lt;/i&gt;, 31.1 (2019), pp. 1–24, doi:10.1108/EBR-11-2018-0203.","plainTextFormattedCitation":"Joseph F. Hair and others, ‘When to Use and How to Report the Results of PLS-SEM’, European Business Review, 31.1 (2019), pp. 1–24, doi:10.1108/EBR-11-2018-0203.","previouslyFormattedCitation":"Joseph F. Hair and others, ‘When to Use and How to Report the Results of PLS-SEM’, &lt;i&gt;European Business Review&lt;/i&gt;, 31.1 (2019), pp. 1–24, doi:10.1108/EBR-11-2018-0203."},"properties":{"noteIndex":5},"schema":"https://github.com/citation-style-language/schema/raw/master/csl-citation.json"}</w:instrText>
      </w:r>
      <w:r>
        <w:fldChar w:fldCharType="separate"/>
      </w:r>
      <w:r w:rsidRPr="00277FB5">
        <w:rPr>
          <w:noProof/>
        </w:rPr>
        <w:t xml:space="preserve">Joseph F. Hair and others, ‘When to Use and How to Report the Results of PLS-SEM’, </w:t>
      </w:r>
      <w:r w:rsidRPr="00277FB5">
        <w:rPr>
          <w:i/>
          <w:noProof/>
        </w:rPr>
        <w:t>European Business Review</w:t>
      </w:r>
      <w:r w:rsidRPr="00277FB5">
        <w:rPr>
          <w:noProof/>
        </w:rPr>
        <w:t>, 31.1 (2019), pp. 1–24, doi:10.1108/EBR-11-2018-0203.</w:t>
      </w:r>
      <w:r>
        <w:fldChar w:fldCharType="end"/>
      </w:r>
    </w:p>
  </w:footnote>
  <w:footnote w:id="213">
    <w:p w14:paraId="54E6EAC9"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{"citationItems":[{"id":"ITEM-1","itemData":{"DOI":"https://doi.org/10.2307/3151312","ISBN":"9785984520973","abstract":"Que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salud.","author":[{"dropping-particle":"","family":"Fornell","given":"Claes","non-dropping-particle":"","parse-names":false,"suffix":""},{"dropping-particle":"","family":"Larcker","given":"David F.","non-dropping-particle":"","parse-names":false,"suffix":""}],"container-title":"Journal of Marketing Research","id":"ITEM-1","issue":"1","issued":{"date-parts":[["1981"]]},"page":"39-50","title":"Evaluation Structural Equation Model with Unobservable Variables and Measurement Error","type":"article-journal","volume":"18"},"uris":["http://www.mendeley.com/documents/?uuid=8e04756e-01e4-4df7-a9c2-48282377d9a2"]}],"mendeley":{"formattedCitation":"Claes Fornell and David F. Larcker, ‘Evaluation Structural Equation Model with Unobservable Variables and Measurement Error’, &lt;i&gt;Journal of Marketing Research&lt;/i&gt;, 18.1 (1981), pp. 39–50, doi:https://doi.org/10.2307/3151312.","plainTextFormattedCitation":"Claes Fornell and David F. Larcker, ‘Evaluation Structural Equation Model with Unobservable Variables and Measurement Error’, Journal of Marketing Research, 18.1 (1981), pp. 39–50, doi:https://doi.org/10.2307/3151312.","previouslyFormattedCitation":"Claes Fornell and David F. Larcker, ‘Evaluation Structural Equation Model with Unobservable Variables and Measurement Error’, &lt;i&gt;Journal of Marketing Research&lt;/i&gt;, 18.1 (1981), pp. 39–50, doi:https://doi.org/10.2307/3151312."},"properties":{"noteIndex":6},"schema":"https://github.com/citation-style-language/schema/raw/master/csl-citation.json"}</w:instrText>
      </w:r>
      <w:r>
        <w:fldChar w:fldCharType="separate"/>
      </w:r>
      <w:r w:rsidRPr="00657A7F">
        <w:rPr>
          <w:noProof/>
        </w:rPr>
        <w:t xml:space="preserve">Claes Fornell and David F. Larcker, ‘Evaluation Structural Equation Model with Unobservable Variables and Measurement Error’, </w:t>
      </w:r>
      <w:r w:rsidRPr="00657A7F">
        <w:rPr>
          <w:i/>
          <w:noProof/>
        </w:rPr>
        <w:t>Journal of Marketing Research</w:t>
      </w:r>
      <w:r w:rsidRPr="00657A7F">
        <w:rPr>
          <w:noProof/>
        </w:rPr>
        <w:t>, 18.1 (1981), pp. 39–50, doi:https://doi.org/10.2307/3151312.</w:t>
      </w:r>
      <w:r>
        <w:fldChar w:fldCharType="end"/>
      </w:r>
    </w:p>
  </w:footnote>
  <w:footnote w:id="214">
    <w:p w14:paraId="39CA01C1"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Review","id":"ITEM-1","issue":"1","issued":{"date-parts":[["2019"]]},"page":"1-24","title":"When to use and how to report the results of PLS-SEM","type":"article-journal","volume":"31"},"uris":["http://www.mendeley.com/documents/?uuid=0dc92329-2d55-4e70-8035-7ef3c7be40e2"]}],"mendeley":{"formattedCitation":"Hair and others, ‘When to Use and How to Report the Results of PLS-SEM’.","plainTextFormattedCitation":"Hair and others, ‘When to Use and How to Report the Results of PLS-SEM’.","previouslyFormattedCitation":"Hair and others, ‘When to Use and How to Report the Results of PLS-SEM’."},"properties":{"noteIndex":7},"schema":"https://github.com/citation-style-language/schema/raw/master/csl-citation.json"}</w:instrText>
      </w:r>
      <w:r>
        <w:fldChar w:fldCharType="separate"/>
      </w:r>
      <w:r w:rsidRPr="00657A7F">
        <w:rPr>
          <w:noProof/>
        </w:rPr>
        <w:t>Hair and others, ‘When to Use and How to Report the Results of PLS-SEM’.</w:t>
      </w:r>
      <w:r>
        <w:fldChar w:fldCharType="end"/>
      </w:r>
    </w:p>
  </w:footnote>
  <w:footnote w:id="215">
    <w:p w14:paraId="15B20FB3" w14:textId="77777777" w:rsidR="00413945" w:rsidRPr="00421806" w:rsidRDefault="00413945">
      <w:pPr>
        <w:pStyle w:val="TeksCatatanKaki"/>
      </w:pPr>
      <w:r w:rsidRPr="00E27441">
        <w:rPr>
          <w:rStyle w:val="ReferensiCatatanKaki"/>
        </w:rPr>
        <w:footnoteRef/>
      </w:r>
      <w:r w:rsidRPr="00421806">
        <w:t xml:space="preserve"> </w:t>
      </w:r>
      <w:r>
        <w:fldChar w:fldCharType="begin" w:fldLock="1"/>
      </w:r>
      <w:r w:rsidRPr="00421806">
        <w:instrText>ADDIN CSL_CITATION {"citationItems":[{"id":"ITEM-1","itemData":{"DOI":"10.21154/etihad.v1i2.3529","ISSN":"2807-730X","abstract":"The character of the customer is very important to analyze in the process of financing analysis. Character is an aspect of personal nature and concerns the depth of an individual's soul, so that character becomes difficult to identify. The purpose of this study was to determine whether Bank Syariah Indonesia KCP Nganjuk also conducted an in-depth character analysis. This field research uses a qualitative approach, with data collection techniques carried out using interviews and documentation. The data processing technique is done by data reduction, data presentation, and then conclusions. The results of this study are discrepancies in several points in the assessment using character analysis because at Bank Syariah Indonesia KCP Nganjuk implements 5C completely, although according to them, the character is important, the character can change along with financial conditions, economic conditions such as because of covid-19, dishonest customer character, manipulated business or work conditions, both stocks of goods and suppliers, purchases of goods are not by was proposed so that customer breaks his promise and does not fulfill his responsibility to repay the financing to the bank.Karakter nasabah adalah hal yang sangat penting untuk dianalisisis dalam proses analisis pembiayaan. Karakter merupakan aspek dengan sifat pribadi dan menyangkut kedalaman jiwa seorang individu, sehingga karakter menjadi sulit untuk dikenali. Tujuan penelitian ini adalah untuk mengetahui apakah Bank Syariah Indonesia KCP Nganjuk melakukan analisis karakter secara mendalam. Penelitian lapangan ini menggunakan pendekatan kualitatif, dengan teknik pengumpulan data wawancara dan dokumentasi. Teknik pengolahan data dilakukan dengan reduksi data, penyajian data, dan kemudian menarik kesimpulan. Hasil penelitian menunjukkan ketidaksesuaian dalam beberapa poin pada penilaian dengan menggunakan analisis karakter, karena di  Bank Syariah Indonesia KCP Nganjuk menerapkan 5C secara lengkap, walaupun menurut mereka karakter adalah hal penting. Namun karakter bisa berubah seiring dengan kondisi keuangan, kondisi ekonomi seperti karena adanya covid-19, karakter nasabah yang tidak jujur, kondisi usaha, atau pekerjaan yang dimanipulasi baik stok barang dan supllier, pembelian barang tidak sesuai dengan yang diajukan, sehingga nasabah ingkar janji dan tidak memenuhi tanggung jawabnya untuk mengangsur pembiayaannya kepada pihak bank.","author":[{"dropping-particle":"","family":"Anggraini","given":"Yulia","non-dropping-particle":"","parse-names":false,"suffix":""}],"container-title":"Etihad: Journal of Islamic Banking and Finance","id":"ITEM-1","issue":"2","issued":{"date-parts":[["2021"]]},"page":"158-171","title":"Urgensi Karakter dalam Analisa Pembiayaan Murabahah di Bank Syariah Indonesia","type":"article-journal","volume":"1"},"uris":["http://www.mendeley.com/documents/?uuid=ef955449-496b-406e-ab49-a1f3db03bd27"]}],"mendeley":{"formattedCitation":"Yulia Anggraini, ‘Urgensi Karakter Dalam Analisa Pembiayaan Murabahah Di Bank Syariah Indonesia’, &lt;i&gt;Etihad: Journal of Islamic Banking and Finance&lt;/i&gt;, 1.2 (2021), pp. 158–71, doi:10.21154/etihad.v1i2.3529.","plainTextFormattedCitation":"Yulia Anggraini, ‘Urgensi Karakter Dalam Analisa Pembiayaan Murabahah Di Bank Syariah Indonesia’, Etihad: Journal of Islamic Banking and Finance, 1.2 (2021), pp. 158–71, doi:10.21154/etihad.v1i2.3529."},"properties":{"noteIndex":8},"schema":"https://github.com/citation-style-language/schema/raw/master/csl-citation.json"}</w:instrText>
      </w:r>
      <w:r>
        <w:fldChar w:fldCharType="separate"/>
      </w:r>
      <w:r w:rsidRPr="00421806">
        <w:rPr>
          <w:noProof/>
        </w:rPr>
        <w:t xml:space="preserve">Yulia Anggraini, ‘Urgensi Karakter Dalam Analisa Pembiayaan Murabahah Di Bank Syariah Indonesia’, </w:t>
      </w:r>
      <w:r w:rsidRPr="00421806">
        <w:rPr>
          <w:i/>
          <w:noProof/>
        </w:rPr>
        <w:t>Etihad: Journal of Islamic Banking and Finance</w:t>
      </w:r>
      <w:r w:rsidRPr="00421806">
        <w:rPr>
          <w:noProof/>
        </w:rPr>
        <w:t>, 1.2 (2021), pp. 158–71, doi:10.21154/etihad.v1i2.3529.</w:t>
      </w:r>
      <w:r>
        <w:fldChar w:fldCharType="end"/>
      </w:r>
    </w:p>
  </w:footnote>
  <w:footnote w:id="216">
    <w:p w14:paraId="6B10FD8C"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{"citationItems":[{"id":"ITEM-1","itemData":{"DOI":"10.34203/jimfe.v5i1.1276","ISBN":"9788578110796","ISSN":"17518113","PMID":"25246403","abstract":"We study a family of 'classical' orthogonal polynomials which satisfy (apart from a three-term recurrence relation) an eigenvalue problem with a differential operator of Dunkl type. These polynomials can be obtained from the little q-Jacobi polynomials in the limit q = -1. We also show that these polynomials provide a nontrivial realization of the Askey-Wilson algebra for q = -1. © 2011 IOP Publishing Ltd.","author":[{"dropping-particle":"","family":"Prakoso","given":"Roy","non-dropping-particle":"","parse-names":false,"suffix":""},{"dropping-particle":"","family":"Mulyadi","given":"","non-dropping-particle":"","parse-names":false,"suffix":""}],"container-title":"Jurnal Ilmiah Manajemen Fakultas Ekonomi","id":"ITEM-1","issue":"1","issued":{"date-parts":[["2019"]]},"page":"29-42","title":"Analisis Faktor Faktor Yang Mempengaruhi Tingkat Pengembalian Pinjaman UMKM Binaan PT ANTAM di JABODETABEK","type":"article-journal","volume":"5"},"uris":["http://www.mendeley.com/documents/?uuid=efdc5916-f8da-4e23-8c44-77454e532551"]}],"mendeley":{"formattedCitation":"Roy Prakoso and Mulyadi, ‘Analisis Faktor Faktor Yang Mempengaruhi Tingkat Pengembalian Pinjaman UMKM Binaan PT ANTAM Di JABODETABEK’, &lt;i&gt;Jurnal Ilmiah Manajemen Fakultas Ekonomi&lt;/i&gt;, 5.1 (2019), pp. 29–42, doi:10.34203/jimfe.v5i1.1276.","plainTextFormattedCitation":"Roy Prakoso and Mulyadi, ‘Analisis Faktor Faktor Yang Mempengaruhi Tingkat Pengembalian Pinjaman UMKM Binaan PT ANTAM Di JABODETABEK’, Jurnal Ilmiah Manajemen Fakultas Ekonomi, 5.1 (2019), pp. 29–42, doi:10.34203/jimfe.v5i1.1276.","previouslyFormattedCitation":"Roy Prakoso and Mulyadi, ‘Analisis Faktor Faktor Yang Mempengaruhi Tingkat Pengembalian Pinjaman UMKM Binaan PT ANTAM Di JABODETABEK’, &lt;i&gt;Jurnal Ilmiah Manajemen Fakultas Ekonomi&lt;/i&gt;, 5.1 (2019), pp. 29–42, doi:10.34203/jimfe.v5i1.1276."},"properties":{"noteIndex":9},"schema":"https://github.com/citation-style-language/schema/raw/master/csl-citation.json"}</w:instrText>
      </w:r>
      <w:r>
        <w:fldChar w:fldCharType="separate"/>
      </w:r>
      <w:r w:rsidRPr="00657A7F">
        <w:rPr>
          <w:noProof/>
        </w:rPr>
        <w:t xml:space="preserve">Roy Prakoso and Mulyadi, ‘Analisis Faktor Faktor Yang Mempengaruhi Tingkat Pengembalian Pinjaman UMKM Binaan PT ANTAM Di JABODETABEK’, </w:t>
      </w:r>
      <w:r w:rsidRPr="00657A7F">
        <w:rPr>
          <w:i/>
          <w:noProof/>
        </w:rPr>
        <w:t>Jurnal Ilmiah Manajemen Fakultas Ekonomi</w:t>
      </w:r>
      <w:r w:rsidRPr="00657A7F">
        <w:rPr>
          <w:noProof/>
        </w:rPr>
        <w:t>, 5.1 (2019), pp. 29–42, doi:10.34203/jimfe.v5i1.1276.</w:t>
      </w:r>
      <w:r>
        <w:fldChar w:fldCharType="end"/>
      </w:r>
    </w:p>
  </w:footnote>
  <w:footnote w:id="217">
    <w:p w14:paraId="05DBD48E"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{"citationItems":[{"id":"ITEM-1","itemData":{"DOI":"10.29313/jrmb.v2i1.860","abstract":"Abstract. This study aims to determine the effect of financial knowledge, financial attitudes, and personality on financial management behavior in animal feed and fishing equipment Kadipaten Village Tasikmalaya District in 2021, either partially or simultaneously. The method used in this research is quantitative descriptive and verification with data collection techniques using questionnaires, observation, and documentation. The population in this study were 1.128 people for animal feed and fishing equipment in the Kadipaten Village, Tasikamalaya Regency and 92 samples were taken who met the sample selection criteria. The analysis technique used in this study uses the classical assumption test, linear regression, t test, F test, and the coefficient of determination. The partial test results show that financial knowledge, financial attitudes, and personality affect financial management behavior, and simultaneous testing shows that financial knowledge, financial attitudes, and personality affect the financial management behavior of Animal Feed and Fishing Equipment Kadipaten Village Tasikmalaya District in 2021. Abstrak. Penelitian ini bertujuan untuk megetahui pengaruh pengetahuan keuangan, sikap keuangan, dan kepribadian terhadap perilaku manajemen keuangan pada pelaku UMKM pakan ternak dan alat pancing Desa Kadipaten Kabupaten Tasikmalaya tahun 2021 baik secara parsial maupun simultan. Metode yang digunakan dalam penelitian ini adalah kuantitatif deskriptif dan verifikatif dengan teknik pengumpulan data menggunakan kuesioner, observasi, dan dokumentasi. Populasi dalam penelitian ini yaitu pelaku UMKM pakan ternak dan alat pancing Desa Kadipaten Kabupaten Tasikamalaya sebanyak 1.128 jiwa dan sampel yang diambil sebanyak 92 jiwa yang memenuhi kriteria pemilihan sampel. Teknik analisis yang digunakan dalam penelitian ini menggunakan uji asumsi klasik, regresi linier, uji t, uji F, dan koefisien determinasi. Hasil pengujian secara parsial menunjukkan bahwa pengetahuan keuangan, sikap keuangan, dan kepribadian berpengaruh terhadap perilaku manajemen keuangan, serta pengujian secara simultan menunjukkan bahwa pengetahuan keuangan, sikap keuangan, dan kepribadian berpengaruh terhadap perilaku manajemen keuangan para pelaku UMKM dalam bidang pakan ternak dan alat pancing Desa Kadipaten Kabupaten Tasikmalaya tahun 2021.","author":[{"dropping-particle":"","family":"Nasruloh","given":"Linda Althasya","non-dropping-particle":"","parse-names":false,"suffix":""},{"dropping-particle":"","family":"Nurdin","given":"","non-dropping-particle":"","parse-names":false,"suffix":""}],"container-title":"Jurnal Riset Manajemen dan Bisnis (JRMB)","id":"ITEM-1","issue":"1","issued":{"date-parts":[["2022"]]},"page":"17-20","title":"Pengaruh Pengetahuan Keuangan, Sikap Keuangan, dan Kepribadian terhadap Perilaku Manajemen Keuangan","type":"article-journal","volume":"2"},"uris":["http://www.mendeley.com/documents/?uuid=17a6c507-2fe5-403b-97cd-a29eba46930b"]}],"mendeley":{"formattedCitation":"Linda Althasya Nasruloh and Nurdin, ‘Pengaruh Pengetahuan Keuangan, Sikap Keuangan, Dan Kepribadian Terhadap Perilaku Manajemen Keuangan’, &lt;i&gt;Jurnal Riset Manajemen Dan Bisnis (JRMB)&lt;/i&gt;, 2.1 (2022), pp. 17–20, doi:10.29313/jrmb.v2i1.860.","plainTextFormattedCitation":"Linda Althasya Nasruloh and Nurdin, ‘Pengaruh Pengetahuan Keuangan, Sikap Keuangan, Dan Kepribadian Terhadap Perilaku Manajemen Keuangan’, Jurnal Riset Manajemen Dan Bisnis (JRMB), 2.1 (2022), pp. 17–20, doi:10.29313/jrmb.v2i1.860.","previouslyFormattedCitation":"Linda Althasya Nasruloh and Nurdin, ‘Pengaruh Pengetahuan Keuangan, Sikap Keuangan, Dan Kepribadian Terhadap Perilaku Manajemen Keuangan’, &lt;i&gt;Jurnal Riset Manajemen Dan Bisnis (JRMB)&lt;/i&gt;, 2.1 (2022), pp. 17–20, doi:10.29313/jrmb.v2i1.860."},"properties":{"noteIndex":10},"schema":"https://github.com/citation-style-language/schema/raw/master/csl-citation.json"}</w:instrText>
      </w:r>
      <w:r>
        <w:fldChar w:fldCharType="separate"/>
      </w:r>
      <w:r w:rsidRPr="00657A7F">
        <w:rPr>
          <w:noProof/>
        </w:rPr>
        <w:t xml:space="preserve">Linda Althasya Nasruloh and Nurdin, ‘Pengaruh Pengetahuan Keuangan, Sikap Keuangan, Dan Kepribadian Terhadap Perilaku Manajemen Keuangan’, </w:t>
      </w:r>
      <w:r w:rsidRPr="00657A7F">
        <w:rPr>
          <w:i/>
          <w:noProof/>
        </w:rPr>
        <w:t>Jurnal Riset Manajemen Dan Bisnis (JRMB)</w:t>
      </w:r>
      <w:r w:rsidRPr="00657A7F">
        <w:rPr>
          <w:noProof/>
        </w:rPr>
        <w:t>, 2.1 (2022), pp. 17–20, doi:10.29313/jrmb.v2i1.860.</w:t>
      </w:r>
      <w:r>
        <w:fldChar w:fldCharType="end"/>
      </w:r>
    </w:p>
  </w:footnote>
  <w:footnote w:id="218">
    <w:p w14:paraId="5D760641" w14:textId="77777777" w:rsidR="00413945" w:rsidRDefault="00413945" w:rsidP="009E33A9">
      <w:pPr>
        <w:pStyle w:val="9Footnote"/>
      </w:pPr>
      <w:r w:rsidRPr="00E27441">
        <w:rPr>
          <w:rStyle w:val="ReferensiCatatanKaki"/>
        </w:rPr>
        <w:footnoteRef/>
      </w:r>
      <w:r>
        <w:t xml:space="preserve"> </w:t>
      </w:r>
      <w:r>
        <w:fldChar w:fldCharType="begin" w:fldLock="1"/>
      </w:r>
      <w:r>
        <w:instrText>ADDIN CSL_CITATION {"citationItems":[{"id":"ITEM-1","itemData":{"DOI":"10.29300/nuansa.v8i1.359","ISSN":"2086-4493","abstract":"Through  psycho-Sufi  approach that  emphasizes the  taste  (dzawqiyah) and  purification  processes (tazkiyah  al-nafs),  the  Islamic  personality leads  to the  formation of the  human mind.  Model of Personality  in psychosufistic is more  focused on self-cleaning (tazkiyah  al-nafs)  of sin, so that more  clean  from sin and  evil person the better the personality. Certainly does not stop there, but until the filling themselves with good conduct and felt themselves to be spiritual majesty and love of God","author":[{"dropping-particle":"","family":"Mujib","given":"Abdul","non-dropping-particle":"","parse-names":false,"suffix":""}],"container-title":"Nuansa : Jurnal Studi Islam dan Kemasyarakatan","id":"ITEM-1","issue":"1","issued":{"date-parts":[["2015"]]},"page":"51-60","title":"Model Kepribadian Islammelalui Pendekatan Psikosufistik","type":"article-journal","volume":"8"},"uris":["http://www.mendeley.com/documents/?uuid=d7506905-67d4-4a34-843a-29e651381946"]}],"mendeley":{"formattedCitation":"Abdul Mujib, ‘Model Kepribadian Islammelalui Pendekatan Psikosufistik’, &lt;i&gt;Nuansa : Jurnal Studi Islam Dan Kemasyarakatan&lt;/i&gt;, 8.1 (2015), pp. 51–60, doi:10.29300/nuansa.v8i1.359.","plainTextFormattedCitation":"Abdul Mujib, ‘Model Kepribadian Islammelalui Pendekatan Psikosufistik’, Nuansa : Jurnal Studi Islam Dan Kemasyarakatan, 8.1 (2015), pp. 51–60, doi:10.29300/nuansa.v8i1.359.","previouslyFormattedCitation":"Abdul Mujib, ‘Model Kepribadian Islammelalui Pendekatan Psikosufistik’, &lt;i&gt;Nuansa : Jurnal Studi Islam Dan Kemasyarakatan&lt;/i&gt;, 8.1 (2015), pp. 51–60, doi:10.29300/nuansa.v8i1.359."},"properties":{"noteIndex":11},"schema":"https://github.com/citation-style-language/schema/raw/master/csl-citation.json"}</w:instrText>
      </w:r>
      <w:r>
        <w:fldChar w:fldCharType="separate"/>
      </w:r>
      <w:r w:rsidRPr="00657A7F">
        <w:rPr>
          <w:noProof/>
        </w:rPr>
        <w:t xml:space="preserve">Abdul Mujib, ‘Model Kepribadian Islammelalui Pendekatan Psikosufistik’, </w:t>
      </w:r>
      <w:r w:rsidRPr="00657A7F">
        <w:rPr>
          <w:i/>
          <w:noProof/>
        </w:rPr>
        <w:t>Nuansa : Jurnal Studi Islam Dan Kemasyarakatan</w:t>
      </w:r>
      <w:r w:rsidRPr="00657A7F">
        <w:rPr>
          <w:noProof/>
        </w:rPr>
        <w:t>, 8.1 (2015), pp. 51–60, doi:10.29300/nuansa.v8i1.359.</w:t>
      </w:r>
      <w:r>
        <w:fldChar w:fldCharType="end"/>
      </w:r>
    </w:p>
  </w:footnote>
  <w:footnote w:id="219">
    <w:p w14:paraId="13DACE12" w14:textId="77777777" w:rsidR="00413945" w:rsidRDefault="00413945" w:rsidP="009E33A9">
      <w:pPr>
        <w:pStyle w:val="9Footnote"/>
      </w:pPr>
      <w:r w:rsidRPr="00E27441">
        <w:rPr>
          <w:rStyle w:val="ReferensiCatatanKaki"/>
        </w:rPr>
        <w:footnoteRef/>
      </w:r>
      <w:r>
        <w:t xml:space="preserve"> </w:t>
      </w:r>
      <w:r>
        <w:fldChar w:fldCharType="begin" w:fldLock="1"/>
      </w:r>
      <w:r>
        <w:instrText>ADDIN CSL_CITATION {"citationItems":[{"id":"ITEM-1","itemData":{"DOI":"10.29313/tjpi.v11i2.11659","ISSN":"1411-8173","abstract":"This study aims to describe the concept of Muslim personality according to Muhammad Ali Al-Hashimi in the book Syakhshiyatul Muslim Kamaa Yashughuhal Islam Filkitab Wa Sunnah. Furthermore, this study aims to describe the thoughts of Muhammad Ali Al-Hasyimi about the Muslim personality and its application in daily life and find the relevance of Muhammad Ali Al-Hasyimi's thoughts about the Muslim personality with the reality of education in Indonesia at this time.This type of research is Library Research using a character study approach. The primary data source is Syakhshiyatul Muslim Kamaa Yashughuhal Islam Filkitab Wa Sunnah book. At the same time, the secondary data sources are translation books, as well as books about the personality of Muslims. To analyze the data in this study using content analysis. This activity began by using descriptive, interpretative, and comparative analysis methods. The findings in this study are, first, the Muslim personality is a personality who practices the teachings of Islam in kaffah (thorough) following the Qur'an and Sunnah, namely being a humanist. Second, the Muslim personality application, according to Ali Al-Hashimi, is grouped into nine sections, namely, (1) Muslims against his Lord, (2) Muslims against himself, (3) Muslims against his parents, (4) Muslims against his wife, (5) Muslim against his children, (6) Muslim against family, (7) Muslims against their neighbors, (8) Muslims against their friends, and (9) Muslims against their communities. Third, the concept of Muslim personality, according to Muhammad Ali Al-Hasyimi, is relevant to the Indonesian education system in law No. 20 of 2003 on the definition and purpose of education, as well as curriculum 2013 and Presidential Regulation of the Republic of Indonesia number 87 of 2017 on strengthening Character Education.","author":[{"dropping-particle":"","family":"Budianti","given":"Yusnaili","non-dropping-particle":"","parse-names":false,"suffix":""},{"dropping-particle":"","family":"Salminawati","given":"","non-dropping-particle":"","parse-names":false,"suffix":""},{"dropping-particle":"","family":"Azmi","given":"Hanifa","non-dropping-particle":"","parse-names":false,"suffix":""}],"container-title":"Ta'dib: Jurnal Pendidikan Islam","id":"ITEM-1","issue":"2","issued":{"date-parts":[["2022"]]},"page":"215-228","title":"Concept of Muslim Personality According To Muhammad Ali Al-Hasyimi","type":"article-journal","volume":"11"},"uris":["http://www.mendeley.com/documents/?uuid=70e47eab-19e6-42f3-b857-421596e095e4"]}],"mendeley":{"formattedCitation":"Yusnaili Budianti, Salminawati, and Hanifa Azmi, ‘Concept of Muslim Personality According To Muhammad Ali Al-Hasyimi’, &lt;i&gt;Ta’dib: Jurnal Pendidikan Islam&lt;/i&gt;, 11.2 (2022), pp. 215–28, doi:10.29313/tjpi.v11i2.11659.","plainTextFormattedCitation":"Yusnaili Budianti, Salminawati, and Hanifa Azmi, ‘Concept of Muslim Personality According To Muhammad Ali Al-Hasyimi’, Ta’dib: Jurnal Pendidikan Islam, 11.2 (2022), pp. 215–28, doi:10.29313/tjpi.v11i2.11659.","previouslyFormattedCitation":"Yusnaili Budianti, Salminawati, and Hanifa Azmi, ‘Concept of Muslim Personality According To Muhammad Ali Al-Hasyimi’, &lt;i&gt;Ta’dib: Jurnal Pendidikan Islam&lt;/i&gt;, 11.2 (2022), pp. 215–28, doi:10.29313/tjpi.v11i2.11659."},"properties":{"noteIndex":12},"schema":"https://github.com/citation-style-language/schema/raw/master/csl-citation.json"}</w:instrText>
      </w:r>
      <w:r>
        <w:fldChar w:fldCharType="separate"/>
      </w:r>
      <w:r w:rsidRPr="00657A7F">
        <w:rPr>
          <w:noProof/>
        </w:rPr>
        <w:t xml:space="preserve">Yusnaili Budianti, Salminawati, and Hanifa Azmi, ‘Concept of Muslim Personality According To Muhammad Ali Al-Hasyimi’, </w:t>
      </w:r>
      <w:r w:rsidRPr="00657A7F">
        <w:rPr>
          <w:i/>
          <w:noProof/>
        </w:rPr>
        <w:t>Ta’dib: Jurnal Pendidikan Islam</w:t>
      </w:r>
      <w:r w:rsidRPr="00657A7F">
        <w:rPr>
          <w:noProof/>
        </w:rPr>
        <w:t>, 11.2 (2022), pp. 215–28, doi:10.29313/tjpi.v11i2.11659.</w:t>
      </w:r>
      <w:r>
        <w:fldChar w:fldCharType="end"/>
      </w:r>
    </w:p>
  </w:footnote>
  <w:footnote w:id="220">
    <w:p w14:paraId="4C2055F1" w14:textId="77777777" w:rsidR="00413945" w:rsidRDefault="00413945" w:rsidP="009E33A9">
      <w:pPr>
        <w:pStyle w:val="9Footnote"/>
      </w:pPr>
      <w:r w:rsidRPr="00E27441">
        <w:rPr>
          <w:rStyle w:val="ReferensiCatatanKaki"/>
        </w:rPr>
        <w:footnoteRef/>
      </w:r>
      <w:r>
        <w:t xml:space="preserve"> </w:t>
      </w:r>
      <w:r>
        <w:fldChar w:fldCharType="begin" w:fldLock="1"/>
      </w:r>
      <w: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training.","author":[{"dropping-particle":"","family":"Kementrian Agama RI","given":"","non-dropping-particle":"","parse-names":false,"suffix":""}],"id":"ITEM-1","issued":{"date-parts":[["2019"]]},"publisher":"Lajnah Pentashihan Mushaf Al-Qur'an","title":"Al-Qur'an dan Terjemahan","type":"book"},"uris":["http://www.mendeley.com/documents/?uuid=1d1aa1bc-b119-48c7-b8e5-b28dcc6e5620"]}],"mendeley":{"formattedCitation":"Kementrian Agama RI, &lt;i&gt;Al-Qur’an Dan Terjemahan&lt;/i&gt; (Lajnah Pentashihan Mushaf Al-Qur’an, 2019).","plainTextFormattedCitation":"Kementrian Agama RI, Al-Qur’an Dan Terjemahan (Lajnah Pentashihan Mushaf Al-Qur’an, 2019).","previouslyFormattedCitation":"Kementrian Agama RI, &lt;i&gt;Al-Qur’an Dan Terjemahan&lt;/i&gt; (Lajnah Pentashihan Mushaf Al-Qur’an, 2019)."},"properties":{"noteIndex":13},"schema":"https://github.com/citation-style-language/schema/raw/master/csl-citation.json"}</w:instrText>
      </w:r>
      <w:r>
        <w:fldChar w:fldCharType="separate"/>
      </w:r>
      <w:r w:rsidRPr="00277FB5">
        <w:rPr>
          <w:noProof/>
        </w:rPr>
        <w:t xml:space="preserve">Kementrian Agama RI, </w:t>
      </w:r>
      <w:r w:rsidRPr="00277FB5">
        <w:rPr>
          <w:i/>
          <w:noProof/>
        </w:rPr>
        <w:t>Al-Qur’an Dan Terjemahan</w:t>
      </w:r>
      <w:r w:rsidRPr="00277FB5">
        <w:rPr>
          <w:noProof/>
        </w:rPr>
        <w:t xml:space="preserve"> (Lajnah Pentashihan Mushaf Al-Qur’an, 2019).</w:t>
      </w:r>
      <w:r>
        <w:fldChar w:fldCharType="end"/>
      </w:r>
    </w:p>
  </w:footnote>
  <w:footnote w:id="221">
    <w:p w14:paraId="0F8DCA62" w14:textId="77777777" w:rsidR="00413945" w:rsidRDefault="00413945" w:rsidP="009E33A9">
      <w:pPr>
        <w:pStyle w:val="9Footnote"/>
      </w:pPr>
      <w:r w:rsidRPr="00E27441">
        <w:rPr>
          <w:rStyle w:val="ReferensiCatatanKaki"/>
        </w:rPr>
        <w:footnoteRef/>
      </w:r>
      <w:r>
        <w:t xml:space="preserve"> </w:t>
      </w:r>
      <w:r>
        <w:fldChar w:fldCharType="begin" w:fldLock="1"/>
      </w:r>
      <w:r>
        <w:instrText>ADDIN CSL_CITATION {"citationItems":[{"id":"ITEM-1","itemData":{"DOI":"10.32534/amf.v6i2.7003","author":[{"dropping-particle":"","family":"Hanifah","given":"Anisa Luthfi","non-dropping-particle":"","parse-names":false,"suffix":""},{"dropping-particle":"","family":"Huwaida","given":"Melania Sarah","non-dropping-particle":"","parse-names":false,"suffix":""},{"dropping-particle":"","family":"Huda","given":"Andi Nuru","non-dropping-particle":"","parse-names":false,"suffix":""}],"container-title":"Al-Mufassir","id":"ITEM-1","issue":"2","issued":{"date-parts":[["2024"]]},"page":"146-165","title":"KONSEP NAFS DALAM QS. ASY-SYAMS 7-10; Prespektif Semiotika Ferdinand De Saussure","type":"article-journal","volume":"6"},"uris":["http://www.mendeley.com/documents/?uuid=7eaa1b29-fc38-4b28-8b6a-b0498287adfe"]}],"mendeley":{"formattedCitation":"Anisa Luthfi Hanifah, Melania Sarah Huwaida, and Andi Nuru Huda, ‘KONSEP NAFS DALAM QS. ASY-SYAMS 7-10; Prespektif Semiotika Ferdinand De Saussure’, &lt;i&gt;Al-Mufassir&lt;/i&gt;, 6.2 (2024), pp. 146–65, doi:10.32534/amf.v6i2.7003.","plainTextFormattedCitation":"Anisa Luthfi Hanifah, Melania Sarah Huwaida, and Andi Nuru Huda, ‘KONSEP NAFS DALAM QS. ASY-SYAMS 7-10; Prespektif Semiotika Ferdinand De Saussure’, Al-Mufassir, 6.2 (2024), pp. 146–65, doi:10.32534/amf.v6i2.7003.","previouslyFormattedCitation":"Anisa Luthfi Hanifah, Melania Sarah Huwaida, and Andi Nuru Huda, ‘KONSEP NAFS DALAM QS. ASY-SYAMS 7-10; Prespektif Semiotika Ferdinand De Saussure’, &lt;i&gt;Al-Mufassir&lt;/i&gt;, 6.2 (2024), pp. 146–65, doi:10.32534/amf.v6i2.7003."},"properties":{"noteIndex":14},"schema":"https://github.com/citation-style-language/schema/raw/master/csl-citation.json"}</w:instrText>
      </w:r>
      <w:r>
        <w:fldChar w:fldCharType="separate"/>
      </w:r>
      <w:r w:rsidRPr="000E2440">
        <w:rPr>
          <w:noProof/>
        </w:rPr>
        <w:t xml:space="preserve">Anisa Luthfi Hanifah, Melania Sarah Huwaida, and Andi Nuru Huda, ‘KONSEP NAFS DALAM QS. ASY-SYAMS 7-10; Prespektif Semiotika Ferdinand De Saussure’, </w:t>
      </w:r>
      <w:r w:rsidRPr="000E2440">
        <w:rPr>
          <w:i/>
          <w:noProof/>
        </w:rPr>
        <w:t>Al-Mufassir</w:t>
      </w:r>
      <w:r w:rsidRPr="000E2440">
        <w:rPr>
          <w:noProof/>
        </w:rPr>
        <w:t>, 6.2 (2024), pp. 146–65, doi:10.32534/amf.v6i2.7003.</w:t>
      </w:r>
      <w:r>
        <w:fldChar w:fldCharType="end"/>
      </w:r>
    </w:p>
  </w:footnote>
  <w:footnote w:id="222">
    <w:p w14:paraId="4D99BE2F" w14:textId="77777777" w:rsidR="00413945" w:rsidRDefault="00413945" w:rsidP="00DF6B69">
      <w:pPr>
        <w:pStyle w:val="9Footnote"/>
      </w:pPr>
      <w:r>
        <w:rPr>
          <w:rStyle w:val="ReferensiCatatanKaki"/>
        </w:rPr>
        <w:footnoteRef/>
      </w:r>
      <w:r>
        <w:t xml:space="preserve"> </w:t>
      </w:r>
      <w:r>
        <w:fldChar w:fldCharType="begin" w:fldLock="1"/>
      </w:r>
      <w:r>
        <w:instrText>ADDIN CSL_CITATION {"citationItems":[{"id":"ITEM-1","itemData":{"DOI":"10.1016/j.jbusres.2021.12.082","ISSN":"01482963","abstract":"Not-for-profit organisations are increasingly being held to account for their social performance. Due to their resource dependency, they generally rely on external financial resources to ensure their missions. This alternative is usually coupled with social accountability requirements from private investors. Given their externally induced nature, social accountability initiatives might result in the implementation of management control systems imported from for-profit organisations without any real consideration – and, consequently, leading to an oversimplification – of the social sector's characteristics and complexities. Relying on both agency and stewardship theories, we consider how to reconcile external reporting obligations with the characteristics of non-profit organisations. To this end, we use a single qualitative case study of a social organisation responsible for housing services, which recently introduced a reporting system to meet its private investors’ external requirements. We stress the potential risks of implementing an agency theory–based system in a social context and maintain that the expected accountability targets are unlikely to be reached. We also make recommendations to improve the current system by drafting new metrics.","author":[{"dropping-particle":"","family":"Rouault","given":"Julie","non-dropping-particle":"","parse-names":false,"suffix":""},{"dropping-particle":"","family":"Albertini","given":"Elisabeth","non-dropping-particle":"","parse-names":false,"suffix":""}],"container-title":"Journal of Business Research","id":"ITEM-1","issued":{"date-parts":[["2022"]]},"page":"485-498","title":"Reconciling the social sector with external accountability requirements: Lessons from stewardship theory","type":"article-journal","volume":"142"},"uris":["http://www.mendeley.com/documents/?uuid=0dfb0f89-e919-40d5-91cd-a6d565da8574"]}],"mendeley":{"formattedCitation":"Rouault and Albertini, ‘Reconciling the Social Sector with External Accountability Requirements: Lessons from Stewardship Theory’.","plainTextFormattedCitation":"Rouault and Albertini, ‘Reconciling the Social Sector with External Accountability Requirements: Lessons from Stewardship Theory’."},"properties":{"noteIndex":7},"schema":"https://github.com/citation-style-language/schema/raw/master/csl-citation.json"}</w:instrText>
      </w:r>
      <w:r>
        <w:fldChar w:fldCharType="separate"/>
      </w:r>
      <w:r w:rsidRPr="008E73B7">
        <w:rPr>
          <w:noProof/>
        </w:rPr>
        <w:t>Rouault and Albertini, ‘Reconciling the Social Sector with External Accountability Requirements: Lessons from Stewardship Theory’.</w:t>
      </w:r>
      <w:r>
        <w:fldChar w:fldCharType="end"/>
      </w:r>
    </w:p>
  </w:footnote>
  <w:footnote w:id="223">
    <w:p w14:paraId="1E21EDD6" w14:textId="77777777" w:rsidR="00413945" w:rsidRDefault="00413945" w:rsidP="00DF6B69">
      <w:pPr>
        <w:pStyle w:val="9Footnote"/>
      </w:pPr>
      <w:r w:rsidRPr="00E27441">
        <w:rPr>
          <w:rStyle w:val="ReferensiCatatanKaki"/>
        </w:rPr>
        <w:footnoteRef/>
      </w:r>
      <w:r>
        <w:t xml:space="preserve"> </w:t>
      </w:r>
      <w:r>
        <w:fldChar w:fldCharType="begin" w:fldLock="1"/>
      </w:r>
      <w:r>
        <w:instrText>ADDIN CSL_CITATION {"citationItems":[{"id":"ITEM-1","itemData":{"DOI":"10.22495/cgobrv7i2sip16","ISSN":"25211889","abstract":"This study uses three dimensions — ability, virtue and integrity, and accounting information quality — to demonstrate trust’s impact on small and medium-sized enterprises (SMEs) access to finance in Tanjungpinang. A questionnaire was delivered directly or via Google Form to four Tanjungpinang sub-districts. The questionnaire’s Likert scale represents SME business actors’ opinions. The accounting information quality and availability to credit variables included ten statements apiece, whereas the trust dimension had five reports. To test the hypotheses, the data were analyzed using the Statistical Package for the Social Sciences (SPSS) software. Ability, compassion, integrity, and financial information all positively and significantly affected credit access, according to hypothesis testing. Validates earlier findings that trust can overcome information imbalance between banks and SMEs when lending or borrowing. Banks use financial data and trust evaluations in SMEs to distribute loans. The bank recommends quality financial report information for small and medium firms to get loans. This study differs from micro-SMEs (MSMEs) research since tiny enterprises are not a critical necessity.","author":[{"dropping-particle":"","family":"Utami","given":"Ranti","non-dropping-particle":"","parse-names":false,"suffix":""},{"dropping-particle":"","family":"Setiawan","given":"Doddy","non-dropping-particle":"","parse-names":false,"suffix":""}],"container-title":"Corporate Governance and Organizational Behavior Review","id":"ITEM-1","issue":"2 Special Issue","issued":{"date-parts":[["2023"]]},"page":"385-391","title":"Banking and trust-based smes toward credit access","type":"article-journal","volume":"7"},"uris":["http://www.mendeley.com/documents/?uuid=e6565a56-f8ea-4903-aff6-2bf16f6d4428"]}],"mendeley":{"formattedCitation":"Ranti Utami and Doddy Setiawan, ‘Banking and Trust-Based Smes toward Credit Access’, &lt;i&gt;Corporate Governance and Organizational Behavior Review&lt;/i&gt;, 7.2 Special Issue (2023), pp. 385–91, doi:10.22495/cgobrv7i2sip16.","plainTextFormattedCitation":"Ranti Utami and Doddy Setiawan, ‘Banking and Trust-Based Smes toward Credit Access’, Corporate Governance and Organizational Behavior Review, 7.2 Special Issue (2023), pp. 385–91, doi:10.22495/cgobrv7i2sip16.","previouslyFormattedCitation":"Ranti Utami and Doddy Setiawan, ‘Banking and Trust-Based Smes toward Credit Access’, &lt;i&gt;Corporate Governance and Organizational Behavior Review&lt;/i&gt;, 7.2 Special Issue (2023), pp. 385–91, doi:10.22495/cgobrv7i2sip16."},"properties":{"noteIndex":15},"schema":"https://github.com/citation-style-language/schema/raw/master/csl-citation.json"}</w:instrText>
      </w:r>
      <w:r>
        <w:fldChar w:fldCharType="separate"/>
      </w:r>
      <w:r w:rsidRPr="000E2440">
        <w:rPr>
          <w:noProof/>
        </w:rPr>
        <w:t xml:space="preserve">Ranti Utami and Doddy Setiawan, ‘Banking and Trust-Based Smes toward Credit Access’, </w:t>
      </w:r>
      <w:r w:rsidRPr="000E2440">
        <w:rPr>
          <w:i/>
          <w:noProof/>
        </w:rPr>
        <w:t>Corporate Governance and Organizational Behavior Review</w:t>
      </w:r>
      <w:r w:rsidRPr="000E2440">
        <w:rPr>
          <w:noProof/>
        </w:rPr>
        <w:t>, 7.2 Special Issue (2023), pp. 385–91, doi:10.22495/cgobrv7i2sip16.</w:t>
      </w:r>
      <w:r>
        <w:fldChar w:fldCharType="end"/>
      </w:r>
    </w:p>
  </w:footnote>
  <w:footnote w:id="224">
    <w:p w14:paraId="16ADFFA4"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{"citationItems":[{"id":"ITEM-1","itemData":{"abstract":"… literasi keuangan yang tinggi (well literate) sehingga masyarakat dapat memilih dan memanfaatkan produk dan jasa keuangan guna meningkatkan kesejahteraan… serta penggunaan produk dan jasa keuangan melalui pengembangan infrastruktur pendukung literasi keuangan. …","author":[{"dropping-particle":"","family":"Otoritas Jasa Keuangan (OJK)","given":"","non-dropping-particle":"","parse-names":false,"suffix":""}],"container-title":"Ojk.Go.Id","id":"ITEM-1","issued":{"date-parts":[["2021"]]},"page":"1-130","title":"Strategi Nasional Literasi Keuangan Indonesia (SNLKI) 2021 - 2025","type":"article"},"uris":["http://www.mendeley.com/documents/?uuid=5d3b66ca-0cba-4445-8e51-59df964bee15"]}],"mendeley":{"formattedCitation":"Otoritas Jasa Keuangan (OJK), ‘Strategi Nasional Literasi Keuangan Indonesia (SNLKI) 2021 - 2025’, &lt;i&gt;Ojk.Go.Id&lt;/i&gt;, 2021, pp. 1–130 &lt;https://www.ojk.go.id/id/berita-dan-kegiatan/publikasi/Pages/Strategi-Nasional-Literasi-Keuangan-Indonesia-2021-2025.aspx&gt;.","plainTextFormattedCitation":"Otoritas Jasa Keuangan (OJK), ‘Strategi Nasional Literasi Keuangan Indonesia (SNLKI) 2021 - 2025’, Ojk.Go.Id, 2021, pp. 1–130 .","previouslyFormattedCitation":"Otoritas Jasa Keuangan (OJK), ‘Strategi Nasional Literasi Keuangan Indonesia (SNLKI) 2021 - 2025’, &lt;i&gt;Ojk.Go.Id&lt;/i&gt;, 2021, pp. 1–130 &lt;https://www.ojk.go.id/id/berita-dan-kegiatan/publikasi/Pages/Strategi-Nasional-Literasi-Keuangan-Indonesia-2021-2025.aspx&gt;."},"properties":{"noteIndex":16},"schema":"https://github.com/citation-style-language/schema/raw/master/csl-citation.json"}</w:instrText>
      </w:r>
      <w:r>
        <w:fldChar w:fldCharType="separate"/>
      </w:r>
      <w:r w:rsidRPr="00421806">
        <w:rPr>
          <w:noProof/>
        </w:rPr>
        <w:t xml:space="preserve">Otoritas Jasa Keuangan (OJK), ‘Strategi Nasional Literasi Keuangan Indonesia (SNLKI) 2021 - 2025’, </w:t>
      </w:r>
      <w:r w:rsidRPr="00421806">
        <w:rPr>
          <w:i/>
          <w:noProof/>
        </w:rPr>
        <w:t>Ojk.Go.Id</w:t>
      </w:r>
      <w:r w:rsidRPr="00421806">
        <w:rPr>
          <w:noProof/>
        </w:rPr>
        <w:t>, 2021, pp. 1–130 &lt;https://www.ojk.go.id/id/berita-dan-kegiatan/publikasi/Pages/Strategi-Nasional-Literasi-Keuangan-Indonesia-2021-2025.aspx&gt;.</w:t>
      </w:r>
      <w:r>
        <w:fldChar w:fldCharType="end"/>
      </w:r>
    </w:p>
  </w:footnote>
  <w:footnote w:id="225">
    <w:p w14:paraId="2C34E256"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http://dx.doi.org/10.29040/jie.v8i1.11334","author":[{"dropping-particle":"","family":"Putri","given":"Desyana","non-dropping-particle":"","parse-names":false,"suffix":""},{"dropping-particle":"","family":"Harahap","given":"Ida","non-dropping-particle":"","parse-names":false,"suffix":""},{"dropping-particle":"","family":"Sugiarti","given":"Sri","non-dropping-particle":"","parse-names":false,"suffix":""},{"dropping-particle":"","family":"Efendi","given":"Bahtiar","non-dropping-particle":"","parse-names":false,"suffix":""}],"container-title":"Edunomika","id":"ITEM-1","issue":"1","issued":{"date-parts":[["2023"]]},"page":"1-10","title":"Peningkatan Kinerja Keuangan Umkm Di Indonesia Melalui Literasi Keuangan Dan Inklusi Keuangan","type":"article-journal","volume":"8"},"uris":["http://www.mendeley.com/documents/?uuid=1d689e85-ec5a-4c84-ba36-3a2a75df56f6"]}],"mendeley":{"formattedCitation":"Desyana Putri and others, ‘Peningkatan Kinerja Keuangan Umkm Di Indonesia Melalui Literasi Keuangan Dan Inklusi Keuangan’, &lt;i&gt;Edunomika&lt;/i&gt;, 8.1 (2023), pp. 1–10, doi:http://dx.doi.org/10.29040/jie.v8i1.11334.","plainTextFormattedCitation":"Desyana Putri and others, ‘Peningkatan Kinerja Keuangan Umkm Di Indonesia Melalui Literasi Keuangan Dan Inklusi Keuangan’, Edunomika, 8.1 (2023), pp. 1–10, doi:http://dx.doi.org/10.29040/jie.v8i1.11334.","previouslyFormattedCitation":"Desyana Putri and others, ‘Peningkatan Kinerja Keuangan Umkm Di Indonesia Melalui Literasi Keuangan Dan Inklusi Keuangan’, &lt;i&gt;Edunomika&lt;/i&gt;, 8.1 (2023), pp. 1–10, doi:http://dx.doi.org/10.29040/jie.v8i1.11334."},"properties":{"noteIndex":17},"schema":"https://github.com/citation-style-language/schema/raw/master/csl-citation.json"}</w:instrText>
      </w:r>
      <w:r>
        <w:fldChar w:fldCharType="separate"/>
      </w:r>
      <w:r w:rsidRPr="000E2440">
        <w:rPr>
          <w:noProof/>
        </w:rPr>
        <w:t xml:space="preserve">Desyana Putri and others, ‘Peningkatan Kinerja Keuangan Umkm Di Indonesia Melalui Literasi Keuangan Dan Inklusi Keuangan’, </w:t>
      </w:r>
      <w:r w:rsidRPr="000E2440">
        <w:rPr>
          <w:i/>
          <w:noProof/>
        </w:rPr>
        <w:t>Edunomika</w:t>
      </w:r>
      <w:r w:rsidRPr="000E2440">
        <w:rPr>
          <w:noProof/>
        </w:rPr>
        <w:t>, 8.1 (2023), pp. 1–10, doi:http://dx.doi.org/10.29040/jie.v8i1.11334.</w:t>
      </w:r>
      <w:r>
        <w:fldChar w:fldCharType="end"/>
      </w:r>
    </w:p>
  </w:footnote>
  <w:footnote w:id="226">
    <w:p w14:paraId="03DBDA15"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{"citationItems":[{"id":"ITEM-1","itemData":{"DOI":"https://dx.doi.org/10.36555/almana.v3i2.464","author":[{"dropping-particle":"","family":"Pratama","given":"Yudha Winter","non-dropping-particle":"","parse-names":false,"suffix":""},{"dropping-particle":"","family":"Wijayangka","given":"Candra","non-dropping-particle":"","parse-names":false,"suffix":""}],"container-title":"Almana : Jurnal Manajemen dan Bisnis","id":"ITEM-1","issue":"2","issued":{"date-parts":[["2019"]]},"page":"378-388","title":"Pengaruh Literasi Keuangan Terhadap Akses Pembiayaan Pada Umkm","type":"article-journal","volume":"3"},"uris":["http://www.mendeley.com/documents/?uuid=e1aefa1f-c0ae-44ae-9a20-a77164f118f0"]}],"mendeley":{"formattedCitation":"Yudha Winter Pratama and Candra Wijayangka, ‘Pengaruh Literasi Keuangan Terhadap Akses Pembiayaan Pada Umkm’, &lt;i&gt;Almana : Jurnal Manajemen Dan Bisnis&lt;/i&gt;, 3.2 (2019), pp. 378–88, doi:https://dx.doi.org/10.36555/almana.v3i2.464.","plainTextFormattedCitation":"Yudha Winter Pratama and Candra Wijayangka, ‘Pengaruh Literasi Keuangan Terhadap Akses Pembiayaan Pada Umkm’, Almana : Jurnal Manajemen Dan Bisnis, 3.2 (2019), pp. 378–88, doi:https://dx.doi.org/10.36555/almana.v3i2.464.","previouslyFormattedCitation":"Yudha Winter Pratama and Candra Wijayangka, ‘Pengaruh Literasi Keuangan Terhadap Akses Pembiayaan Pada Umkm’, &lt;i&gt;Almana : Jurnal Manajemen Dan Bisnis&lt;/i&gt;, 3.2 (2019), pp. 378–88, doi:https://dx.doi.org/10.36555/almana.v3i2.464."},"properties":{"noteIndex":18},"schema":"https://github.com/citation-style-language/schema/raw/master/csl-citation.json"}</w:instrText>
      </w:r>
      <w:r>
        <w:fldChar w:fldCharType="separate"/>
      </w:r>
      <w:r w:rsidRPr="000E2440">
        <w:rPr>
          <w:noProof/>
        </w:rPr>
        <w:t xml:space="preserve">Yudha Winter Pratama and Candra Wijayangka, ‘Pengaruh Literasi Keuangan Terhadap Akses Pembiayaan Pada Umkm’, </w:t>
      </w:r>
      <w:r w:rsidRPr="000E2440">
        <w:rPr>
          <w:i/>
          <w:noProof/>
        </w:rPr>
        <w:t>Almana : Jurnal Manajemen Dan Bisnis</w:t>
      </w:r>
      <w:r w:rsidRPr="000E2440">
        <w:rPr>
          <w:noProof/>
        </w:rPr>
        <w:t>, 3.2 (2019), pp. 378–88, doi:https://dx.doi.org/10.36555/almana.v3i2.464.</w:t>
      </w:r>
      <w:r>
        <w:fldChar w:fldCharType="end"/>
      </w:r>
    </w:p>
  </w:footnote>
  <w:footnote w:id="227">
    <w:p w14:paraId="244A0D21" w14:textId="77777777" w:rsidR="00413945" w:rsidRDefault="00413945" w:rsidP="00B70B3E">
      <w:pPr>
        <w:pStyle w:val="9Footnote"/>
      </w:pPr>
      <w:r>
        <w:rPr>
          <w:rStyle w:val="ReferensiCatatanKaki"/>
        </w:rPr>
        <w:footnoteRef/>
      </w:r>
      <w:r>
        <w:t xml:space="preserve"> </w:t>
      </w:r>
      <w:r>
        <w:fldChar w:fldCharType="begin" w:fldLock="1"/>
      </w:r>
      <w:r>
        <w:instrText>ADDIN CSL_CITATION {"citationItems":[{"id":"ITEM-1","itemData":{"ISSN":"21803137","abstract":"Given the phenomenal increase in Islamic banking activities globally, it is important that there exists good governance practices of Islamic financial institutions (IFIs). This is primarily to ensure its sustainability in the long run. More importantly, in order for Islamic banks to play an optimum role in the development of Islamic countries, it is imperative to develop regulatory structures which can help to control fraud, exploitation, and un-Islamic behaviour in banking practices. Additionally, the development of strong governance practices will win public confidence, thereby promoting trust amongst equity holders, investors and other parties dealing with these IFIs. However, promulgating and developing standards and guidelines on corporate governance (CG) may not be adequate. Thus, this paper examines the extent IFIs are adhering to such guidelines. There are two stages to this study. First a disclosure index was developed using the guidelines issued by the Central Bank of Malaysia (BNM), the standard on CG promulgated by the Accounting and Auditing Organization of Islamic Financial Institutions (AAOIFI) and the framework introduced by the Islamic Financial Services Board (IFSB). The index developed in the first stage was then used to assess the annual reports of all the 16 IFIs operating in Malaysia. It was found that on a scale of 0 to 100, the CG disclosure index ranges from a low of 42.28 to a high of 68.29, with the average score of 51.42. This shows that IFIs are not particularly motivated to disclose specific-governance related information. On the basis of the stewardship theory, however, these elements reflect the accountability of IFIs towards their stakeholders.","author":[{"dropping-particle":"","family":"Sulaiman","given":"Maliah","non-dropping-particle":"","parse-names":false,"suffix":""},{"dropping-particle":"","family":"Majid","given":"Norakma Abd","non-dropping-particle":"","parse-names":false,"suffix":""},{"dropping-particle":"","family":"Arifin","given":"Noraini Mohd","non-dropping-particle":"","parse-names":false,"suffix":""}],"container-title":"Asian Journal of Business and Accounting","id":"ITEM-1","issue":"1","issued":{"date-parts":[["2015"]]},"page":"65-93","title":"Corporate governance of Islamic financial institutions in Malaysia","type":"article-journal","volume":"8"},"uris":["http://www.mendeley.com/documents/?uuid=84a1f574-de95-4ff2-9b48-552594ef0bbc"]}],"mendeley":{"formattedCitation":"Maliah Sulaiman, Norakma Abd Majid, and Noraini Mohd Arifin, ‘Corporate Governance of Islamic Financial Institutions in Malaysia’, &lt;i&gt;Asian Journal of Business and Accounting&lt;/i&gt;, 8.1 (2015), pp. 65–93.","plainTextFormattedCitation":"Maliah Sulaiman, Norakma Abd Majid, and Noraini Mohd Arifin, ‘Corporate Governance of Islamic Financial Institutions in Malaysia’, Asian Journal of Business and Accounting, 8.1 (2015), pp. 65–93.","previouslyFormattedCitation":"Maliah Sulaiman, Norakma Abd Majid, and Noraini Mohd Arifin, ‘Corporate Governance of Islamic Financial Institutions in Malaysia’, &lt;i&gt;Asian Journal of Business and Accounting&lt;/i&gt;, 8.1 (2015), pp. 65–93."},"properties":{"noteIndex":5},"schema":"https://github.com/citation-style-language/schema/raw/master/csl-citation.json"}</w:instrText>
      </w:r>
      <w:r>
        <w:fldChar w:fldCharType="separate"/>
      </w:r>
      <w:r w:rsidRPr="00892EB2">
        <w:rPr>
          <w:noProof/>
        </w:rPr>
        <w:t xml:space="preserve">Maliah Sulaiman, Norakma Abd Majid, and Noraini Mohd Arifin, ‘Corporate Governance of Islamic Financial Institutions in Malaysia’, </w:t>
      </w:r>
      <w:r w:rsidRPr="00892EB2">
        <w:rPr>
          <w:i/>
          <w:noProof/>
        </w:rPr>
        <w:t>Asian Journal of Business and Accounting</w:t>
      </w:r>
      <w:r w:rsidRPr="00892EB2">
        <w:rPr>
          <w:noProof/>
        </w:rPr>
        <w:t>, 8.1 (2015), pp. 65–93.</w:t>
      </w:r>
      <w:r>
        <w:fldChar w:fldCharType="end"/>
      </w:r>
    </w:p>
  </w:footnote>
  <w:footnote w:id="228">
    <w:p w14:paraId="47E678FD"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{"citationItems":[{"id":"ITEM-1","itemData":{"ISSN":"21464138","abstract":"This study aims to develop the constructs in order to test the validity and reliability of Islamic financial literacy (IFL) and its determinants such as hopelessness,religiosity and financial satisfaction. The development of validated constructs for IFL is crucial since most contemporary research focus on conventional financial literacy which contains some elements that are not compatible with the principles of Islamic finance. The data for the study was collected via structured questionnaires distributed to 200 students of Universiti Utara Malaysia. An exploratory factor analysis using SPSS programme were used to analyze the data. The results show that only seven items load reliably in IFL construct. Specifically,religiosity was found to exhibit the highest variance followed by hopelessness and financial satisfaction. This paper enables future researchers to expand the knowledge in the area of IFL by providing validated constructs to assess IFL among university students.","author":[{"dropping-particle":"","family":"Rahim","given":"Siti Hafizah Abdul","non-dropping-particle":"","parse-names":false,"suffix":""},{"dropping-particle":"","family":"Rashid","given":"Rosemaliza Abdul","non-dropping-particle":"","parse-names":false,"suffix":""},{"dropping-particle":"","family":"Hamed","given":"Abu Bakar","non-dropping-particle":"","parse-names":false,"suffix":""}],"container-title":"International Journal of Economics and Financial Issues","id":"ITEM-1","issue":"S7","issued":{"date-parts":[["2016"]]},"page":"32-35","title":"Islamic financial literacy and its determinants among university students: An exploratory factor analysis","type":"article-journal","volume":"6"},"uris":["http://www.mendeley.com/documents/?uuid=162766fc-119d-42a4-8a9b-67c9bc47bbc0"]}],"mendeley":{"formattedCitation":"Siti Hafizah Abdul Rahim, Rosemaliza Abdul Rashid, and Abu Bakar Hamed, ‘Islamic Financial Literacy and Its Determinants among University Students: An Exploratory Factor Analysis’, &lt;i&gt;International Journal of Economics and Financial Issues&lt;/i&gt;, 6.S7 (2016), pp. 32–35.","plainTextFormattedCitation":"Siti Hafizah Abdul Rahim, Rosemaliza Abdul Rashid, and Abu Bakar Hamed, ‘Islamic Financial Literacy and Its Determinants among University Students: An Exploratory Factor Analysis’, International Journal of Economics and Financial Issues, 6.S7 (2016), pp. 32–35.","previouslyFormattedCitation":"Siti Hafizah Abdul Rahim, Rosemaliza Abdul Rashid, and Abu Bakar Hamed, ‘Islamic Financial Literacy and Its Determinants among University Students: An Exploratory Factor Analysis’, &lt;i&gt;International Journal of Economics and Financial Issues&lt;/i&gt;, 6.S7 (2016), pp. 32–35."},"properties":{"noteIndex":19},"schema":"https://github.com/citation-style-language/schema/raw/master/csl-citation.json"}</w:instrText>
      </w:r>
      <w:r>
        <w:fldChar w:fldCharType="separate"/>
      </w:r>
      <w:r w:rsidRPr="000E2440">
        <w:rPr>
          <w:noProof/>
        </w:rPr>
        <w:t xml:space="preserve">Siti Hafizah Abdul Rahim, Rosemaliza Abdul Rashid, and Abu Bakar Hamed, ‘Islamic Financial Literacy and Its Determinants among University Students: An Exploratory Factor Analysis’, </w:t>
      </w:r>
      <w:r w:rsidRPr="000E2440">
        <w:rPr>
          <w:i/>
          <w:noProof/>
        </w:rPr>
        <w:t>International Journal of Economics and Financial Issues</w:t>
      </w:r>
      <w:r w:rsidRPr="000E2440">
        <w:rPr>
          <w:noProof/>
        </w:rPr>
        <w:t>, 6.S7 (2016), pp. 32–35.</w:t>
      </w:r>
      <w:r>
        <w:fldChar w:fldCharType="end"/>
      </w:r>
    </w:p>
  </w:footnote>
  <w:footnote w:id="229">
    <w:p w14:paraId="6FBC5F1E"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training.","author":[{"dropping-particle":"","family":"Kementrian Agama RI","given":"","non-dropping-particle":"","parse-names":false,"suffix":""}],"id":"ITEM-1","issued":{"date-parts":[["2019"]]},"publisher":"Lajnah Pentashihan Mushaf Al-Qur'an","title":"Al-Qur'an dan Terjemahan","type":"book"},"uris":["http://www.mendeley.com/documents/?uuid=1d1aa1bc-b119-48c7-b8e5-b28dcc6e5620"]}],"mendeley":{"formattedCitation":"Kementrian Agama RI, &lt;i&gt;Al-Qur’an Dan Terjemahan&lt;/i&gt;.","plainTextFormattedCitation":"Kementrian Agama RI, Al-Qur’an Dan Terjemahan.","previouslyFormattedCitation":"Kementrian Agama RI, &lt;i&gt;Al-Qur’an Dan Terjemahan&lt;/i&gt;."},"properties":{"noteIndex":20},"schema":"https://github.com/citation-style-language/schema/raw/master/csl-citation.json"}</w:instrText>
      </w:r>
      <w:r>
        <w:fldChar w:fldCharType="separate"/>
      </w:r>
      <w:r w:rsidRPr="00277FB5">
        <w:rPr>
          <w:noProof/>
        </w:rPr>
        <w:t xml:space="preserve">Kementrian Agama RI, </w:t>
      </w:r>
      <w:r w:rsidRPr="00277FB5">
        <w:rPr>
          <w:i/>
          <w:noProof/>
        </w:rPr>
        <w:t>Al-Qur’an Dan Terjemahan</w:t>
      </w:r>
      <w:r w:rsidRPr="00277FB5">
        <w:rPr>
          <w:noProof/>
        </w:rPr>
        <w:t>.</w:t>
      </w:r>
      <w:r>
        <w:fldChar w:fldCharType="end"/>
      </w:r>
    </w:p>
  </w:footnote>
  <w:footnote w:id="230">
    <w:p w14:paraId="289A009B"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{"citationItems":[{"id":"ITEM-1","itemData":{"DOI":"10.6007/ijarbss/v8-i12/5061","abstract":"Purpose: This paper aims to scrutinize the concept of Islamic financial literacy and propose the suitable items for its measurement. Design/methodology/approach: An exploratory study is conducted due limited existing research works are available in the area of Islamic …","author":[{"dropping-particle":"","family":"Nawi","given":"Farah Amalina Md","non-dropping-particle":"","parse-names":false,"suffix":""},{"dropping-particle":"","family":"Daud","given":"Wan Mohd Nazri Wan","non-dropping-particle":"","parse-names":false,"suffix":""},{"dropping-particle":"","family":"Ghazali","given":"Puspa Liza","non-dropping-particle":"","parse-names":false,"suffix":""},{"dropping-particle":"","family":"Yazid","given":"Ahmad Shukri","non-dropping-particle":"","parse-names":false,"suffix":""},{"dropping-particle":"","family":"Shamsuddin","given":"Zelhuda","non-dropping-particle":"","parse-names":false,"suffix":""}],"container-title":"International Journal of Academic Research in Business and Social Sciences","id":"ITEM-1","issue":"12","issued":{"date-parts":[["2018"]]},"page":"629-641","title":"Islamic Financial Literacy: A Conceptualization and Proposed Measurement","type":"article-journal","volume":"8"},"uris":["http://www.mendeley.com/documents/?uuid=1febfe53-0311-46d5-b410-28f910eaaca6"]}],"mendeley":{"formattedCitation":"Farah Amalina Md Nawi and others, ‘Islamic Financial Literacy: A Conceptualization and Proposed Measurement’, &lt;i&gt;International Journal of Academic Research in Business and Social Sciences&lt;/i&gt;, 8.12 (2018), pp. 629–41, doi:10.6007/ijarbss/v8-i12/5061.","plainTextFormattedCitation":"Farah Amalina Md Nawi and others, ‘Islamic Financial Literacy: A Conceptualization and Proposed Measurement’, International Journal of Academic Research in Business and Social Sciences, 8.12 (2018), pp. 629–41, doi:10.6007/ijarbss/v8-i12/5061.","previouslyFormattedCitation":"Farah Amalina Md Nawi and others, ‘Islamic Financial Literacy: A Conceptualization and Proposed Measurement’, &lt;i&gt;International Journal of Academic Research in Business and Social Sciences&lt;/i&gt;, 8.12 (2018), pp. 629–41, doi:10.6007/ijarbss/v8-i12/5061."},"properties":{"noteIndex":21},"schema":"https://github.com/citation-style-language/schema/raw/master/csl-citation.json"}</w:instrText>
      </w:r>
      <w:r>
        <w:fldChar w:fldCharType="separate"/>
      </w:r>
      <w:r w:rsidRPr="000E2440">
        <w:rPr>
          <w:noProof/>
        </w:rPr>
        <w:t xml:space="preserve">Farah Amalina Md Nawi and others, ‘Islamic Financial Literacy: A Conceptualization and Proposed Measurement’, </w:t>
      </w:r>
      <w:r w:rsidRPr="000E2440">
        <w:rPr>
          <w:i/>
          <w:noProof/>
        </w:rPr>
        <w:t>International Journal of Academic Research in Business and Social Sciences</w:t>
      </w:r>
      <w:r w:rsidRPr="000E2440">
        <w:rPr>
          <w:noProof/>
        </w:rPr>
        <w:t>, 8.12 (2018), pp. 629–41, doi:10.6007/ijarbss/v8-i12/5061.</w:t>
      </w:r>
      <w:r>
        <w:fldChar w:fldCharType="end"/>
      </w:r>
    </w:p>
  </w:footnote>
  <w:footnote w:id="231">
    <w:p w14:paraId="3715F3C8" w14:textId="77777777" w:rsidR="00413945" w:rsidRDefault="00413945" w:rsidP="004F2A3F">
      <w:pPr>
        <w:pStyle w:val="9Footnote"/>
      </w:pPr>
      <w:r w:rsidRPr="00E27441">
        <w:rPr>
          <w:rStyle w:val="ReferensiCatatanKaki"/>
        </w:rPr>
        <w:footnoteRef/>
      </w:r>
      <w:r>
        <w:t xml:space="preserve"> </w:t>
      </w:r>
      <w:r>
        <w:fldChar w:fldCharType="begin" w:fldLock="1"/>
      </w:r>
      <w:r>
        <w:instrText>ADDIN CSL_CITATION {"citationItems":[{"id":"ITEM-1","itemData":{"DOI":"10.21043/malia.v1i1.3985","ISSN":"2654-8577","abstract":"Financing of a Sharia Financial Institution is a financing based on sharia principles with agreement or agreement between the banking party and the beneficiary in return for profit or profit sharing. In the provision of financing, sharia financial institutions pay attention to the aspects that exist in the feasibility study in order to reduce the risk in the future. These aspects are production, marketing, personnel, and financial aspects include how the existing financial statements so that all financing is expected to run smoothly and can meet the level of profitability and liability. In providing financing should be seen 5C principles are: character, capacity, capital, colateral and condition of economy. Even in addition to using the 5C there are also using the first 7P Personality, Purpose, Party,Prospect,Payment,Profitability,Protectiona. Keywords:financing,feasibility,and profitablity","author":[{"dropping-particle":"","family":"Gunawan","given":"Karebet","non-dropping-particle":"","parse-names":false,"suffix":""}],"container-title":"MALIA: Journal of Islamic Banking and Finance","id":"ITEM-1","issue":"1","issued":{"date-parts":[["2017"]]},"page":"91-104","title":"Permasalahan Pembiayaan Pada Lembaga Keuangan Syariah","type":"article-journal","volume":"1"},"uris":["http://www.mendeley.com/documents/?uuid=26afc6a2-fca9-42a0-a829-d31f77c4f23d"]}],"mendeley":{"formattedCitation":"Karebet Gunawan, ‘Permasalahan Pembiayaan Pada Lembaga Keuangan Syariah’, &lt;i&gt;MALIA: Journal of Islamic Banking and Finance&lt;/i&gt;, 1.1 (2017), pp. 91–104, doi:10.21043/malia.v1i1.3985.","plainTextFormattedCitation":"Karebet Gunawan, ‘Permasalahan Pembiayaan Pada Lembaga Keuangan Syariah’, MALIA: Journal of Islamic Banking and Finance, 1.1 (2017), pp. 91–104, doi:10.21043/malia.v1i1.3985.","previouslyFormattedCitation":"Karebet Gunawan, ‘Permasalahan Pembiayaan Pada Lembaga Keuangan Syariah’, &lt;i&gt;MALIA: Journal of Islamic Banking and Finance&lt;/i&gt;, 1.1 (2017), pp. 91–104, doi:10.21043/malia.v1i1.3985."},"properties":{"noteIndex":22},"schema":"https://github.com/citation-style-language/schema/raw/master/csl-citation.json"}</w:instrText>
      </w:r>
      <w:r>
        <w:fldChar w:fldCharType="separate"/>
      </w:r>
      <w:r w:rsidRPr="00474E99">
        <w:rPr>
          <w:noProof/>
        </w:rPr>
        <w:t xml:space="preserve">Karebet Gunawan, ‘Permasalahan Pembiayaan Pada Lembaga Keuangan Syariah’, </w:t>
      </w:r>
      <w:r w:rsidRPr="00474E99">
        <w:rPr>
          <w:i/>
          <w:noProof/>
        </w:rPr>
        <w:t>MALIA: Journal of Islamic Banking and Finance</w:t>
      </w:r>
      <w:r w:rsidRPr="00474E99">
        <w:rPr>
          <w:noProof/>
        </w:rPr>
        <w:t>, 1.1 (2017), pp. 91–104, doi:10.21043/malia.v1i1.3985.</w:t>
      </w:r>
      <w:r>
        <w:fldChar w:fldCharType="end"/>
      </w:r>
    </w:p>
  </w:footnote>
  <w:footnote w:id="232">
    <w:p w14:paraId="6035FF58"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{"citationItems":[{"id":"ITEM-1","itemData":{"DOI":"10.24239/jipsya.v4i2.142.144-158","ISSN":"2963-3524","abstract":"Penerapan kepatuhan syariah merupakan syarat mutlak yang harus dilaksanakan oleh Perbankan Syariah dengan menggunakan fatwa DSN MUI sebagai alat ukur kepatuhan terhadap prinsip Syariah. Namun, dalam prakteknya tidak semudah yang dibahas dalam teori, masih banyak kejadian yang rawan kesalahan syar’i. Tujuan dari penelitian ini adalah untuk menganalisis kesesuaian penerapan Syariah Compliance pada produk pembiayaan KUR-Mikro BSI di Bank Syariah Indonesia. Penelitian ini menggunakan metode deskriptif kualitatif yang mengambil informasi melalui wawancara. Pengumpulan data diperoleh melalui wawancara dengan karyawan dan nasabah Bank Syariah Indonesia cabang Kudus. Hasil penelitian ini menunjukkan bahwa: pertama, Bank Syariah Indonesia telah memenuhi prinsip syariah, karena semua teransaksi dan kegiatan berdasarkan fatwa DSN MUI, dan diawasi oleh Dewan Pengawas Syariah. Kedua, produk pembiayaan KUR-Mikro BSI sudah sesuai dengan prinsip syariah karena tidak semua usaha dapat dibiayai oleh BSI KUR-Mikro, tetapai hanya usaha yang berpotensi halal. Hasil ini memberikan rekomendasi bagi peneliti selanjutnya untuk menganalisis kepatuhan syariah tidak hanya dari penilaian karyawan dan nasabah, tetapi juga melihat kepatuhan syariah melalui Dewan Pengawas Syariah (DPS) secara langsung.","author":[{"dropping-particle":"","family":"Hasanah","given":"Uswatun","non-dropping-particle":"","parse-names":false,"suffix":""},{"dropping-particle":"","family":"Fitiani","given":"Nurul","non-dropping-particle":"","parse-names":false,"suffix":""},{"dropping-particle":"","family":"Hana","given":"Kharis Fadlullah","non-dropping-particle":"","parse-names":false,"suffix":""}],"container-title":"Jurnal Ilmu Perbankan dan Keuangan Syariah","id":"ITEM-1","issue":"2","issued":{"date-parts":[["2022"]]},"page":"144-158","title":"Analisis Penerapan Sharia Compliance Pada Produk Pembiayaan KUR Mikro di Bank Syariah Indonesia Cabang Kudus","type":"article-journal","volume":"4"},"uris":["http://www.mendeley.com/documents/?uuid=cc1f2b88-14cb-4155-8097-0bac5b84fdac"]}],"mendeley":{"formattedCitation":"Uswatun Hasanah, Nurul Fitiani, and Kharis Fadlullah Hana, ‘Analisis Penerapan Sharia Compliance Pada Produk Pembiayaan KUR Mikro Di Bank Syariah Indonesia Cabang Kudus’, &lt;i&gt;Jurnal Ilmu Perbankan Dan Keuangan Syariah&lt;/i&gt;, 4.2 (2022), pp. 144–58, doi:10.24239/jipsya.v4i2.142.144-158.","plainTextFormattedCitation":"Uswatun Hasanah, Nurul Fitiani, and Kharis Fadlullah Hana, ‘Analisis Penerapan Sharia Compliance Pada Produk Pembiayaan KUR Mikro Di Bank Syariah Indonesia Cabang Kudus’, Jurnal Ilmu Perbankan Dan Keuangan Syariah, 4.2 (2022), pp. 144–58, doi:10.24239/jipsya.v4i2.142.144-158.","previouslyFormattedCitation":"Uswatun Hasanah, Nurul Fitiani, and Kharis Fadlullah Hana, ‘Analisis Penerapan Sharia Compliance Pada Produk Pembiayaan KUR Mikro Di Bank Syariah Indonesia Cabang Kudus’, &lt;i&gt;Jurnal Ilmu Perbankan Dan Keuangan Syariah&lt;/i&gt;, 4.2 (2022), pp. 144–58, doi:10.24239/jipsya.v4i2.142.144-158."},"properties":{"noteIndex":23},"schema":"https://github.com/citation-style-language/schema/raw/master/csl-citation.json"}</w:instrText>
      </w:r>
      <w:r>
        <w:fldChar w:fldCharType="separate"/>
      </w:r>
      <w:r w:rsidRPr="000E2440">
        <w:rPr>
          <w:noProof/>
        </w:rPr>
        <w:t xml:space="preserve">Uswatun Hasanah, Nurul Fitiani, and Kharis Fadlullah Hana, ‘Analisis Penerapan Sharia Compliance Pada Produk Pembiayaan KUR Mikro Di Bank Syariah Indonesia Cabang Kudus’, </w:t>
      </w:r>
      <w:r w:rsidRPr="000E2440">
        <w:rPr>
          <w:i/>
          <w:noProof/>
        </w:rPr>
        <w:t>Jurnal Ilmu Perbankan Dan Keuangan Syariah</w:t>
      </w:r>
      <w:r w:rsidRPr="000E2440">
        <w:rPr>
          <w:noProof/>
        </w:rPr>
        <w:t>, 4.2 (2022), pp. 144–58, doi:10.24239/jipsya.v4i2.142.144-158.</w:t>
      </w:r>
      <w:r>
        <w:fldChar w:fldCharType="end"/>
      </w:r>
    </w:p>
  </w:footnote>
  <w:footnote w:id="233">
    <w:p w14:paraId="1291BBF2"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{"citationItems":[{"id":"ITEM-1","itemData":{"DOI":"10.22495/cgobrv7i2sip16","ISSN":"25211889","abstract":"This study uses three dimensions — ability, virtue and integrity, and accounting information quality — to demonstrate trust’s impact on small and medium-sized enterprises (SMEs) access to finance in Tanjungpinang. A questionnaire was delivered directly or via Google Form to four Tanjungpinang sub-districts. The questionnaire’s Likert scale represents SME business actors’ opinions. The accounting information quality and availability to credit variables included ten statements apiece, whereas the trust dimension had five reports. To test the hypotheses, the data were analyzed using the Statistical Package for the Social Sciences (SPSS) software. Ability, compassion, integrity, and financial information all positively and significantly affected credit access, according to hypothesis testing. Validates earlier findings that trust can overcome information imbalance between banks and SMEs when lending or borrowing. Banks use financial data and trust evaluations in SMEs to distribute loans. The bank recommends quality financial report information for small and medium firms to get loans. This study differs from micro-SMEs (MSMEs) research since tiny enterprises are not a critical necessity.","author":[{"dropping-particle":"","family":"Utami","given":"Ranti","non-dropping-particle":"","parse-names":false,"suffix":""},{"dropping-particle":"","family":"Setiawan","given":"Doddy","non-dropping-particle":"","parse-names":false,"suffix":""}],"container-title":"Corporate Governance and Organizational Behavior Review","id":"ITEM-1","issue":"2 Special Issue","issued":{"date-parts":[["2023"]]},"page":"385-391","title":"Banking and trust-based smes toward credit access","type":"article-journal","volume":"7"},"uris":["http://www.mendeley.com/documents/?uuid=e6565a56-f8ea-4903-aff6-2bf16f6d4428"]}],"mendeley":{"formattedCitation":"Utami and Setiawan, ‘Banking and Trust-Based Smes toward Credit Access’.","plainTextFormattedCitation":"Utami and Setiawan, ‘Banking and Trust-Based Smes toward Credit Access’.","previouslyFormattedCitation":"Utami and Setiawan, ‘Banking and Trust-Based Smes toward Credit Access’."},"properties":{"noteIndex":24},"schema":"https://github.com/citation-style-language/schema/raw/master/csl-citation.json"}</w:instrText>
      </w:r>
      <w:r>
        <w:fldChar w:fldCharType="separate"/>
      </w:r>
      <w:r w:rsidRPr="000E2440">
        <w:rPr>
          <w:noProof/>
        </w:rPr>
        <w:t>Utami and Setiawan, ‘Banking and Trust-Based Smes toward Credit Access’.</w:t>
      </w:r>
      <w:r>
        <w:fldChar w:fldCharType="end"/>
      </w:r>
    </w:p>
  </w:footnote>
  <w:footnote w:id="234">
    <w:p w14:paraId="7BE3F8BE"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{"citationItems":[{"id":"ITEM-1","itemData":{"ISBN":"9793843012","abstract":"Predicting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approach.","author":[{"dropping-particle":"","family":"Lajnah Pentashihan Mushaf Al-Qur'an","given":"","non-dropping-particle":"","parse-names":false,"suffix":""}],"container-title":"Departemen Agama RI","id":"ITEM-1","issued":{"date-parts":[["2011"]]},"publisher":"Departemen Agama RI","publisher-place":"Jakarta","title":"Al-Qur′an dan Tafsirnya","type":"book"},"uris":["http://www.mendeley.com/documents/?uuid=f7aaf090-d431-469c-be68-c074e8410a35"]}],"mendeley":{"formattedCitation":"Lajnah Pentashihan Mushaf Al-Qur’an, &lt;i&gt;Al-Qur′an Dan Tafsirnya&lt;/i&gt;, &lt;i&gt;Departemen Agama RI&lt;/i&gt; (Departemen Agama RI, 2011).","plainTextFormattedCitation":"Lajnah Pentashihan Mushaf Al-Qur’an, Al-Qur′an Dan Tafsirnya, Departemen Agama RI (Departemen Agama RI, 2011).","previouslyFormattedCitation":"Lajnah Pentashihan Mushaf Al-Qur’an, &lt;i&gt;Al-Qur′an Dan Tafsirnya&lt;/i&gt;, &lt;i&gt;Departemen Agama RI&lt;/i&gt; (Departemen Agama RI, 2011)."},"properties":{"noteIndex":25},"schema":"https://github.com/citation-style-language/schema/raw/master/csl-citation.json"}</w:instrText>
      </w:r>
      <w:r>
        <w:fldChar w:fldCharType="separate"/>
      </w:r>
      <w:r w:rsidRPr="00474E99">
        <w:rPr>
          <w:noProof/>
        </w:rPr>
        <w:t xml:space="preserve">Lajnah Pentashihan Mushaf Al-Qur’an, </w:t>
      </w:r>
      <w:r w:rsidRPr="00474E99">
        <w:rPr>
          <w:i/>
          <w:noProof/>
        </w:rPr>
        <w:t>Al-Qur′an Dan Tafsirnya</w:t>
      </w:r>
      <w:r w:rsidRPr="00474E99">
        <w:rPr>
          <w:noProof/>
        </w:rPr>
        <w:t xml:space="preserve">, </w:t>
      </w:r>
      <w:r w:rsidRPr="00474E99">
        <w:rPr>
          <w:i/>
          <w:noProof/>
        </w:rPr>
        <w:t>Departemen Agama RI</w:t>
      </w:r>
      <w:r w:rsidRPr="00474E99">
        <w:rPr>
          <w:noProof/>
        </w:rPr>
        <w:t xml:space="preserve"> (Departemen Agama RI, 2011).</w:t>
      </w:r>
      <w:r>
        <w:fldChar w:fldCharType="end"/>
      </w:r>
    </w:p>
  </w:footnote>
  <w:footnote w:id="235">
    <w:p w14:paraId="73CA9C50"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{"citationItems":[{"id":"ITEM-1","itemData":{"author":[{"dropping-particle":"","family":"Hifnawi","given":"Muhammad Ibrahim","non-dropping-particle":"Al","parse-names":false,"suffix":""},{"dropping-particle":"","family":"Utsman","given":"Mahmud Hamid","non-dropping-particle":"","parse-names":false,"suffix":""}],"id":"ITEM-1","issued":{"date-parts":[["0"]]},"title":"Tafsir Al Qurthubi","type":"book"},"uris":["http://www.mendeley.com/documents/?uuid=ecb9c376-e8f2-4f35-aafb-7b24659b6b61"]}],"mendeley":{"formattedCitation":"Muhammad Ibrahim Al Hifnawi and Mahmud Hamid Utsman, &lt;i&gt;Tafsir Al Qurthubi&lt;/i&gt; &lt;https://www.alkhoirot.org/2024/06/terjemah-tafsir-al-qurthubi.html&gt;.","plainTextFormattedCitation":"Muhammad Ibrahim Al Hifnawi and Mahmud Hamid Utsman, Tafsir Al Qurthubi .","previouslyFormattedCitation":"Muhammad Ibrahim Al Hifnawi and Mahmud Hamid Utsman, &lt;i&gt;Tafsir Al Qurthubi&lt;/i&gt; &lt;https://www.alkhoirot.org/2024/06/terjemah-tafsir-al-qurthubi.html&gt;."},"properties":{"noteIndex":26},"schema":"https://github.com/citation-style-language/schema/raw/master/csl-citation.json"}</w:instrText>
      </w:r>
      <w:r>
        <w:fldChar w:fldCharType="separate"/>
      </w:r>
      <w:r w:rsidRPr="00421806">
        <w:rPr>
          <w:noProof/>
        </w:rPr>
        <w:t xml:space="preserve">Muhammad Ibrahim Al Hifnawi and Mahmud Hamid Utsman, </w:t>
      </w:r>
      <w:r w:rsidRPr="00421806">
        <w:rPr>
          <w:i/>
          <w:noProof/>
        </w:rPr>
        <w:t>Tafsir Al Qurthubi</w:t>
      </w:r>
      <w:r w:rsidRPr="00421806">
        <w:rPr>
          <w:noProof/>
        </w:rPr>
        <w:t xml:space="preserve"> &lt;https://www.alkhoirot.org/2024/06/terjemah-tafsir-al-qurthubi.html&gt;.</w:t>
      </w:r>
      <w:r>
        <w:fldChar w:fldCharType="end"/>
      </w:r>
    </w:p>
  </w:footnote>
  <w:footnote w:id="236">
    <w:p w14:paraId="3EDB9CAD"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{"citationItems":[{"id":"ITEM-1","itemData":{"ISBN":"9786029377170","author":[{"dropping-particle":"","family":"Tarigan","given":"Azhari Akmal","non-dropping-particle":"","parse-names":false,"suffix":""}],"id":"ITEM-1","issued":{"date-parts":[["2012"]]},"publisher":"Citapustaka Media Perintis","publisher-place":"Bandung","title":"Tafsir Ayat-Ayat Ekonomi: Sebuah Eksplorasi Melalui Kata-kata Kunci dalam Al-Qur'an","type":"book"},"uris":["http://www.mendeley.com/documents/?uuid=0028edad-4bbe-4f54-8a69-d85c7d14e750"]}],"mendeley":{"formattedCitation":"Azhari Akmal Tarigan, &lt;i&gt;Tafsir Ayat-Ayat Ekonomi: Sebuah Eksplorasi Melalui Kata-Kata Kunci Dalam Al-Qur’an&lt;/i&gt; (Citapustaka Media Perintis, 2012).","plainTextFormattedCitation":"Azhari Akmal Tarigan, Tafsir Ayat-Ayat Ekonomi: Sebuah Eksplorasi Melalui Kata-Kata Kunci Dalam Al-Qur’an (Citapustaka Media Perintis, 2012).","previouslyFormattedCitation":"Azhari Akmal Tarigan, &lt;i&gt;Tafsir Ayat-Ayat Ekonomi: Sebuah Eksplorasi Melalui Kata-Kata Kunci Dalam Al-Qur’an&lt;/i&gt; (Citapustaka Media Perintis, 2012)."},"properties":{"noteIndex":27},"schema":"https://github.com/citation-style-language/schema/raw/master/csl-citation.json"}</w:instrText>
      </w:r>
      <w:r>
        <w:fldChar w:fldCharType="separate"/>
      </w:r>
      <w:r w:rsidRPr="00474E99">
        <w:rPr>
          <w:noProof/>
        </w:rPr>
        <w:t xml:space="preserve">Azhari Akmal Tarigan, </w:t>
      </w:r>
      <w:r w:rsidRPr="00474E99">
        <w:rPr>
          <w:i/>
          <w:noProof/>
        </w:rPr>
        <w:t>Tafsir Ayat-Ayat Ekonomi: Sebuah Eksplorasi Melalui Kata-Kata Kunci Dalam Al-Qur’an</w:t>
      </w:r>
      <w:r w:rsidRPr="00474E99">
        <w:rPr>
          <w:noProof/>
        </w:rPr>
        <w:t xml:space="preserve"> (Citapustaka Media Perintis, 2012).</w:t>
      </w:r>
      <w:r>
        <w:fldChar w:fldCharType="end"/>
      </w:r>
    </w:p>
  </w:footnote>
  <w:footnote w:id="237">
    <w:p w14:paraId="0A167D2E"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{"citationItems":[{"id":"ITEM-1","itemData":{"DOI":"10.15408/sjsbs.v8i2.20031","ISSN":"2356-1459","abstract":"This article discusses the dynamics of personality from the perspective of Islamic psychology; study the concepts of anger, lawwamah, and muthmainnah, and their correlation with faith, Islam and Ihsan. With the aim of knowing the dynamics of personality in the perspective of Islamic psychology; study the concepts of anger, lawwamah, and muthmainnah, and their correlation with faith, Islam and Ihsan. This article uses qualitative research based on literature (library research) with a qualitative descriptive approach and technical descriptive analysis and content analysis. The results of this study indicate that personality is a unique arrangement of traits in a person that lasts a long time. In Islamic psychology, true humans consist of physical and spiritual elements, and are equipped and given the gift of reason, heart, and lust as provisions for living life. In the context of lust, human personality is contained in three passions, namely anger, lawwamah, and muthmainnah. The three of them must be able to be well optimized, anger must be able to be suppressed, lawwamah must be able to be cultivated and reach the degree of mutmainnah, so that they are able to become religious people (Islam), which is based on true and complete religious understanding and driven by a true belief (faith), so that the dedication carried out will result in useful behavior (Ihsan).Keywords: Personality, Anger, Lawwamah, Mutmainnah, Islam, Faith, Ihsan AbstrakArtikel ini membahas tentang dinamika kepribadian dalam perspektif psikologi Islam; telaah konsep amarah, lawwamah, dan muthmainnah, serta korelasinya dengan Iman, Islam dan Ihsan. Dengan tujuan untuk mengetahui dinamika kepribadian dalam perspektif psikologi Islam; telaah konsep amarah, lawwamah, dan muthmainnah, serta korelasinya dengan Iman, Islam dan Ihsan. Artikel ini menggunakan penelitian kualitatif berbasis kepustakaan (library research) dengan pendekatan deskriptif kualitatif dan teknis analisis deskriptif dan content analysis. Hasil penelitian ini memperlihatkan bahwa kepribadian adalah susunan yang unik dari sifat-sifat seseorang yang berlangsung lama. Dalam psikologi Islam manusia sejati terdiri dari unsur jasmani dan rohani, serta dilengkapi dan diberi anugerah akal, kalbu, dan nafsu sebagai bekal menjalani kehidupan. Dalam konteks nafsu, kepribadian manusia terdapat dalam tiga nafsu, yaitu amarah, lawwamah, dan muthmainnah. Ketiganya harus mampu dioptimalkan dengan baik, amarah harus dapat diredam, lawwamah…","author":[{"dropping-particle":"","family":"Khasanah","given":"Nur","non-dropping-particle":"","parse-names":false,"suffix":""},{"dropping-particle":"","family":"Hamzani","given":"Achmad Irwan","non-dropping-particle":"","parse-names":false,"suffix":""},{"dropping-particle":"","family":"Aravik","given":"Havis","non-dropping-particle":"","parse-names":false,"suffix":""}],"container-title":"SALAM: Jurnal Sosial dan Budaya Syar-i","id":"ITEM-1","issue":"2","issued":{"date-parts":[["2021"]]},"page":"601-614","title":"Dinamika Kepribadian Dalam Perspektif Psikologi Islam; Telaah Konsep Amarah, Lawwamah, dan Muthmainnah serta Korelasinya Dengan Iman, Islam, dan Ihsan","type":"article-journal","volume":"8"},"uris":["http://www.mendeley.com/documents/?uuid=c0e9d3fc-b95d-4ba7-aec9-7e2126310b4e"]}],"mendeley":{"formattedCitation":"Nur Khasanah, Achmad Irwan Hamzani, and Havis Aravik, ‘Dinamika Kepribadian Dalam Perspektif Psikologi Islam; Telaah Konsep Amarah, Lawwamah, Dan Muthmainnah Serta Korelasinya Dengan Iman, Islam, Dan Ihsan’, &lt;i&gt;SALAM: Jurnal Sosial Dan Budaya Syar-I&lt;/i&gt;, 8.2 (2021), pp. 601–14, doi:10.15408/sjsbs.v8i2.20031.","plainTextFormattedCitation":"Nur Khasanah, Achmad Irwan Hamzani, and Havis Aravik, ‘Dinamika Kepribadian Dalam Perspektif Psikologi Islam; Telaah Konsep Amarah, Lawwamah, Dan Muthmainnah Serta Korelasinya Dengan Iman, Islam, Dan Ihsan’, SALAM: Jurnal Sosial Dan Budaya Syar-I, 8.2 (2021), pp. 601–14, doi:10.15408/sjsbs.v8i2.20031.","previouslyFormattedCitation":"Nur Khasanah, Achmad Irwan Hamzani, and Havis Aravik, ‘Dinamika Kepribadian Dalam Perspektif Psikologi Islam; Telaah Konsep Amarah, Lawwamah, Dan Muthmainnah Serta Korelasinya Dengan Iman, Islam, Dan Ihsan’, &lt;i&gt;SALAM: Jurnal Sosial Dan Budaya Syar-I&lt;/i&gt;, 8.2 (2021), pp. 601–14, doi:10.15408/sjsbs.v8i2.20031."},"properties":{"noteIndex":28},"schema":"https://github.com/citation-style-language/schema/raw/master/csl-citation.json"}</w:instrText>
      </w:r>
      <w:r>
        <w:fldChar w:fldCharType="separate"/>
      </w:r>
      <w:r w:rsidRPr="00474E99">
        <w:rPr>
          <w:noProof/>
        </w:rPr>
        <w:t xml:space="preserve">Nur Khasanah, Achmad Irwan Hamzani, and Havis Aravik, ‘Dinamika Kepribadian Dalam Perspektif Psikologi Islam; Telaah Konsep Amarah, Lawwamah, Dan Muthmainnah Serta Korelasinya Dengan Iman, Islam, Dan Ihsan’, </w:t>
      </w:r>
      <w:r w:rsidRPr="00474E99">
        <w:rPr>
          <w:i/>
          <w:noProof/>
        </w:rPr>
        <w:t>SALAM: Jurnal Sosial Dan Budaya Syar-I</w:t>
      </w:r>
      <w:r w:rsidRPr="00474E99">
        <w:rPr>
          <w:noProof/>
        </w:rPr>
        <w:t>, 8.2 (2021), pp. 601–14, doi:10.15408/sjsbs.v8i2.20031.</w:t>
      </w:r>
      <w:r>
        <w:fldChar w:fldCharType="end"/>
      </w:r>
    </w:p>
  </w:footnote>
  <w:footnote w:id="238">
    <w:p w14:paraId="1BCD0982"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{"citationItems":[{"id":"ITEM-1","itemData":{"DOI":"10.54783/ijsoc.v5i3.735","abstract":"This scientific journal article aims to explore the fundamental principles and applications of Islamic economics in the context of contemporary financial systems. Islamic economics is an emerging field that adheres to the principles of Sharia, the Islamic law, and emphasizes ethical and moral considerations in economic activities. The paper begins with an overview of the underlying principles of Islamic economics and then examines its application in various financial sectors. It also analyzes the potential benefits and challenges of incorporating Islamic economic principles into mainstream finance. The article concludes by discussing the future prospects and implications of Islamic economics in the global financial landscape.","author":[{"dropping-particle":"","family":"Tiran","given":"Melisa","non-dropping-particle":"","parse-names":false,"suffix":""}],"container-title":"International Journal of Science and Society","id":"ITEM-1","issue":"3","issued":{"date-parts":[["2023"]]},"page":"180-188","title":"Islamic Economics: Principles and Applications in Contemporary Finance","type":"article-journal","volume":"5"},"uris":["http://www.mendeley.com/documents/?uuid=9ddd6a4f-0370-4bbb-8905-0fb66233f8f0"]}],"mendeley":{"formattedCitation":"Melisa Tiran, ‘Islamic Economics: Principles and Applications in Contemporary Finance’, &lt;i&gt;International Journal of Science and Society&lt;/i&gt;, 5.3 (2023), pp. 180–88, doi:10.54783/ijsoc.v5i3.735.","plainTextFormattedCitation":"Melisa Tiran, ‘Islamic Economics: Principles and Applications in Contemporary Finance’, International Journal of Science and Society, 5.3 (2023), pp. 180–88, doi:10.54783/ijsoc.v5i3.735.","previouslyFormattedCitation":"Melisa Tiran, ‘Islamic Economics: Principles and Applications in Contemporary Finance’, &lt;i&gt;International Journal of Science and Society&lt;/i&gt;, 5.3 (2023), pp. 180–88, doi:10.54783/ijsoc.v5i3.735."},"properties":{"noteIndex":29},"schema":"https://github.com/citation-style-language/schema/raw/master/csl-citation.json"}</w:instrText>
      </w:r>
      <w:r>
        <w:fldChar w:fldCharType="separate"/>
      </w:r>
      <w:r w:rsidRPr="00474E99">
        <w:rPr>
          <w:noProof/>
        </w:rPr>
        <w:t xml:space="preserve">Melisa Tiran, ‘Islamic Economics: Principles and Applications in Contemporary Finance’, </w:t>
      </w:r>
      <w:r w:rsidRPr="00474E99">
        <w:rPr>
          <w:i/>
          <w:noProof/>
        </w:rPr>
        <w:t>International Journal of Science and Society</w:t>
      </w:r>
      <w:r w:rsidRPr="00474E99">
        <w:rPr>
          <w:noProof/>
        </w:rPr>
        <w:t>, 5.3 (2023), pp. 180–88, doi:10.54783/ijsoc.v5i3.735.</w:t>
      </w:r>
      <w:r>
        <w:fldChar w:fldCharType="end"/>
      </w:r>
    </w:p>
  </w:footnote>
  <w:footnote w:id="239">
    <w:p w14:paraId="23F271C2"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{"citationItems":[{"id":"ITEM-1","itemData":{"DOI":"10.1016/s2212-5671(16)30113-7","ISSN":"22125671","abstract":"Halal business is not just about halal ingredients and production. Besides focusing on halal production, the right Halal business operators should also concentrate in adopting Halal financing that is called Islamic financing. However, the assessment of the level of awareness, knowledge and skills of Halal and Islamic financing among business operators should be prepared. This paper aims to bridge the Halal Literacy and Islamic Financial Literacy on the attitude of Halal business producers towards Islamic financing adoption. This study proposes the measurement and validity approach for Halal Literacy and Islamic Financial Literacy. Halal Literacy and Islamic Financial Literacy are two crucial concepts where it can lead to the behavior of person towards its decisions especially in adopting Islamic financing. Halal Literacy and Islamic Financial Literacy will be measured using true/false test questions with an option to choose don’t know. Then, Confirmatory Factor Analysis (CFA) will be used to analyze the scoring using Weighted Least Square method to test the construct validity. This study is attempted to contribute towards new theoretical knowledge especially in proposing the measurement items for Halal Literacy and Islamic Financial Literacy. This study also expected to help the policymaker to understand the level of literacy among consumers, especially from Halal business producer's perspective.","author":[{"dropping-particle":"","family":"Antara","given":"Purnomo M.","non-dropping-particle":"","parse-names":false,"suffix":""},{"dropping-particle":"","family":"Musa","given":"Rosidah","non-dropping-particle":"","parse-names":false,"suffix":""},{"dropping-particle":"","family":"Hassan","given":"Faridah","non-dropping-particle":"","parse-names":false,"suffix":""}],"container-title":"Procedia Economics and Finance","id":"ITEM-1","issue":"16","issued":{"date-parts":[["2016"]]},"page":"196-202","publisher":"Elsevier B.V.","title":"Bridging Islamic Financial Literacy and Halal Literacy: The Way Forward in Halal Ecosystem","type":"article-journal","volume":"37"},"uris":["http://www.mendeley.com/documents/?uuid=6a4261b9-e594-4446-ba5e-4c5e0900dc1c"]}],"mendeley":{"formattedCitation":"Purnomo M. Antara, Rosidah Musa, and Faridah Hassan, ‘Bridging Islamic Financial Literacy and Halal Literacy: The Way Forward in Halal Ecosystem’, &lt;i&gt;Procedia Economics and Finance&lt;/i&gt;, 37.16 (2016), pp. 196–202, doi:10.1016/s2212-5671(16)30113-7.","plainTextFormattedCitation":"Purnomo M. Antara, Rosidah Musa, and Faridah Hassan, ‘Bridging Islamic Financial Literacy and Halal Literacy: The Way Forward in Halal Ecosystem’, Procedia Economics and Finance, 37.16 (2016), pp. 196–202, doi:10.1016/s2212-5671(16)30113-7.","previouslyFormattedCitation":"Purnomo M. Antara, Rosidah Musa, and Faridah Hassan, ‘Bridging Islamic Financial Literacy and Halal Literacy: The Way Forward in Halal Ecosystem’, &lt;i&gt;Procedia Economics and Finance&lt;/i&gt;, 37.16 (2016), pp. 196–202, doi:10.1016/s2212-5671(16)30113-7."},"properties":{"noteIndex":30},"schema":"https://github.com/citation-style-language/schema/raw/master/csl-citation.json"}</w:instrText>
      </w:r>
      <w:r>
        <w:fldChar w:fldCharType="separate"/>
      </w:r>
      <w:r w:rsidRPr="00474E99">
        <w:rPr>
          <w:noProof/>
        </w:rPr>
        <w:t xml:space="preserve">Purnomo M. Antara, Rosidah Musa, and Faridah Hassan, ‘Bridging Islamic Financial Literacy and Halal Literacy: The Way Forward in Halal Ecosystem’, </w:t>
      </w:r>
      <w:r w:rsidRPr="00474E99">
        <w:rPr>
          <w:i/>
          <w:noProof/>
        </w:rPr>
        <w:t>Procedia Economics and Finance</w:t>
      </w:r>
      <w:r w:rsidRPr="00474E99">
        <w:rPr>
          <w:noProof/>
        </w:rPr>
        <w:t>, 37.16 (2016), pp. 196–202, doi:10.1016/s2212-5671(16)30113-7.</w:t>
      </w:r>
      <w:r>
        <w:fldChar w:fldCharType="end"/>
      </w:r>
    </w:p>
  </w:footnote>
  <w:footnote w:id="240">
    <w:p w14:paraId="2702D56D" w14:textId="77777777" w:rsidR="00413945" w:rsidRDefault="00413945" w:rsidP="00057E8E">
      <w:pPr>
        <w:pStyle w:val="9Footnote"/>
      </w:pPr>
      <w:r w:rsidRPr="00E27441">
        <w:rPr>
          <w:rStyle w:val="ReferensiCatatanKaki"/>
        </w:rPr>
        <w:footnoteRef/>
      </w:r>
      <w:r>
        <w:t xml:space="preserve"> </w:t>
      </w:r>
      <w:r>
        <w:fldChar w:fldCharType="begin" w:fldLock="1"/>
      </w:r>
      <w:r>
        <w:instrText>ADDIN CSL_CITATION {"citationItems":[{"id":"ITEM-1","itemData":{"DOI":"10.22495/cgobrv7i2sip16","ISSN":"25211889","abstract":"This study uses three dimensions — ability, virtue and integrity, and accounting information quality — to demonstrate trust’s impact on small and medium-sized enterprises (SMEs) access to finance in Tanjungpinang. A questionnaire was delivered directly or via Google Form to four Tanjungpinang sub-districts. The questionnaire’s Likert scale represents SME business actors’ opinions. The accounting information quality and availability to credit variables included ten statements apiece, whereas the trust dimension had five reports. To test the hypotheses, the data were analyzed using the Statistical Package for the Social Sciences (SPSS) software. Ability, compassion, integrity, and financial information all positively and significantly affected credit access, according to hypothesis testing. Validates earlier findings that trust can overcome information imbalance between banks and SMEs when lending or borrowing. Banks use financial data and trust evaluations in SMEs to distribute loans. The bank recommends quality financial report information for small and medium firms to get loans. This study differs from micro-SMEs (MSMEs) research since tiny enterprises are not a critical necessity.","author":[{"dropping-particle":"","family":"Utami","given":"Ranti","non-dropping-particle":"","parse-names":false,"suffix":""},{"dropping-particle":"","family":"Setiawan","given":"Doddy","non-dropping-particle":"","parse-names":false,"suffix":""}],"container-title":"Corporate Governance and Organizational Behavior Review","id":"ITEM-1","issue":"2 Special Issue","issued":{"date-parts":[["2023"]]},"page":"385-391","title":"Banking and trust-based smes toward credit access","type":"article-journal","volume":"7"},"uris":["http://www.mendeley.com/documents/?uuid=e6565a56-f8ea-4903-aff6-2bf16f6d4428"]}],"mendeley":{"formattedCitation":"Utami and Setiawan, ‘Banking and Trust-Based Smes toward Credit Access’.","plainTextFormattedCitation":"Utami and Setiawan, ‘Banking and Trust-Based Smes toward Credit Access’.","previouslyFormattedCitation":"Utami and Setiawan, ‘Banking and Trust-Based Smes toward Credit Access’."},"properties":{"noteIndex":31},"schema":"https://github.com/citation-style-language/schema/raw/master/csl-citation.json"}</w:instrText>
      </w:r>
      <w:r>
        <w:fldChar w:fldCharType="separate"/>
      </w:r>
      <w:r w:rsidRPr="00474E99">
        <w:rPr>
          <w:noProof/>
        </w:rPr>
        <w:t>Utami and Setiawan, ‘Banking and Trust-Based Smes toward Credit Access’.</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95E2" w14:textId="77777777" w:rsidR="005B413F" w:rsidRPr="00DA24F1" w:rsidRDefault="005B413F" w:rsidP="007641E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E1EE" w14:textId="77777777" w:rsidR="005B413F" w:rsidRPr="00DA24F1" w:rsidRDefault="005B413F" w:rsidP="002B4B23">
    <w:pPr>
      <w:pStyle w:val="Header"/>
      <w:tabs>
        <w:tab w:val="clear" w:pos="4680"/>
        <w:tab w:val="clear" w:pos="9360"/>
      </w:tabs>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69077"/>
      <w:docPartObj>
        <w:docPartGallery w:val="Page Numbers (Top of Page)"/>
        <w:docPartUnique/>
      </w:docPartObj>
    </w:sdtPr>
    <w:sdtContent>
      <w:p w14:paraId="67BBD8D9" w14:textId="77777777" w:rsidR="005B413F" w:rsidRPr="00DA24F1" w:rsidRDefault="005B413F" w:rsidP="007641E5">
        <w:pPr>
          <w:pStyle w:val="Header"/>
          <w:jc w:val="right"/>
        </w:pPr>
        <w:r w:rsidRPr="00DA24F1">
          <w:fldChar w:fldCharType="begin"/>
        </w:r>
        <w:r w:rsidRPr="00DA24F1">
          <w:instrText xml:space="preserve"> PAGE   \* MERGEFORMAT </w:instrText>
        </w:r>
        <w:r w:rsidRPr="00DA24F1">
          <w:fldChar w:fldCharType="separate"/>
        </w:r>
        <w:r w:rsidR="001C5A20" w:rsidRPr="00DA24F1">
          <w:t>1</w:t>
        </w:r>
        <w:r w:rsidR="001C5A20" w:rsidRPr="00DA24F1">
          <w:t>5</w:t>
        </w:r>
        <w:r w:rsidRPr="00DA24F1">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857754"/>
      <w:docPartObj>
        <w:docPartGallery w:val="Page Numbers (Top of Page)"/>
        <w:docPartUnique/>
      </w:docPartObj>
    </w:sdtPr>
    <w:sdtEndPr>
      <w:rPr>
        <w:noProof/>
      </w:rPr>
    </w:sdtEndPr>
    <w:sdtContent>
      <w:p w14:paraId="32C2880C" w14:textId="77777777" w:rsidR="00413945" w:rsidRDefault="00413945">
        <w:pPr>
          <w:pStyle w:val="Header"/>
          <w:jc w:val="right"/>
        </w:pPr>
        <w:r>
          <w:fldChar w:fldCharType="begin"/>
        </w:r>
        <w:r>
          <w:instrText xml:space="preserve"> PAGE   \* MERGEFORMAT </w:instrText>
        </w:r>
        <w:r>
          <w:fldChar w:fldCharType="separate"/>
        </w:r>
        <w:r>
          <w:rPr>
            <w:noProof/>
          </w:rPr>
          <w:t>7</w:t>
        </w:r>
        <w:r>
          <w:rPr>
            <w:noProof/>
          </w:rPr>
          <w:t>8</w:t>
        </w:r>
        <w:r>
          <w:rPr>
            <w:noProof/>
          </w:rPr>
          <w:fldChar w:fldCharType="end"/>
        </w:r>
      </w:p>
    </w:sdtContent>
  </w:sdt>
  <w:p w14:paraId="6BE9F8D7" w14:textId="77777777" w:rsidR="00413945" w:rsidRDefault="004139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6217" w14:textId="77777777" w:rsidR="00413945" w:rsidRDefault="00413945" w:rsidP="002B4B23">
    <w:pPr>
      <w:pStyle w:val="Header"/>
      <w:tabs>
        <w:tab w:val="clear" w:pos="4680"/>
        <w:tab w:val="clear" w:pos="9360"/>
      </w:tab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2DD3"/>
    <w:multiLevelType w:val="hybridMultilevel"/>
    <w:tmpl w:val="7E146D36"/>
    <w:lvl w:ilvl="0" w:tplc="0409000F">
      <w:start w:val="1"/>
      <w:numFmt w:val="decimal"/>
      <w:lvlText w:val="%1."/>
      <w:lvlJc w:val="left"/>
      <w:pPr>
        <w:ind w:left="1037" w:hanging="360"/>
      </w:p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15:restartNumberingAfterBreak="0">
    <w:nsid w:val="0305172C"/>
    <w:multiLevelType w:val="hybridMultilevel"/>
    <w:tmpl w:val="321A87AC"/>
    <w:lvl w:ilvl="0" w:tplc="14AEC9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F506B"/>
    <w:multiLevelType w:val="hybridMultilevel"/>
    <w:tmpl w:val="A6BC0580"/>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0502454A"/>
    <w:multiLevelType w:val="hybridMultilevel"/>
    <w:tmpl w:val="66564C0E"/>
    <w:lvl w:ilvl="0" w:tplc="FFFFFFFF">
      <w:start w:val="1"/>
      <w:numFmt w:val="decimal"/>
      <w:lvlText w:val="%1."/>
      <w:lvlJc w:val="left"/>
      <w:pPr>
        <w:ind w:left="1364" w:hanging="360"/>
      </w:p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4" w15:restartNumberingAfterBreak="0">
    <w:nsid w:val="06B742FC"/>
    <w:multiLevelType w:val="hybridMultilevel"/>
    <w:tmpl w:val="A022E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BD3E5A"/>
    <w:multiLevelType w:val="hybridMultilevel"/>
    <w:tmpl w:val="8516457E"/>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0AFD3AD1"/>
    <w:multiLevelType w:val="hybridMultilevel"/>
    <w:tmpl w:val="30522916"/>
    <w:lvl w:ilvl="0" w:tplc="04090019">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7" w15:restartNumberingAfterBreak="0">
    <w:nsid w:val="0B660215"/>
    <w:multiLevelType w:val="hybridMultilevel"/>
    <w:tmpl w:val="06DA28AA"/>
    <w:lvl w:ilvl="0" w:tplc="B400F59E">
      <w:start w:val="1"/>
      <w:numFmt w:val="upperLetter"/>
      <w:pStyle w:val="2Subbab"/>
      <w:lvlText w:val="%1."/>
      <w:lvlJc w:val="left"/>
      <w:pPr>
        <w:ind w:left="360" w:hanging="360"/>
      </w:pPr>
      <w:rPr>
        <w:rFonts w:hint="default"/>
        <w:i w:val="0"/>
        <w:iCs/>
      </w:rPr>
    </w:lvl>
    <w:lvl w:ilvl="1" w:tplc="0409000F">
      <w:start w:val="1"/>
      <w:numFmt w:val="decimal"/>
      <w:lvlText w:val="%2."/>
      <w:lvlJc w:val="left"/>
      <w:pPr>
        <w:ind w:left="1810" w:hanging="7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3E579F"/>
    <w:multiLevelType w:val="hybridMultilevel"/>
    <w:tmpl w:val="E0583C76"/>
    <w:lvl w:ilvl="0" w:tplc="0409000F">
      <w:start w:val="1"/>
      <w:numFmt w:val="decimal"/>
      <w:lvlText w:val="%1."/>
      <w:lvlJc w:val="left"/>
      <w:pPr>
        <w:ind w:left="1364" w:hanging="360"/>
      </w:p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9" w15:restartNumberingAfterBreak="0">
    <w:nsid w:val="0FCF2F4E"/>
    <w:multiLevelType w:val="hybridMultilevel"/>
    <w:tmpl w:val="0CFC8288"/>
    <w:lvl w:ilvl="0" w:tplc="64769D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2F62E9"/>
    <w:multiLevelType w:val="multilevel"/>
    <w:tmpl w:val="C6123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9E5CE7"/>
    <w:multiLevelType w:val="hybridMultilevel"/>
    <w:tmpl w:val="AA32C80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1C423DD9"/>
    <w:multiLevelType w:val="hybridMultilevel"/>
    <w:tmpl w:val="56B6F886"/>
    <w:lvl w:ilvl="0" w:tplc="B35423A0">
      <w:start w:val="1"/>
      <w:numFmt w:val="lowerLetter"/>
      <w:pStyle w:val="5CucuSubbaba"/>
      <w:lvlText w:val="%1."/>
      <w:lvlJc w:val="left"/>
      <w:pPr>
        <w:ind w:left="720" w:hanging="360"/>
      </w:pPr>
    </w:lvl>
    <w:lvl w:ilvl="1" w:tplc="E6AE4A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D128A5"/>
    <w:multiLevelType w:val="hybridMultilevel"/>
    <w:tmpl w:val="FEDCCB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15:restartNumberingAfterBreak="0">
    <w:nsid w:val="1D032576"/>
    <w:multiLevelType w:val="hybridMultilevel"/>
    <w:tmpl w:val="A5121CF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1ED036D0"/>
    <w:multiLevelType w:val="hybridMultilevel"/>
    <w:tmpl w:val="374CDCAA"/>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212409EA"/>
    <w:multiLevelType w:val="hybridMultilevel"/>
    <w:tmpl w:val="9BB4D300"/>
    <w:lvl w:ilvl="0" w:tplc="DB0AB42C">
      <w:start w:val="1"/>
      <w:numFmt w:val="lowerLetter"/>
      <w:pStyle w:val="7PiutSubbaba"/>
      <w:lvlText w:val="%1)"/>
      <w:lvlJc w:val="left"/>
      <w:pPr>
        <w:ind w:left="360" w:hanging="360"/>
      </w:pPr>
      <w:rPr>
        <w:rFonts w:hint="default"/>
        <w:b/>
        <w:bCs/>
        <w:i w:val="0"/>
        <w:iCs w:val="0"/>
        <w:caps w:val="0"/>
        <w:strike w:val="0"/>
        <w:dstrike w:val="0"/>
        <w:vanish w:val="0"/>
        <w:color w:val="auto"/>
        <w:sz w:val="24"/>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3257ED9"/>
    <w:multiLevelType w:val="hybridMultilevel"/>
    <w:tmpl w:val="51CA27B0"/>
    <w:lvl w:ilvl="0" w:tplc="2B84C032">
      <w:start w:val="2"/>
      <w:numFmt w:val="decimal"/>
      <w:lvlText w:val="%1."/>
      <w:lvlJc w:val="left"/>
      <w:pPr>
        <w:ind w:left="142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3A22FED"/>
    <w:multiLevelType w:val="hybridMultilevel"/>
    <w:tmpl w:val="B56EE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7B2DDB"/>
    <w:multiLevelType w:val="hybridMultilevel"/>
    <w:tmpl w:val="F306F0D0"/>
    <w:lvl w:ilvl="0" w:tplc="14AEC9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67EF1"/>
    <w:multiLevelType w:val="hybridMultilevel"/>
    <w:tmpl w:val="88EC53C0"/>
    <w:lvl w:ilvl="0" w:tplc="5A82B6E8">
      <w:start w:val="1"/>
      <w:numFmt w:val="bullet"/>
      <w:lvlText w:val=""/>
      <w:lvlJc w:val="left"/>
      <w:pPr>
        <w:ind w:left="2565" w:hanging="360"/>
      </w:pPr>
      <w:rPr>
        <w:rFonts w:ascii="Symbol" w:hAnsi="Symbol" w:hint="default"/>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21" w15:restartNumberingAfterBreak="0">
    <w:nsid w:val="2E9840CE"/>
    <w:multiLevelType w:val="hybridMultilevel"/>
    <w:tmpl w:val="BCA80ACC"/>
    <w:lvl w:ilvl="0" w:tplc="14AEC9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8E1F88"/>
    <w:multiLevelType w:val="hybridMultilevel"/>
    <w:tmpl w:val="0EB0CF1A"/>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326C1D53"/>
    <w:multiLevelType w:val="hybridMultilevel"/>
    <w:tmpl w:val="554A722A"/>
    <w:lvl w:ilvl="0" w:tplc="5A82B6E8">
      <w:start w:val="1"/>
      <w:numFmt w:val="bullet"/>
      <w:lvlText w:val=""/>
      <w:lvlJc w:val="left"/>
      <w:pPr>
        <w:ind w:left="256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5A82B6E8">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B74122"/>
    <w:multiLevelType w:val="hybridMultilevel"/>
    <w:tmpl w:val="122A3E58"/>
    <w:lvl w:ilvl="0" w:tplc="754AF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4B2CA2"/>
    <w:multiLevelType w:val="hybridMultilevel"/>
    <w:tmpl w:val="EE98E7F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15:restartNumberingAfterBreak="0">
    <w:nsid w:val="42046439"/>
    <w:multiLevelType w:val="hybridMultilevel"/>
    <w:tmpl w:val="40488CD8"/>
    <w:lvl w:ilvl="0" w:tplc="0409000F">
      <w:start w:val="1"/>
      <w:numFmt w:val="decimal"/>
      <w:lvlText w:val="%1."/>
      <w:lvlJc w:val="left"/>
      <w:pPr>
        <w:ind w:left="1037" w:hanging="360"/>
      </w:p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7" w15:restartNumberingAfterBreak="0">
    <w:nsid w:val="47084220"/>
    <w:multiLevelType w:val="hybridMultilevel"/>
    <w:tmpl w:val="08309306"/>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8" w15:restartNumberingAfterBreak="0">
    <w:nsid w:val="470D7F67"/>
    <w:multiLevelType w:val="hybridMultilevel"/>
    <w:tmpl w:val="706A11E4"/>
    <w:lvl w:ilvl="0" w:tplc="A1443790">
      <w:start w:val="1"/>
      <w:numFmt w:val="lowerLetter"/>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15:restartNumberingAfterBreak="0">
    <w:nsid w:val="48047D34"/>
    <w:multiLevelType w:val="hybridMultilevel"/>
    <w:tmpl w:val="EAF2FE3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15:restartNumberingAfterBreak="0">
    <w:nsid w:val="4AC363CC"/>
    <w:multiLevelType w:val="hybridMultilevel"/>
    <w:tmpl w:val="9DC0382E"/>
    <w:lvl w:ilvl="0" w:tplc="0409000F">
      <w:start w:val="1"/>
      <w:numFmt w:val="decimal"/>
      <w:lvlText w:val="%1."/>
      <w:lvlJc w:val="left"/>
      <w:pPr>
        <w:ind w:left="896" w:hanging="360"/>
      </w:pPr>
    </w:lvl>
    <w:lvl w:ilvl="1" w:tplc="04090019" w:tentative="1">
      <w:start w:val="1"/>
      <w:numFmt w:val="lowerLetter"/>
      <w:lvlText w:val="%2."/>
      <w:lvlJc w:val="left"/>
      <w:pPr>
        <w:ind w:left="1616" w:hanging="360"/>
      </w:pPr>
    </w:lvl>
    <w:lvl w:ilvl="2" w:tplc="0409001B" w:tentative="1">
      <w:start w:val="1"/>
      <w:numFmt w:val="lowerRoman"/>
      <w:lvlText w:val="%3."/>
      <w:lvlJc w:val="right"/>
      <w:pPr>
        <w:ind w:left="2336" w:hanging="180"/>
      </w:pPr>
    </w:lvl>
    <w:lvl w:ilvl="3" w:tplc="0409000F" w:tentative="1">
      <w:start w:val="1"/>
      <w:numFmt w:val="decimal"/>
      <w:lvlText w:val="%4."/>
      <w:lvlJc w:val="left"/>
      <w:pPr>
        <w:ind w:left="3056" w:hanging="360"/>
      </w:pPr>
    </w:lvl>
    <w:lvl w:ilvl="4" w:tplc="04090019" w:tentative="1">
      <w:start w:val="1"/>
      <w:numFmt w:val="lowerLetter"/>
      <w:lvlText w:val="%5."/>
      <w:lvlJc w:val="left"/>
      <w:pPr>
        <w:ind w:left="3776" w:hanging="360"/>
      </w:pPr>
    </w:lvl>
    <w:lvl w:ilvl="5" w:tplc="0409001B" w:tentative="1">
      <w:start w:val="1"/>
      <w:numFmt w:val="lowerRoman"/>
      <w:lvlText w:val="%6."/>
      <w:lvlJc w:val="right"/>
      <w:pPr>
        <w:ind w:left="4496" w:hanging="180"/>
      </w:pPr>
    </w:lvl>
    <w:lvl w:ilvl="6" w:tplc="0409000F" w:tentative="1">
      <w:start w:val="1"/>
      <w:numFmt w:val="decimal"/>
      <w:lvlText w:val="%7."/>
      <w:lvlJc w:val="left"/>
      <w:pPr>
        <w:ind w:left="5216" w:hanging="360"/>
      </w:pPr>
    </w:lvl>
    <w:lvl w:ilvl="7" w:tplc="04090019" w:tentative="1">
      <w:start w:val="1"/>
      <w:numFmt w:val="lowerLetter"/>
      <w:lvlText w:val="%8."/>
      <w:lvlJc w:val="left"/>
      <w:pPr>
        <w:ind w:left="5936" w:hanging="360"/>
      </w:pPr>
    </w:lvl>
    <w:lvl w:ilvl="8" w:tplc="0409001B" w:tentative="1">
      <w:start w:val="1"/>
      <w:numFmt w:val="lowerRoman"/>
      <w:lvlText w:val="%9."/>
      <w:lvlJc w:val="right"/>
      <w:pPr>
        <w:ind w:left="6656" w:hanging="180"/>
      </w:pPr>
    </w:lvl>
  </w:abstractNum>
  <w:abstractNum w:abstractNumId="31" w15:restartNumberingAfterBreak="0">
    <w:nsid w:val="4FD55576"/>
    <w:multiLevelType w:val="hybridMultilevel"/>
    <w:tmpl w:val="C7C427D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54284803"/>
    <w:multiLevelType w:val="hybridMultilevel"/>
    <w:tmpl w:val="B986D6E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0">
    <w:nsid w:val="54CE3505"/>
    <w:multiLevelType w:val="hybridMultilevel"/>
    <w:tmpl w:val="65C6CCE4"/>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15:restartNumberingAfterBreak="0">
    <w:nsid w:val="55363229"/>
    <w:multiLevelType w:val="hybridMultilevel"/>
    <w:tmpl w:val="F37473B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56647999"/>
    <w:multiLevelType w:val="hybridMultilevel"/>
    <w:tmpl w:val="E668C9C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57593420"/>
    <w:multiLevelType w:val="hybridMultilevel"/>
    <w:tmpl w:val="A5121CF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15:restartNumberingAfterBreak="0">
    <w:nsid w:val="579C35C7"/>
    <w:multiLevelType w:val="hybridMultilevel"/>
    <w:tmpl w:val="BE8C7064"/>
    <w:lvl w:ilvl="0" w:tplc="BAB65820">
      <w:start w:val="1"/>
      <w:numFmt w:val="upperLetter"/>
      <w:lvlText w:val="%1."/>
      <w:lvlJc w:val="left"/>
      <w:pPr>
        <w:ind w:left="360" w:hanging="360"/>
      </w:pPr>
      <w:rPr>
        <w:rFonts w:hint="default"/>
        <w:i w:val="0"/>
        <w:i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5AFF3D46"/>
    <w:multiLevelType w:val="hybridMultilevel"/>
    <w:tmpl w:val="868ADC26"/>
    <w:lvl w:ilvl="0" w:tplc="20E69988">
      <w:start w:val="1"/>
      <w:numFmt w:val="upperLetter"/>
      <w:lvlText w:val="%1."/>
      <w:lvlJc w:val="left"/>
      <w:pPr>
        <w:ind w:left="1080" w:hanging="360"/>
      </w:pPr>
      <w:rPr>
        <w:b/>
        <w:bCs/>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15:restartNumberingAfterBreak="0">
    <w:nsid w:val="5C41767B"/>
    <w:multiLevelType w:val="hybridMultilevel"/>
    <w:tmpl w:val="2E388910"/>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0" w15:restartNumberingAfterBreak="0">
    <w:nsid w:val="5E064789"/>
    <w:multiLevelType w:val="hybridMultilevel"/>
    <w:tmpl w:val="43B2766E"/>
    <w:lvl w:ilvl="0" w:tplc="64769D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250AFF"/>
    <w:multiLevelType w:val="hybridMultilevel"/>
    <w:tmpl w:val="06E28846"/>
    <w:lvl w:ilvl="0" w:tplc="5A82B6E8">
      <w:start w:val="1"/>
      <w:numFmt w:val="bullet"/>
      <w:lvlText w:val=""/>
      <w:lvlJc w:val="left"/>
      <w:pPr>
        <w:ind w:left="2565" w:hanging="360"/>
      </w:pPr>
      <w:rPr>
        <w:rFonts w:ascii="Symbol" w:hAnsi="Symbol" w:hint="default"/>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42" w15:restartNumberingAfterBreak="0">
    <w:nsid w:val="63E92122"/>
    <w:multiLevelType w:val="hybridMultilevel"/>
    <w:tmpl w:val="C114D7A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15:restartNumberingAfterBreak="0">
    <w:nsid w:val="653F6F73"/>
    <w:multiLevelType w:val="hybridMultilevel"/>
    <w:tmpl w:val="286E8EA0"/>
    <w:lvl w:ilvl="0" w:tplc="A2A2CF36">
      <w:start w:val="1"/>
      <w:numFmt w:val="decimal"/>
      <w:pStyle w:val="4AnakSubbab1"/>
      <w:lvlText w:val="%1."/>
      <w:lvlJc w:val="left"/>
      <w:pPr>
        <w:ind w:left="644" w:hanging="360"/>
      </w:pPr>
      <w:rPr>
        <w:rFonts w:hint="default"/>
        <w:b/>
        <w:bCs w:val="0"/>
        <w:i w:val="0"/>
        <w:iCs w:val="0"/>
        <w:caps w:val="0"/>
        <w:strike w:val="0"/>
        <w:dstrike w:val="0"/>
        <w:vanish w:val="0"/>
        <w:color w:val="auto"/>
        <w:sz w:val="24"/>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52F618">
      <w:start w:val="1"/>
      <w:numFmt w:val="lowerLetter"/>
      <w:lvlText w:val="%2."/>
      <w:lvlJc w:val="left"/>
      <w:pPr>
        <w:ind w:left="1810" w:hanging="73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66076713"/>
    <w:multiLevelType w:val="hybridMultilevel"/>
    <w:tmpl w:val="BF9675AC"/>
    <w:lvl w:ilvl="0" w:tplc="04090019">
      <w:start w:val="1"/>
      <w:numFmt w:val="lowerLetter"/>
      <w:lvlText w:val="%1."/>
      <w:lvlJc w:val="left"/>
      <w:pPr>
        <w:ind w:left="1429" w:hanging="360"/>
      </w:pPr>
    </w:lvl>
    <w:lvl w:ilvl="1" w:tplc="B83097B4">
      <w:start w:val="1"/>
      <w:numFmt w:val="decimal"/>
      <w:lvlText w:val="%2."/>
      <w:lvlJc w:val="left"/>
      <w:pPr>
        <w:ind w:left="2149"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15:restartNumberingAfterBreak="0">
    <w:nsid w:val="671604A2"/>
    <w:multiLevelType w:val="hybridMultilevel"/>
    <w:tmpl w:val="E02EC340"/>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6" w15:restartNumberingAfterBreak="0">
    <w:nsid w:val="69830512"/>
    <w:multiLevelType w:val="hybridMultilevel"/>
    <w:tmpl w:val="CBF2A34A"/>
    <w:lvl w:ilvl="0" w:tplc="66925F50">
      <w:start w:val="1"/>
      <w:numFmt w:val="decimal"/>
      <w:pStyle w:val="8AnggasSubbab1"/>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69907D2D"/>
    <w:multiLevelType w:val="hybridMultilevel"/>
    <w:tmpl w:val="EB72F5AA"/>
    <w:lvl w:ilvl="0" w:tplc="04090011">
      <w:start w:val="1"/>
      <w:numFmt w:val="decimal"/>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48" w15:restartNumberingAfterBreak="0">
    <w:nsid w:val="6AF86E3A"/>
    <w:multiLevelType w:val="hybridMultilevel"/>
    <w:tmpl w:val="A9D26AB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9" w15:restartNumberingAfterBreak="0">
    <w:nsid w:val="6B6314CC"/>
    <w:multiLevelType w:val="hybridMultilevel"/>
    <w:tmpl w:val="20B642C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0" w15:restartNumberingAfterBreak="0">
    <w:nsid w:val="6C6A6C50"/>
    <w:multiLevelType w:val="hybridMultilevel"/>
    <w:tmpl w:val="2FB6CF28"/>
    <w:lvl w:ilvl="0" w:tplc="5A82B6E8">
      <w:start w:val="1"/>
      <w:numFmt w:val="bullet"/>
      <w:lvlText w:val=""/>
      <w:lvlJc w:val="left"/>
      <w:pPr>
        <w:ind w:left="2565" w:hanging="360"/>
      </w:pPr>
      <w:rPr>
        <w:rFonts w:ascii="Symbol" w:hAnsi="Symbol" w:hint="default"/>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51" w15:restartNumberingAfterBreak="0">
    <w:nsid w:val="6CAD03A4"/>
    <w:multiLevelType w:val="hybridMultilevel"/>
    <w:tmpl w:val="99946B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2" w15:restartNumberingAfterBreak="0">
    <w:nsid w:val="6CE85E0A"/>
    <w:multiLevelType w:val="hybridMultilevel"/>
    <w:tmpl w:val="A5121CF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3" w15:restartNumberingAfterBreak="0">
    <w:nsid w:val="71615933"/>
    <w:multiLevelType w:val="hybridMultilevel"/>
    <w:tmpl w:val="7ABCF086"/>
    <w:lvl w:ilvl="0" w:tplc="1AE6464A">
      <w:start w:val="1"/>
      <w:numFmt w:val="decimal"/>
      <w:pStyle w:val="6CicitSubbab1"/>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4" w15:restartNumberingAfterBreak="0">
    <w:nsid w:val="718B3BB0"/>
    <w:multiLevelType w:val="hybridMultilevel"/>
    <w:tmpl w:val="1E0278E4"/>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15:restartNumberingAfterBreak="0">
    <w:nsid w:val="79561DDE"/>
    <w:multiLevelType w:val="hybridMultilevel"/>
    <w:tmpl w:val="38C2C9A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6" w15:restartNumberingAfterBreak="0">
    <w:nsid w:val="7BB75D85"/>
    <w:multiLevelType w:val="hybridMultilevel"/>
    <w:tmpl w:val="0B88AAF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7" w15:restartNumberingAfterBreak="0">
    <w:nsid w:val="7C290D87"/>
    <w:multiLevelType w:val="hybridMultilevel"/>
    <w:tmpl w:val="4FEEF420"/>
    <w:lvl w:ilvl="0" w:tplc="04090019">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58" w15:restartNumberingAfterBreak="0">
    <w:nsid w:val="7F2326A9"/>
    <w:multiLevelType w:val="hybridMultilevel"/>
    <w:tmpl w:val="A5121CF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9" w15:restartNumberingAfterBreak="0">
    <w:nsid w:val="7F6517D7"/>
    <w:multiLevelType w:val="hybridMultilevel"/>
    <w:tmpl w:val="A874D8BA"/>
    <w:lvl w:ilvl="0" w:tplc="14AEC9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7765697">
    <w:abstractNumId w:val="12"/>
  </w:num>
  <w:num w:numId="2" w16cid:durableId="1516001119">
    <w:abstractNumId w:val="53"/>
  </w:num>
  <w:num w:numId="3" w16cid:durableId="1607883454">
    <w:abstractNumId w:val="16"/>
  </w:num>
  <w:num w:numId="4" w16cid:durableId="1331176229">
    <w:abstractNumId w:val="46"/>
  </w:num>
  <w:num w:numId="5" w16cid:durableId="482504910">
    <w:abstractNumId w:val="56"/>
  </w:num>
  <w:num w:numId="6" w16cid:durableId="779883303">
    <w:abstractNumId w:val="4"/>
  </w:num>
  <w:num w:numId="7" w16cid:durableId="1595046135">
    <w:abstractNumId w:val="18"/>
  </w:num>
  <w:num w:numId="8" w16cid:durableId="1454127804">
    <w:abstractNumId w:val="29"/>
  </w:num>
  <w:num w:numId="9" w16cid:durableId="913781106">
    <w:abstractNumId w:val="45"/>
  </w:num>
  <w:num w:numId="10" w16cid:durableId="1102992397">
    <w:abstractNumId w:val="28"/>
  </w:num>
  <w:num w:numId="11" w16cid:durableId="223875268">
    <w:abstractNumId w:val="9"/>
  </w:num>
  <w:num w:numId="12" w16cid:durableId="829295371">
    <w:abstractNumId w:val="40"/>
  </w:num>
  <w:num w:numId="13" w16cid:durableId="1075740222">
    <w:abstractNumId w:val="11"/>
  </w:num>
  <w:num w:numId="14" w16cid:durableId="660930874">
    <w:abstractNumId w:val="35"/>
  </w:num>
  <w:num w:numId="15" w16cid:durableId="597638289">
    <w:abstractNumId w:val="15"/>
  </w:num>
  <w:num w:numId="16" w16cid:durableId="1866751149">
    <w:abstractNumId w:val="13"/>
  </w:num>
  <w:num w:numId="17" w16cid:durableId="565577823">
    <w:abstractNumId w:val="32"/>
  </w:num>
  <w:num w:numId="18" w16cid:durableId="1298217642">
    <w:abstractNumId w:val="42"/>
  </w:num>
  <w:num w:numId="19" w16cid:durableId="1406537811">
    <w:abstractNumId w:val="52"/>
  </w:num>
  <w:num w:numId="20" w16cid:durableId="755050485">
    <w:abstractNumId w:val="58"/>
  </w:num>
  <w:num w:numId="21" w16cid:durableId="1162815969">
    <w:abstractNumId w:val="36"/>
  </w:num>
  <w:num w:numId="22" w16cid:durableId="1406609965">
    <w:abstractNumId w:val="14"/>
  </w:num>
  <w:num w:numId="23" w16cid:durableId="84887364">
    <w:abstractNumId w:val="44"/>
  </w:num>
  <w:num w:numId="24" w16cid:durableId="231431980">
    <w:abstractNumId w:val="33"/>
  </w:num>
  <w:num w:numId="25" w16cid:durableId="924613818">
    <w:abstractNumId w:val="49"/>
  </w:num>
  <w:num w:numId="26" w16cid:durableId="694236507">
    <w:abstractNumId w:val="5"/>
  </w:num>
  <w:num w:numId="27" w16cid:durableId="1330984306">
    <w:abstractNumId w:val="2"/>
  </w:num>
  <w:num w:numId="28" w16cid:durableId="1652562605">
    <w:abstractNumId w:val="43"/>
  </w:num>
  <w:num w:numId="29" w16cid:durableId="758524400">
    <w:abstractNumId w:val="57"/>
  </w:num>
  <w:num w:numId="30" w16cid:durableId="847914457">
    <w:abstractNumId w:val="6"/>
  </w:num>
  <w:num w:numId="31" w16cid:durableId="555092689">
    <w:abstractNumId w:val="47"/>
  </w:num>
  <w:num w:numId="32" w16cid:durableId="88695500">
    <w:abstractNumId w:val="51"/>
  </w:num>
  <w:num w:numId="33" w16cid:durableId="1992172887">
    <w:abstractNumId w:val="34"/>
  </w:num>
  <w:num w:numId="34" w16cid:durableId="877161604">
    <w:abstractNumId w:val="26"/>
  </w:num>
  <w:num w:numId="35" w16cid:durableId="956529149">
    <w:abstractNumId w:val="0"/>
  </w:num>
  <w:num w:numId="36" w16cid:durableId="989361099">
    <w:abstractNumId w:val="24"/>
  </w:num>
  <w:num w:numId="37" w16cid:durableId="1279098197">
    <w:abstractNumId w:val="30"/>
  </w:num>
  <w:num w:numId="38" w16cid:durableId="1264412400">
    <w:abstractNumId w:val="54"/>
  </w:num>
  <w:num w:numId="39" w16cid:durableId="986201491">
    <w:abstractNumId w:val="39"/>
  </w:num>
  <w:num w:numId="40" w16cid:durableId="1367564865">
    <w:abstractNumId w:val="27"/>
  </w:num>
  <w:num w:numId="41" w16cid:durableId="77336273">
    <w:abstractNumId w:val="19"/>
  </w:num>
  <w:num w:numId="42" w16cid:durableId="1736581573">
    <w:abstractNumId w:val="1"/>
  </w:num>
  <w:num w:numId="43" w16cid:durableId="1146169015">
    <w:abstractNumId w:val="21"/>
  </w:num>
  <w:num w:numId="44" w16cid:durableId="1995572901">
    <w:abstractNumId w:val="59"/>
  </w:num>
  <w:num w:numId="45" w16cid:durableId="148986280">
    <w:abstractNumId w:val="7"/>
  </w:num>
  <w:num w:numId="46" w16cid:durableId="135533272">
    <w:abstractNumId w:val="43"/>
    <w:lvlOverride w:ilvl="0">
      <w:startOverride w:val="1"/>
    </w:lvlOverride>
  </w:num>
  <w:num w:numId="47" w16cid:durableId="569654518">
    <w:abstractNumId w:val="37"/>
  </w:num>
  <w:num w:numId="48" w16cid:durableId="906763168">
    <w:abstractNumId w:val="8"/>
  </w:num>
  <w:num w:numId="49" w16cid:durableId="2111466644">
    <w:abstractNumId w:val="3"/>
  </w:num>
  <w:num w:numId="50" w16cid:durableId="1922595248">
    <w:abstractNumId w:val="10"/>
  </w:num>
  <w:num w:numId="51" w16cid:durableId="439253601">
    <w:abstractNumId w:val="25"/>
  </w:num>
  <w:num w:numId="52" w16cid:durableId="2067534130">
    <w:abstractNumId w:val="12"/>
    <w:lvlOverride w:ilvl="0">
      <w:startOverride w:val="1"/>
    </w:lvlOverride>
  </w:num>
  <w:num w:numId="53" w16cid:durableId="1399522859">
    <w:abstractNumId w:val="53"/>
    <w:lvlOverride w:ilvl="0">
      <w:startOverride w:val="1"/>
    </w:lvlOverride>
  </w:num>
  <w:num w:numId="54" w16cid:durableId="366372484">
    <w:abstractNumId w:val="53"/>
    <w:lvlOverride w:ilvl="0">
      <w:startOverride w:val="1"/>
    </w:lvlOverride>
  </w:num>
  <w:num w:numId="55" w16cid:durableId="1916165861">
    <w:abstractNumId w:val="7"/>
    <w:lvlOverride w:ilvl="0">
      <w:startOverride w:val="1"/>
    </w:lvlOverride>
  </w:num>
  <w:num w:numId="56" w16cid:durableId="1696033116">
    <w:abstractNumId w:val="22"/>
  </w:num>
  <w:num w:numId="57" w16cid:durableId="2050883689">
    <w:abstractNumId w:val="43"/>
    <w:lvlOverride w:ilvl="0">
      <w:startOverride w:val="1"/>
    </w:lvlOverride>
  </w:num>
  <w:num w:numId="58" w16cid:durableId="308675416">
    <w:abstractNumId w:val="31"/>
  </w:num>
  <w:num w:numId="59" w16cid:durableId="324363108">
    <w:abstractNumId w:val="23"/>
  </w:num>
  <w:num w:numId="60" w16cid:durableId="1190527213">
    <w:abstractNumId w:val="50"/>
  </w:num>
  <w:num w:numId="61" w16cid:durableId="1392339535">
    <w:abstractNumId w:val="41"/>
  </w:num>
  <w:num w:numId="62" w16cid:durableId="1674603694">
    <w:abstractNumId w:val="20"/>
  </w:num>
  <w:num w:numId="63" w16cid:durableId="2013406406">
    <w:abstractNumId w:val="48"/>
  </w:num>
  <w:num w:numId="64" w16cid:durableId="980616628">
    <w:abstractNumId w:val="7"/>
    <w:lvlOverride w:ilvl="0">
      <w:startOverride w:val="1"/>
    </w:lvlOverride>
  </w:num>
  <w:num w:numId="65" w16cid:durableId="501549738">
    <w:abstractNumId w:val="38"/>
  </w:num>
  <w:num w:numId="66" w16cid:durableId="757756013">
    <w:abstractNumId w:val="7"/>
    <w:lvlOverride w:ilvl="0">
      <w:startOverride w:val="1"/>
    </w:lvlOverride>
  </w:num>
  <w:num w:numId="67" w16cid:durableId="2044211314">
    <w:abstractNumId w:val="55"/>
  </w:num>
  <w:num w:numId="68" w16cid:durableId="2100132302">
    <w:abstractNumId w:val="1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AF0"/>
    <w:rsid w:val="00003FF5"/>
    <w:rsid w:val="000047F9"/>
    <w:rsid w:val="00005A1C"/>
    <w:rsid w:val="000121F4"/>
    <w:rsid w:val="00020064"/>
    <w:rsid w:val="00021D27"/>
    <w:rsid w:val="00023C46"/>
    <w:rsid w:val="000240DF"/>
    <w:rsid w:val="00024D4E"/>
    <w:rsid w:val="00025BD9"/>
    <w:rsid w:val="0002644A"/>
    <w:rsid w:val="00026B5F"/>
    <w:rsid w:val="00027E96"/>
    <w:rsid w:val="00034DCF"/>
    <w:rsid w:val="00053CD6"/>
    <w:rsid w:val="00060AA1"/>
    <w:rsid w:val="00062D59"/>
    <w:rsid w:val="00062F7E"/>
    <w:rsid w:val="00075C2F"/>
    <w:rsid w:val="000775E4"/>
    <w:rsid w:val="0008004E"/>
    <w:rsid w:val="0008382B"/>
    <w:rsid w:val="00083BA3"/>
    <w:rsid w:val="00085B88"/>
    <w:rsid w:val="00087DD5"/>
    <w:rsid w:val="000921A2"/>
    <w:rsid w:val="0009737B"/>
    <w:rsid w:val="000A17D2"/>
    <w:rsid w:val="000A2E4F"/>
    <w:rsid w:val="000B0CA1"/>
    <w:rsid w:val="000B0D78"/>
    <w:rsid w:val="000B16EA"/>
    <w:rsid w:val="000B34F1"/>
    <w:rsid w:val="000B5BB7"/>
    <w:rsid w:val="000C19D2"/>
    <w:rsid w:val="000C6FFD"/>
    <w:rsid w:val="000C790C"/>
    <w:rsid w:val="000D24CF"/>
    <w:rsid w:val="000D281C"/>
    <w:rsid w:val="000D4461"/>
    <w:rsid w:val="000E2554"/>
    <w:rsid w:val="000E27F2"/>
    <w:rsid w:val="000E3899"/>
    <w:rsid w:val="000F1B6F"/>
    <w:rsid w:val="000F7937"/>
    <w:rsid w:val="0010080C"/>
    <w:rsid w:val="00101307"/>
    <w:rsid w:val="00103C13"/>
    <w:rsid w:val="00104E8D"/>
    <w:rsid w:val="00106AE3"/>
    <w:rsid w:val="00107DE4"/>
    <w:rsid w:val="00110544"/>
    <w:rsid w:val="00111073"/>
    <w:rsid w:val="0011256B"/>
    <w:rsid w:val="001149F4"/>
    <w:rsid w:val="001154E3"/>
    <w:rsid w:val="00120105"/>
    <w:rsid w:val="00120DBA"/>
    <w:rsid w:val="001238C5"/>
    <w:rsid w:val="00131D51"/>
    <w:rsid w:val="00131E1C"/>
    <w:rsid w:val="001329C1"/>
    <w:rsid w:val="00132DE5"/>
    <w:rsid w:val="001331AA"/>
    <w:rsid w:val="001462AC"/>
    <w:rsid w:val="0015164B"/>
    <w:rsid w:val="0015432C"/>
    <w:rsid w:val="001546BE"/>
    <w:rsid w:val="00156659"/>
    <w:rsid w:val="00157631"/>
    <w:rsid w:val="001620FF"/>
    <w:rsid w:val="001622F5"/>
    <w:rsid w:val="001633F9"/>
    <w:rsid w:val="00167560"/>
    <w:rsid w:val="001679DE"/>
    <w:rsid w:val="00173291"/>
    <w:rsid w:val="00173C34"/>
    <w:rsid w:val="0017669E"/>
    <w:rsid w:val="00184769"/>
    <w:rsid w:val="00185111"/>
    <w:rsid w:val="001857E2"/>
    <w:rsid w:val="001915C2"/>
    <w:rsid w:val="00195EF1"/>
    <w:rsid w:val="001A11F8"/>
    <w:rsid w:val="001B31EB"/>
    <w:rsid w:val="001B7C8D"/>
    <w:rsid w:val="001C239E"/>
    <w:rsid w:val="001C5A20"/>
    <w:rsid w:val="001D0385"/>
    <w:rsid w:val="001D0B85"/>
    <w:rsid w:val="001D49B4"/>
    <w:rsid w:val="001F4A9F"/>
    <w:rsid w:val="001F4FE4"/>
    <w:rsid w:val="00203351"/>
    <w:rsid w:val="00203A7E"/>
    <w:rsid w:val="002042B2"/>
    <w:rsid w:val="0020569C"/>
    <w:rsid w:val="00205D58"/>
    <w:rsid w:val="002067DB"/>
    <w:rsid w:val="00222CEC"/>
    <w:rsid w:val="00223C34"/>
    <w:rsid w:val="00224483"/>
    <w:rsid w:val="00226752"/>
    <w:rsid w:val="00230B52"/>
    <w:rsid w:val="00233977"/>
    <w:rsid w:val="00240065"/>
    <w:rsid w:val="00241103"/>
    <w:rsid w:val="002451CF"/>
    <w:rsid w:val="0024618C"/>
    <w:rsid w:val="0025080E"/>
    <w:rsid w:val="00253D41"/>
    <w:rsid w:val="00254016"/>
    <w:rsid w:val="00254C1A"/>
    <w:rsid w:val="0026053A"/>
    <w:rsid w:val="002617BF"/>
    <w:rsid w:val="00264277"/>
    <w:rsid w:val="0026429E"/>
    <w:rsid w:val="0026502D"/>
    <w:rsid w:val="00266DB1"/>
    <w:rsid w:val="00267723"/>
    <w:rsid w:val="002724BC"/>
    <w:rsid w:val="002725C6"/>
    <w:rsid w:val="002739D7"/>
    <w:rsid w:val="002757A0"/>
    <w:rsid w:val="00276705"/>
    <w:rsid w:val="0028572A"/>
    <w:rsid w:val="00291A0B"/>
    <w:rsid w:val="00292C70"/>
    <w:rsid w:val="00295890"/>
    <w:rsid w:val="00295CCB"/>
    <w:rsid w:val="00296438"/>
    <w:rsid w:val="00296825"/>
    <w:rsid w:val="002A2260"/>
    <w:rsid w:val="002A2562"/>
    <w:rsid w:val="002A328D"/>
    <w:rsid w:val="002A4915"/>
    <w:rsid w:val="002B023C"/>
    <w:rsid w:val="002B30A0"/>
    <w:rsid w:val="002B3A6D"/>
    <w:rsid w:val="002B4B23"/>
    <w:rsid w:val="002C14D6"/>
    <w:rsid w:val="002C44DC"/>
    <w:rsid w:val="002D1576"/>
    <w:rsid w:val="002D2587"/>
    <w:rsid w:val="002E46B1"/>
    <w:rsid w:val="002E5378"/>
    <w:rsid w:val="002E5A30"/>
    <w:rsid w:val="002E7761"/>
    <w:rsid w:val="002F58B7"/>
    <w:rsid w:val="002F67B4"/>
    <w:rsid w:val="002F784F"/>
    <w:rsid w:val="00302BFF"/>
    <w:rsid w:val="003030BE"/>
    <w:rsid w:val="00310AF0"/>
    <w:rsid w:val="00311867"/>
    <w:rsid w:val="00325FFE"/>
    <w:rsid w:val="00327347"/>
    <w:rsid w:val="0032780D"/>
    <w:rsid w:val="00327E3E"/>
    <w:rsid w:val="00330BF5"/>
    <w:rsid w:val="00337A7F"/>
    <w:rsid w:val="00343B7A"/>
    <w:rsid w:val="00347422"/>
    <w:rsid w:val="00347F15"/>
    <w:rsid w:val="003503E6"/>
    <w:rsid w:val="003526EE"/>
    <w:rsid w:val="003609A0"/>
    <w:rsid w:val="00362742"/>
    <w:rsid w:val="003827C2"/>
    <w:rsid w:val="00384929"/>
    <w:rsid w:val="0038497E"/>
    <w:rsid w:val="00384D67"/>
    <w:rsid w:val="003859A2"/>
    <w:rsid w:val="00386D79"/>
    <w:rsid w:val="0039109B"/>
    <w:rsid w:val="00391495"/>
    <w:rsid w:val="003A10B6"/>
    <w:rsid w:val="003A4564"/>
    <w:rsid w:val="003B302E"/>
    <w:rsid w:val="003B363C"/>
    <w:rsid w:val="003B533D"/>
    <w:rsid w:val="003C5C99"/>
    <w:rsid w:val="003D6DD6"/>
    <w:rsid w:val="003E1AC7"/>
    <w:rsid w:val="003E2B98"/>
    <w:rsid w:val="003E4CAC"/>
    <w:rsid w:val="003E6A97"/>
    <w:rsid w:val="003E6E37"/>
    <w:rsid w:val="0040526F"/>
    <w:rsid w:val="0041303D"/>
    <w:rsid w:val="004133E6"/>
    <w:rsid w:val="00413945"/>
    <w:rsid w:val="00413E14"/>
    <w:rsid w:val="00416516"/>
    <w:rsid w:val="00420EAC"/>
    <w:rsid w:val="00421080"/>
    <w:rsid w:val="00421B77"/>
    <w:rsid w:val="00422D1D"/>
    <w:rsid w:val="004269D6"/>
    <w:rsid w:val="00436122"/>
    <w:rsid w:val="0044290B"/>
    <w:rsid w:val="004440F0"/>
    <w:rsid w:val="00446E5E"/>
    <w:rsid w:val="00447451"/>
    <w:rsid w:val="00447C22"/>
    <w:rsid w:val="00447FBA"/>
    <w:rsid w:val="00450A46"/>
    <w:rsid w:val="00457282"/>
    <w:rsid w:val="00461014"/>
    <w:rsid w:val="00465E68"/>
    <w:rsid w:val="004723D4"/>
    <w:rsid w:val="0047444E"/>
    <w:rsid w:val="0047683D"/>
    <w:rsid w:val="004776F1"/>
    <w:rsid w:val="00480831"/>
    <w:rsid w:val="0048205A"/>
    <w:rsid w:val="00482DB7"/>
    <w:rsid w:val="0048556A"/>
    <w:rsid w:val="00492132"/>
    <w:rsid w:val="004925EE"/>
    <w:rsid w:val="00494640"/>
    <w:rsid w:val="0049526F"/>
    <w:rsid w:val="00495795"/>
    <w:rsid w:val="004A5146"/>
    <w:rsid w:val="004B244C"/>
    <w:rsid w:val="004B3375"/>
    <w:rsid w:val="004B45B4"/>
    <w:rsid w:val="004B706C"/>
    <w:rsid w:val="004B7D62"/>
    <w:rsid w:val="004C1F53"/>
    <w:rsid w:val="004D0CDC"/>
    <w:rsid w:val="004D1029"/>
    <w:rsid w:val="004D3398"/>
    <w:rsid w:val="004E060D"/>
    <w:rsid w:val="004E134B"/>
    <w:rsid w:val="004E3C86"/>
    <w:rsid w:val="004E4143"/>
    <w:rsid w:val="004E5501"/>
    <w:rsid w:val="004E6F84"/>
    <w:rsid w:val="004E7866"/>
    <w:rsid w:val="004F1A43"/>
    <w:rsid w:val="004F2264"/>
    <w:rsid w:val="004F24AD"/>
    <w:rsid w:val="004F2BDD"/>
    <w:rsid w:val="00500A24"/>
    <w:rsid w:val="00507680"/>
    <w:rsid w:val="005109C5"/>
    <w:rsid w:val="0051276E"/>
    <w:rsid w:val="005134FC"/>
    <w:rsid w:val="00513BA3"/>
    <w:rsid w:val="00516AEE"/>
    <w:rsid w:val="00517735"/>
    <w:rsid w:val="00517C0E"/>
    <w:rsid w:val="00522A99"/>
    <w:rsid w:val="005237CA"/>
    <w:rsid w:val="00526E09"/>
    <w:rsid w:val="00526ED9"/>
    <w:rsid w:val="00530D89"/>
    <w:rsid w:val="005340F3"/>
    <w:rsid w:val="00541F88"/>
    <w:rsid w:val="005440A3"/>
    <w:rsid w:val="0054585F"/>
    <w:rsid w:val="00547624"/>
    <w:rsid w:val="00547E17"/>
    <w:rsid w:val="00547E95"/>
    <w:rsid w:val="00554BD6"/>
    <w:rsid w:val="0056618D"/>
    <w:rsid w:val="005725D7"/>
    <w:rsid w:val="00574513"/>
    <w:rsid w:val="005828DF"/>
    <w:rsid w:val="00585598"/>
    <w:rsid w:val="00594401"/>
    <w:rsid w:val="00594ED2"/>
    <w:rsid w:val="005A2A07"/>
    <w:rsid w:val="005A7D53"/>
    <w:rsid w:val="005B0502"/>
    <w:rsid w:val="005B1697"/>
    <w:rsid w:val="005B33CB"/>
    <w:rsid w:val="005B413F"/>
    <w:rsid w:val="005B4D3B"/>
    <w:rsid w:val="005B5215"/>
    <w:rsid w:val="005B561B"/>
    <w:rsid w:val="005C024D"/>
    <w:rsid w:val="005C18BD"/>
    <w:rsid w:val="005C223A"/>
    <w:rsid w:val="005C54AB"/>
    <w:rsid w:val="005D0B31"/>
    <w:rsid w:val="005D2354"/>
    <w:rsid w:val="005D7F92"/>
    <w:rsid w:val="005E2510"/>
    <w:rsid w:val="005E294C"/>
    <w:rsid w:val="005E390D"/>
    <w:rsid w:val="005E3ABB"/>
    <w:rsid w:val="005E5CD3"/>
    <w:rsid w:val="005F10E9"/>
    <w:rsid w:val="005F224B"/>
    <w:rsid w:val="005F5952"/>
    <w:rsid w:val="00601EBA"/>
    <w:rsid w:val="0060311D"/>
    <w:rsid w:val="006031A1"/>
    <w:rsid w:val="00604657"/>
    <w:rsid w:val="00606B7B"/>
    <w:rsid w:val="00610565"/>
    <w:rsid w:val="00613EDA"/>
    <w:rsid w:val="006149A7"/>
    <w:rsid w:val="0062157E"/>
    <w:rsid w:val="006236D0"/>
    <w:rsid w:val="00627486"/>
    <w:rsid w:val="00627572"/>
    <w:rsid w:val="00627FC1"/>
    <w:rsid w:val="0063292D"/>
    <w:rsid w:val="006356F9"/>
    <w:rsid w:val="00637E3B"/>
    <w:rsid w:val="00642180"/>
    <w:rsid w:val="006424EF"/>
    <w:rsid w:val="00651AA7"/>
    <w:rsid w:val="0065524F"/>
    <w:rsid w:val="006558E2"/>
    <w:rsid w:val="00662903"/>
    <w:rsid w:val="00662A3E"/>
    <w:rsid w:val="00664BA3"/>
    <w:rsid w:val="00664E6C"/>
    <w:rsid w:val="00667D32"/>
    <w:rsid w:val="00674264"/>
    <w:rsid w:val="0067562B"/>
    <w:rsid w:val="00676B60"/>
    <w:rsid w:val="006808E8"/>
    <w:rsid w:val="0068252B"/>
    <w:rsid w:val="00683C13"/>
    <w:rsid w:val="006902E2"/>
    <w:rsid w:val="006926C5"/>
    <w:rsid w:val="006A67F9"/>
    <w:rsid w:val="006A6C47"/>
    <w:rsid w:val="006B130D"/>
    <w:rsid w:val="006B1E64"/>
    <w:rsid w:val="006B246A"/>
    <w:rsid w:val="006B49B8"/>
    <w:rsid w:val="006B516C"/>
    <w:rsid w:val="006C16AC"/>
    <w:rsid w:val="006C68FA"/>
    <w:rsid w:val="006D0F23"/>
    <w:rsid w:val="006D5A43"/>
    <w:rsid w:val="006E07EB"/>
    <w:rsid w:val="006E1E08"/>
    <w:rsid w:val="006E3B99"/>
    <w:rsid w:val="006E5C20"/>
    <w:rsid w:val="006F028A"/>
    <w:rsid w:val="006F02B6"/>
    <w:rsid w:val="006F0E76"/>
    <w:rsid w:val="0070152A"/>
    <w:rsid w:val="00703837"/>
    <w:rsid w:val="007208F5"/>
    <w:rsid w:val="0072102B"/>
    <w:rsid w:val="007228EC"/>
    <w:rsid w:val="00723BD7"/>
    <w:rsid w:val="00724870"/>
    <w:rsid w:val="00727FE1"/>
    <w:rsid w:val="00733FFD"/>
    <w:rsid w:val="00734A4E"/>
    <w:rsid w:val="00734EEF"/>
    <w:rsid w:val="007360F8"/>
    <w:rsid w:val="00737997"/>
    <w:rsid w:val="00744027"/>
    <w:rsid w:val="00747949"/>
    <w:rsid w:val="00747C66"/>
    <w:rsid w:val="007504D1"/>
    <w:rsid w:val="00751E15"/>
    <w:rsid w:val="00756459"/>
    <w:rsid w:val="007573C8"/>
    <w:rsid w:val="007641E5"/>
    <w:rsid w:val="00766103"/>
    <w:rsid w:val="00766841"/>
    <w:rsid w:val="00771642"/>
    <w:rsid w:val="00773365"/>
    <w:rsid w:val="00775232"/>
    <w:rsid w:val="00775604"/>
    <w:rsid w:val="00782B76"/>
    <w:rsid w:val="007831D4"/>
    <w:rsid w:val="007874AC"/>
    <w:rsid w:val="007936CF"/>
    <w:rsid w:val="007936D2"/>
    <w:rsid w:val="00793904"/>
    <w:rsid w:val="007951AA"/>
    <w:rsid w:val="007A0B44"/>
    <w:rsid w:val="007B2BC1"/>
    <w:rsid w:val="007B30A9"/>
    <w:rsid w:val="007B50BA"/>
    <w:rsid w:val="007B54E1"/>
    <w:rsid w:val="007B7E49"/>
    <w:rsid w:val="007C2AAD"/>
    <w:rsid w:val="007C59EB"/>
    <w:rsid w:val="007E3433"/>
    <w:rsid w:val="007E39BC"/>
    <w:rsid w:val="007E5366"/>
    <w:rsid w:val="007E54A2"/>
    <w:rsid w:val="007E6AFE"/>
    <w:rsid w:val="007F0F17"/>
    <w:rsid w:val="007F12D6"/>
    <w:rsid w:val="007F337E"/>
    <w:rsid w:val="008033F1"/>
    <w:rsid w:val="00810C7B"/>
    <w:rsid w:val="0081207B"/>
    <w:rsid w:val="00820BC3"/>
    <w:rsid w:val="00822BE0"/>
    <w:rsid w:val="00824C0F"/>
    <w:rsid w:val="00825CCE"/>
    <w:rsid w:val="0084121B"/>
    <w:rsid w:val="00843D90"/>
    <w:rsid w:val="00843E9D"/>
    <w:rsid w:val="00846A61"/>
    <w:rsid w:val="00862BE3"/>
    <w:rsid w:val="0086350C"/>
    <w:rsid w:val="00864169"/>
    <w:rsid w:val="00864E98"/>
    <w:rsid w:val="00870BDA"/>
    <w:rsid w:val="00871447"/>
    <w:rsid w:val="00871523"/>
    <w:rsid w:val="00871F8E"/>
    <w:rsid w:val="00872737"/>
    <w:rsid w:val="00872D7F"/>
    <w:rsid w:val="00873781"/>
    <w:rsid w:val="008742BC"/>
    <w:rsid w:val="00875DE6"/>
    <w:rsid w:val="008A5AD3"/>
    <w:rsid w:val="008B47A2"/>
    <w:rsid w:val="008B63E3"/>
    <w:rsid w:val="008B65CF"/>
    <w:rsid w:val="008B7761"/>
    <w:rsid w:val="008C0B39"/>
    <w:rsid w:val="008C2AAD"/>
    <w:rsid w:val="008C5001"/>
    <w:rsid w:val="008C5D74"/>
    <w:rsid w:val="008D12DB"/>
    <w:rsid w:val="008D3C59"/>
    <w:rsid w:val="008D58AF"/>
    <w:rsid w:val="008E0020"/>
    <w:rsid w:val="008E0CCA"/>
    <w:rsid w:val="008E144A"/>
    <w:rsid w:val="008E281B"/>
    <w:rsid w:val="008E2916"/>
    <w:rsid w:val="008E6B12"/>
    <w:rsid w:val="008E7513"/>
    <w:rsid w:val="008F0121"/>
    <w:rsid w:val="008F0C3A"/>
    <w:rsid w:val="008F1E6B"/>
    <w:rsid w:val="008F537C"/>
    <w:rsid w:val="008F6CEE"/>
    <w:rsid w:val="00902CC5"/>
    <w:rsid w:val="0090447C"/>
    <w:rsid w:val="00910CE8"/>
    <w:rsid w:val="009137EB"/>
    <w:rsid w:val="009146DD"/>
    <w:rsid w:val="00915903"/>
    <w:rsid w:val="00915CB9"/>
    <w:rsid w:val="009206DE"/>
    <w:rsid w:val="00920713"/>
    <w:rsid w:val="00921B50"/>
    <w:rsid w:val="009264FF"/>
    <w:rsid w:val="00932998"/>
    <w:rsid w:val="009347C4"/>
    <w:rsid w:val="009407C1"/>
    <w:rsid w:val="00940B34"/>
    <w:rsid w:val="009418CF"/>
    <w:rsid w:val="00950207"/>
    <w:rsid w:val="009512A7"/>
    <w:rsid w:val="009520DB"/>
    <w:rsid w:val="00955DF4"/>
    <w:rsid w:val="009564E8"/>
    <w:rsid w:val="0096099A"/>
    <w:rsid w:val="0096122C"/>
    <w:rsid w:val="009627A7"/>
    <w:rsid w:val="00967E35"/>
    <w:rsid w:val="00972783"/>
    <w:rsid w:val="009764EA"/>
    <w:rsid w:val="0097789E"/>
    <w:rsid w:val="00981CE8"/>
    <w:rsid w:val="0098376C"/>
    <w:rsid w:val="009861FD"/>
    <w:rsid w:val="009921F3"/>
    <w:rsid w:val="00994EF3"/>
    <w:rsid w:val="009B1D60"/>
    <w:rsid w:val="009B2AC8"/>
    <w:rsid w:val="009B5426"/>
    <w:rsid w:val="009B621F"/>
    <w:rsid w:val="009D000C"/>
    <w:rsid w:val="009D346C"/>
    <w:rsid w:val="009D603B"/>
    <w:rsid w:val="009E2E36"/>
    <w:rsid w:val="009E4D4F"/>
    <w:rsid w:val="009E5174"/>
    <w:rsid w:val="009E710E"/>
    <w:rsid w:val="009F289E"/>
    <w:rsid w:val="009F7B58"/>
    <w:rsid w:val="00A01A03"/>
    <w:rsid w:val="00A0378C"/>
    <w:rsid w:val="00A10F8A"/>
    <w:rsid w:val="00A14460"/>
    <w:rsid w:val="00A14C01"/>
    <w:rsid w:val="00A201AE"/>
    <w:rsid w:val="00A31E49"/>
    <w:rsid w:val="00A41F9E"/>
    <w:rsid w:val="00A433E0"/>
    <w:rsid w:val="00A446EB"/>
    <w:rsid w:val="00A52EE1"/>
    <w:rsid w:val="00A54A17"/>
    <w:rsid w:val="00A55B56"/>
    <w:rsid w:val="00A6030D"/>
    <w:rsid w:val="00A60EC6"/>
    <w:rsid w:val="00A60FAF"/>
    <w:rsid w:val="00A63E07"/>
    <w:rsid w:val="00A64F25"/>
    <w:rsid w:val="00A656FB"/>
    <w:rsid w:val="00A65BE3"/>
    <w:rsid w:val="00A70D2B"/>
    <w:rsid w:val="00A72CDE"/>
    <w:rsid w:val="00A74430"/>
    <w:rsid w:val="00A876E6"/>
    <w:rsid w:val="00A92D45"/>
    <w:rsid w:val="00A94C27"/>
    <w:rsid w:val="00A95633"/>
    <w:rsid w:val="00A95913"/>
    <w:rsid w:val="00AA25B6"/>
    <w:rsid w:val="00AA3814"/>
    <w:rsid w:val="00AA7106"/>
    <w:rsid w:val="00AB5042"/>
    <w:rsid w:val="00AC1B2A"/>
    <w:rsid w:val="00AC3E11"/>
    <w:rsid w:val="00AD33FC"/>
    <w:rsid w:val="00AD3F12"/>
    <w:rsid w:val="00AE4B69"/>
    <w:rsid w:val="00AE5F62"/>
    <w:rsid w:val="00AE6490"/>
    <w:rsid w:val="00AF5FEB"/>
    <w:rsid w:val="00B00630"/>
    <w:rsid w:val="00B00D44"/>
    <w:rsid w:val="00B0132B"/>
    <w:rsid w:val="00B05DFC"/>
    <w:rsid w:val="00B073DD"/>
    <w:rsid w:val="00B12214"/>
    <w:rsid w:val="00B15E67"/>
    <w:rsid w:val="00B22992"/>
    <w:rsid w:val="00B22BD9"/>
    <w:rsid w:val="00B314CC"/>
    <w:rsid w:val="00B339AD"/>
    <w:rsid w:val="00B44C4D"/>
    <w:rsid w:val="00B44CAE"/>
    <w:rsid w:val="00B46094"/>
    <w:rsid w:val="00B5218E"/>
    <w:rsid w:val="00B60C31"/>
    <w:rsid w:val="00B61912"/>
    <w:rsid w:val="00B662FF"/>
    <w:rsid w:val="00B70571"/>
    <w:rsid w:val="00B74BC3"/>
    <w:rsid w:val="00B762C7"/>
    <w:rsid w:val="00B81A43"/>
    <w:rsid w:val="00B8427C"/>
    <w:rsid w:val="00B8450A"/>
    <w:rsid w:val="00B84A61"/>
    <w:rsid w:val="00B84C97"/>
    <w:rsid w:val="00B84DEC"/>
    <w:rsid w:val="00B8519F"/>
    <w:rsid w:val="00B92B5E"/>
    <w:rsid w:val="00B974F2"/>
    <w:rsid w:val="00BA0AF5"/>
    <w:rsid w:val="00BA47DD"/>
    <w:rsid w:val="00BA4C86"/>
    <w:rsid w:val="00BA6F64"/>
    <w:rsid w:val="00BA76B3"/>
    <w:rsid w:val="00BB057A"/>
    <w:rsid w:val="00BB0EA8"/>
    <w:rsid w:val="00BB5A08"/>
    <w:rsid w:val="00BB6E5D"/>
    <w:rsid w:val="00BC119B"/>
    <w:rsid w:val="00BC2157"/>
    <w:rsid w:val="00BC6C3D"/>
    <w:rsid w:val="00BD1565"/>
    <w:rsid w:val="00BD5B93"/>
    <w:rsid w:val="00BE2F18"/>
    <w:rsid w:val="00BE63B5"/>
    <w:rsid w:val="00BE7332"/>
    <w:rsid w:val="00BF1E53"/>
    <w:rsid w:val="00BF2813"/>
    <w:rsid w:val="00BF29DE"/>
    <w:rsid w:val="00BF73A8"/>
    <w:rsid w:val="00BF73FE"/>
    <w:rsid w:val="00BF7E09"/>
    <w:rsid w:val="00C027AC"/>
    <w:rsid w:val="00C10406"/>
    <w:rsid w:val="00C10972"/>
    <w:rsid w:val="00C1198A"/>
    <w:rsid w:val="00C147C3"/>
    <w:rsid w:val="00C204A4"/>
    <w:rsid w:val="00C21538"/>
    <w:rsid w:val="00C221FA"/>
    <w:rsid w:val="00C237B7"/>
    <w:rsid w:val="00C25B9C"/>
    <w:rsid w:val="00C31AE7"/>
    <w:rsid w:val="00C32A02"/>
    <w:rsid w:val="00C33AF2"/>
    <w:rsid w:val="00C34C30"/>
    <w:rsid w:val="00C43036"/>
    <w:rsid w:val="00C43426"/>
    <w:rsid w:val="00C43669"/>
    <w:rsid w:val="00C44919"/>
    <w:rsid w:val="00C4614D"/>
    <w:rsid w:val="00C47506"/>
    <w:rsid w:val="00C52D5B"/>
    <w:rsid w:val="00C54AB5"/>
    <w:rsid w:val="00C57FD0"/>
    <w:rsid w:val="00C60E20"/>
    <w:rsid w:val="00C61F0B"/>
    <w:rsid w:val="00C63203"/>
    <w:rsid w:val="00C65483"/>
    <w:rsid w:val="00C706B8"/>
    <w:rsid w:val="00C70AF7"/>
    <w:rsid w:val="00C71DBC"/>
    <w:rsid w:val="00C81BDA"/>
    <w:rsid w:val="00C8300F"/>
    <w:rsid w:val="00C83A96"/>
    <w:rsid w:val="00C8621E"/>
    <w:rsid w:val="00C949E4"/>
    <w:rsid w:val="00CA3D2E"/>
    <w:rsid w:val="00CA6CB2"/>
    <w:rsid w:val="00CA7D95"/>
    <w:rsid w:val="00CB06BF"/>
    <w:rsid w:val="00CB52B0"/>
    <w:rsid w:val="00CB681A"/>
    <w:rsid w:val="00CD152B"/>
    <w:rsid w:val="00CD2FD3"/>
    <w:rsid w:val="00CD47AF"/>
    <w:rsid w:val="00CD4CD5"/>
    <w:rsid w:val="00CD7E3A"/>
    <w:rsid w:val="00CE5F30"/>
    <w:rsid w:val="00CF0610"/>
    <w:rsid w:val="00CF18DD"/>
    <w:rsid w:val="00CF1BB9"/>
    <w:rsid w:val="00CF3763"/>
    <w:rsid w:val="00CF6F55"/>
    <w:rsid w:val="00CF7572"/>
    <w:rsid w:val="00D02EFA"/>
    <w:rsid w:val="00D046B2"/>
    <w:rsid w:val="00D04C35"/>
    <w:rsid w:val="00D06972"/>
    <w:rsid w:val="00D070E8"/>
    <w:rsid w:val="00D1085E"/>
    <w:rsid w:val="00D11604"/>
    <w:rsid w:val="00D13562"/>
    <w:rsid w:val="00D16D70"/>
    <w:rsid w:val="00D1777A"/>
    <w:rsid w:val="00D21425"/>
    <w:rsid w:val="00D27045"/>
    <w:rsid w:val="00D272F7"/>
    <w:rsid w:val="00D33B55"/>
    <w:rsid w:val="00D3544C"/>
    <w:rsid w:val="00D4219E"/>
    <w:rsid w:val="00D44646"/>
    <w:rsid w:val="00D51A14"/>
    <w:rsid w:val="00D51EC3"/>
    <w:rsid w:val="00D60A2E"/>
    <w:rsid w:val="00D632D7"/>
    <w:rsid w:val="00D63536"/>
    <w:rsid w:val="00D66AE0"/>
    <w:rsid w:val="00D67D1D"/>
    <w:rsid w:val="00D737A7"/>
    <w:rsid w:val="00D73ACA"/>
    <w:rsid w:val="00D76337"/>
    <w:rsid w:val="00D84F0B"/>
    <w:rsid w:val="00D8511B"/>
    <w:rsid w:val="00D9002F"/>
    <w:rsid w:val="00D91E27"/>
    <w:rsid w:val="00DA19BD"/>
    <w:rsid w:val="00DA24F1"/>
    <w:rsid w:val="00DA2C38"/>
    <w:rsid w:val="00DA6109"/>
    <w:rsid w:val="00DB04B6"/>
    <w:rsid w:val="00DB290C"/>
    <w:rsid w:val="00DD17F6"/>
    <w:rsid w:val="00DD1E61"/>
    <w:rsid w:val="00DD26A9"/>
    <w:rsid w:val="00DD4FF9"/>
    <w:rsid w:val="00DD784C"/>
    <w:rsid w:val="00DE26B6"/>
    <w:rsid w:val="00DE4DC4"/>
    <w:rsid w:val="00DE5ACF"/>
    <w:rsid w:val="00DF3F38"/>
    <w:rsid w:val="00DF528D"/>
    <w:rsid w:val="00E006B0"/>
    <w:rsid w:val="00E0230A"/>
    <w:rsid w:val="00E02B76"/>
    <w:rsid w:val="00E0732A"/>
    <w:rsid w:val="00E07A2C"/>
    <w:rsid w:val="00E1111A"/>
    <w:rsid w:val="00E13115"/>
    <w:rsid w:val="00E20DAF"/>
    <w:rsid w:val="00E23FF1"/>
    <w:rsid w:val="00E24A4C"/>
    <w:rsid w:val="00E24D3E"/>
    <w:rsid w:val="00E25D05"/>
    <w:rsid w:val="00E327B3"/>
    <w:rsid w:val="00E356A2"/>
    <w:rsid w:val="00E35F83"/>
    <w:rsid w:val="00E36793"/>
    <w:rsid w:val="00E41C7C"/>
    <w:rsid w:val="00E44921"/>
    <w:rsid w:val="00E51F67"/>
    <w:rsid w:val="00E5568C"/>
    <w:rsid w:val="00E55C1A"/>
    <w:rsid w:val="00E72732"/>
    <w:rsid w:val="00E72A8A"/>
    <w:rsid w:val="00E733DF"/>
    <w:rsid w:val="00E73A47"/>
    <w:rsid w:val="00E750DF"/>
    <w:rsid w:val="00E80A07"/>
    <w:rsid w:val="00E86FDC"/>
    <w:rsid w:val="00EB0161"/>
    <w:rsid w:val="00EB02CF"/>
    <w:rsid w:val="00EB4D79"/>
    <w:rsid w:val="00EB5B33"/>
    <w:rsid w:val="00EB689D"/>
    <w:rsid w:val="00EB693F"/>
    <w:rsid w:val="00EB7006"/>
    <w:rsid w:val="00EC5CF0"/>
    <w:rsid w:val="00EC60C0"/>
    <w:rsid w:val="00EC6EE5"/>
    <w:rsid w:val="00ED25D1"/>
    <w:rsid w:val="00EE4DF8"/>
    <w:rsid w:val="00EE6482"/>
    <w:rsid w:val="00EE7898"/>
    <w:rsid w:val="00F00B9C"/>
    <w:rsid w:val="00F049CF"/>
    <w:rsid w:val="00F06A84"/>
    <w:rsid w:val="00F12417"/>
    <w:rsid w:val="00F1244B"/>
    <w:rsid w:val="00F12DA3"/>
    <w:rsid w:val="00F149E4"/>
    <w:rsid w:val="00F15DDC"/>
    <w:rsid w:val="00F176B7"/>
    <w:rsid w:val="00F20873"/>
    <w:rsid w:val="00F220C3"/>
    <w:rsid w:val="00F229A9"/>
    <w:rsid w:val="00F23BC4"/>
    <w:rsid w:val="00F312A8"/>
    <w:rsid w:val="00F32E21"/>
    <w:rsid w:val="00F34248"/>
    <w:rsid w:val="00F36898"/>
    <w:rsid w:val="00F37245"/>
    <w:rsid w:val="00F41430"/>
    <w:rsid w:val="00F44AE5"/>
    <w:rsid w:val="00F4500E"/>
    <w:rsid w:val="00F50660"/>
    <w:rsid w:val="00F529A5"/>
    <w:rsid w:val="00F53E30"/>
    <w:rsid w:val="00F55B3A"/>
    <w:rsid w:val="00F55D18"/>
    <w:rsid w:val="00F56427"/>
    <w:rsid w:val="00F57C9C"/>
    <w:rsid w:val="00F60040"/>
    <w:rsid w:val="00F61EFA"/>
    <w:rsid w:val="00F71273"/>
    <w:rsid w:val="00F72B20"/>
    <w:rsid w:val="00F82C4D"/>
    <w:rsid w:val="00F90B0C"/>
    <w:rsid w:val="00F91DF0"/>
    <w:rsid w:val="00F96150"/>
    <w:rsid w:val="00F96EA4"/>
    <w:rsid w:val="00F978A8"/>
    <w:rsid w:val="00F979A2"/>
    <w:rsid w:val="00F97E21"/>
    <w:rsid w:val="00FA101E"/>
    <w:rsid w:val="00FA2CDB"/>
    <w:rsid w:val="00FB27EB"/>
    <w:rsid w:val="00FB5980"/>
    <w:rsid w:val="00FB6E4B"/>
    <w:rsid w:val="00FC59F1"/>
    <w:rsid w:val="00FD01B7"/>
    <w:rsid w:val="00FD47E8"/>
    <w:rsid w:val="00FD4D3E"/>
    <w:rsid w:val="00FD62BC"/>
    <w:rsid w:val="00FE44B7"/>
    <w:rsid w:val="00FE74A2"/>
    <w:rsid w:val="00FF00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D46AD"/>
  <w15:chartTrackingRefBased/>
  <w15:docId w15:val="{1A8AD689-588B-4189-A1F8-6110272F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Calibri"/>
        <w:kern w:val="2"/>
        <w:sz w:val="24"/>
        <w:szCs w:val="32"/>
        <w:lang w:val="en-US" w:eastAsia="en-US" w:bidi="ar-SA"/>
        <w14:ligatures w14:val="standardContextual"/>
      </w:rPr>
    </w:rPrDefault>
    <w:pPrDefault>
      <w:pPr>
        <w:spacing w:line="480" w:lineRule="exact"/>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05DFC"/>
    <w:rPr>
      <w:lang w:val="id-ID"/>
    </w:rPr>
  </w:style>
  <w:style w:type="paragraph" w:styleId="Judul1">
    <w:name w:val="heading 1"/>
    <w:basedOn w:val="Normal"/>
    <w:next w:val="Normal"/>
    <w:link w:val="Judul1KAR"/>
    <w:uiPriority w:val="9"/>
    <w:qFormat/>
    <w:rsid w:val="00B05DFC"/>
    <w:pPr>
      <w:keepNext/>
      <w:keepLines/>
      <w:spacing w:before="480"/>
      <w:outlineLvl w:val="0"/>
    </w:pPr>
    <w:rPr>
      <w:rFonts w:asciiTheme="majorHAnsi" w:eastAsiaTheme="majorEastAsia" w:hAnsiTheme="majorHAnsi" w:cstheme="majorBidi"/>
      <w:b/>
      <w:bCs/>
      <w:color w:val="2F5496" w:themeColor="accent1" w:themeShade="BF"/>
      <w:sz w:val="28"/>
      <w:szCs w:val="28"/>
      <w:lang w:eastAsia="ja-JP"/>
    </w:rPr>
  </w:style>
  <w:style w:type="paragraph" w:styleId="Judul2">
    <w:name w:val="heading 2"/>
    <w:basedOn w:val="Normal"/>
    <w:next w:val="Normal"/>
    <w:link w:val="Judul2KAR"/>
    <w:uiPriority w:val="9"/>
    <w:semiHidden/>
    <w:unhideWhenUsed/>
    <w:rsid w:val="008A5AD3"/>
    <w:pPr>
      <w:keepNext/>
      <w:keepLines/>
      <w:spacing w:before="40"/>
      <w:outlineLvl w:val="1"/>
    </w:pPr>
    <w:rPr>
      <w:rFonts w:asciiTheme="majorHAnsi" w:eastAsiaTheme="majorEastAsia" w:hAnsiTheme="majorHAnsi" w:cstheme="majorBidi"/>
      <w:color w:val="2F5496" w:themeColor="accent1" w:themeShade="BF"/>
      <w:sz w:val="26"/>
      <w:szCs w:val="26"/>
      <w:lang w:val="en-US"/>
    </w:rPr>
  </w:style>
  <w:style w:type="paragraph" w:styleId="Judul3">
    <w:name w:val="heading 3"/>
    <w:basedOn w:val="Normal"/>
    <w:next w:val="Normal"/>
    <w:link w:val="Judul3KAR"/>
    <w:uiPriority w:val="9"/>
    <w:semiHidden/>
    <w:unhideWhenUsed/>
    <w:qFormat/>
    <w:rsid w:val="00413945"/>
    <w:pPr>
      <w:keepNext/>
      <w:keepLines/>
      <w:spacing w:before="40"/>
      <w:outlineLvl w:val="2"/>
    </w:pPr>
    <w:rPr>
      <w:rFonts w:asciiTheme="majorHAnsi" w:eastAsiaTheme="majorEastAsia" w:hAnsiTheme="majorHAnsi" w:cstheme="majorBidi"/>
      <w:color w:val="1F3763" w:themeColor="accent1" w:themeShade="7F"/>
      <w:szCs w:val="24"/>
      <w:lang w:val="en-US"/>
    </w:rPr>
  </w:style>
  <w:style w:type="paragraph" w:styleId="Judul5">
    <w:name w:val="heading 5"/>
    <w:basedOn w:val="Normal"/>
    <w:next w:val="Normal"/>
    <w:link w:val="Judul5KAR"/>
    <w:uiPriority w:val="9"/>
    <w:semiHidden/>
    <w:unhideWhenUsed/>
    <w:qFormat/>
    <w:rsid w:val="008A5AD3"/>
    <w:pPr>
      <w:keepNext/>
      <w:keepLines/>
      <w:spacing w:before="40"/>
      <w:outlineLvl w:val="4"/>
    </w:pPr>
    <w:rPr>
      <w:rFonts w:asciiTheme="majorHAnsi" w:eastAsiaTheme="majorEastAsia" w:hAnsiTheme="majorHAnsi" w:cstheme="majorBidi"/>
      <w:color w:val="2F5496" w:themeColor="accent1" w:themeShade="BF"/>
      <w:lang w:val="en-US"/>
    </w:rPr>
  </w:style>
  <w:style w:type="paragraph" w:styleId="Judul6">
    <w:name w:val="heading 6"/>
    <w:basedOn w:val="Normal"/>
    <w:next w:val="Normal"/>
    <w:link w:val="Judul6KAR"/>
    <w:uiPriority w:val="9"/>
    <w:semiHidden/>
    <w:unhideWhenUsed/>
    <w:qFormat/>
    <w:rsid w:val="008A5AD3"/>
    <w:pPr>
      <w:keepNext/>
      <w:keepLines/>
      <w:spacing w:before="40"/>
      <w:outlineLvl w:val="5"/>
    </w:pPr>
    <w:rPr>
      <w:rFonts w:asciiTheme="majorHAnsi" w:eastAsiaTheme="majorEastAsia" w:hAnsiTheme="majorHAnsi" w:cstheme="majorBidi"/>
      <w:color w:val="1F3763" w:themeColor="accent1" w:themeShade="7F"/>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3Paragraf">
    <w:name w:val="3Paragraf"/>
    <w:basedOn w:val="IndenTeksIsi"/>
    <w:link w:val="3ParagrafChar"/>
    <w:qFormat/>
    <w:rsid w:val="00B762C7"/>
    <w:pPr>
      <w:spacing w:after="0"/>
      <w:ind w:left="0"/>
      <w:jc w:val="both"/>
    </w:pPr>
    <w:rPr>
      <w:rFonts w:eastAsia="Calibri"/>
    </w:rPr>
  </w:style>
  <w:style w:type="character" w:customStyle="1" w:styleId="3ParagrafChar">
    <w:name w:val="3Paragraf Char"/>
    <w:link w:val="3Paragraf"/>
    <w:rsid w:val="00B762C7"/>
    <w:rPr>
      <w:rFonts w:eastAsia="Calibri"/>
      <w:lang w:val="id-ID"/>
    </w:rPr>
  </w:style>
  <w:style w:type="paragraph" w:styleId="IndenTeksIsi">
    <w:name w:val="Body Text Indent"/>
    <w:basedOn w:val="Normal"/>
    <w:link w:val="IndenTeksIsiKAR"/>
    <w:uiPriority w:val="99"/>
    <w:semiHidden/>
    <w:unhideWhenUsed/>
    <w:rsid w:val="00B05DFC"/>
    <w:pPr>
      <w:spacing w:after="120"/>
      <w:ind w:left="283"/>
    </w:pPr>
  </w:style>
  <w:style w:type="character" w:customStyle="1" w:styleId="IndenTeksIsiKAR">
    <w:name w:val="Inden Teks Isi KAR"/>
    <w:basedOn w:val="FontParagrafDefault"/>
    <w:link w:val="IndenTeksIsi"/>
    <w:uiPriority w:val="99"/>
    <w:semiHidden/>
    <w:rsid w:val="00B05DFC"/>
    <w:rPr>
      <w:kern w:val="0"/>
      <w14:ligatures w14:val="none"/>
    </w:rPr>
  </w:style>
  <w:style w:type="paragraph" w:customStyle="1" w:styleId="1BAB">
    <w:name w:val="1BAB"/>
    <w:basedOn w:val="IndenTeksIsi"/>
    <w:link w:val="1BABChar"/>
    <w:qFormat/>
    <w:rsid w:val="00C10972"/>
    <w:pPr>
      <w:spacing w:after="240"/>
      <w:ind w:left="0" w:firstLine="0"/>
      <w:jc w:val="center"/>
      <w:outlineLvl w:val="0"/>
    </w:pPr>
    <w:rPr>
      <w:rFonts w:eastAsia="Calibri"/>
      <w:b/>
    </w:rPr>
  </w:style>
  <w:style w:type="character" w:customStyle="1" w:styleId="1BABChar">
    <w:name w:val="1BAB Char"/>
    <w:link w:val="1BAB"/>
    <w:rsid w:val="00C10972"/>
    <w:rPr>
      <w:rFonts w:eastAsia="Calibri"/>
      <w:b/>
      <w:lang w:val="id-ID"/>
    </w:rPr>
  </w:style>
  <w:style w:type="paragraph" w:customStyle="1" w:styleId="2Subbab">
    <w:name w:val="2Subbab"/>
    <w:basedOn w:val="IndenTeksIsi"/>
    <w:link w:val="2SubbabChar"/>
    <w:qFormat/>
    <w:rsid w:val="00C10972"/>
    <w:pPr>
      <w:numPr>
        <w:numId w:val="45"/>
      </w:numPr>
      <w:spacing w:before="240"/>
      <w:jc w:val="both"/>
      <w:outlineLvl w:val="1"/>
    </w:pPr>
    <w:rPr>
      <w:rFonts w:eastAsia="Calibri"/>
      <w:b/>
      <w:i/>
    </w:rPr>
  </w:style>
  <w:style w:type="character" w:customStyle="1" w:styleId="2SubbabChar">
    <w:name w:val="2Subbab Char"/>
    <w:link w:val="2Subbab"/>
    <w:rsid w:val="00C10972"/>
    <w:rPr>
      <w:rFonts w:eastAsia="Calibri"/>
      <w:b/>
      <w:i/>
      <w:lang w:val="id-ID"/>
    </w:rPr>
  </w:style>
  <w:style w:type="paragraph" w:customStyle="1" w:styleId="4AnakSubbab1">
    <w:name w:val="4Anak Subbab 1"/>
    <w:basedOn w:val="IndenTeksIsi"/>
    <w:link w:val="4AnakSubbab1Char"/>
    <w:qFormat/>
    <w:rsid w:val="008E0020"/>
    <w:pPr>
      <w:numPr>
        <w:numId w:val="28"/>
      </w:numPr>
      <w:spacing w:before="120" w:after="0"/>
      <w:jc w:val="both"/>
    </w:pPr>
    <w:rPr>
      <w:b/>
    </w:rPr>
  </w:style>
  <w:style w:type="character" w:customStyle="1" w:styleId="4AnakSubbab1Char">
    <w:name w:val="4Anak Subbab 1 Char"/>
    <w:link w:val="4AnakSubbab1"/>
    <w:rsid w:val="008E0020"/>
    <w:rPr>
      <w:b/>
      <w:lang w:val="id-ID"/>
    </w:rPr>
  </w:style>
  <w:style w:type="paragraph" w:customStyle="1" w:styleId="5CucuSubbaba">
    <w:name w:val="5Cucu Subbab a"/>
    <w:basedOn w:val="IndenTeksIsi"/>
    <w:link w:val="5CucuSubbabaChar"/>
    <w:qFormat/>
    <w:rsid w:val="008E0020"/>
    <w:pPr>
      <w:numPr>
        <w:numId w:val="1"/>
      </w:numPr>
      <w:spacing w:before="120" w:after="0"/>
      <w:ind w:left="284" w:hanging="284"/>
      <w:jc w:val="both"/>
    </w:pPr>
    <w:rPr>
      <w:b/>
    </w:rPr>
  </w:style>
  <w:style w:type="character" w:customStyle="1" w:styleId="5CucuSubbabaChar">
    <w:name w:val="5Cucu Subbab a Char"/>
    <w:basedOn w:val="4AnakSubbab1Char"/>
    <w:link w:val="5CucuSubbaba"/>
    <w:rsid w:val="008E0020"/>
    <w:rPr>
      <w:b/>
      <w:lang w:val="id-ID"/>
    </w:rPr>
  </w:style>
  <w:style w:type="paragraph" w:customStyle="1" w:styleId="9KutLang">
    <w:name w:val="9KutLang"/>
    <w:basedOn w:val="IndenTeksIsi"/>
    <w:link w:val="9KutLangChar"/>
    <w:qFormat/>
    <w:rsid w:val="002A4915"/>
    <w:pPr>
      <w:spacing w:before="120" w:line="240" w:lineRule="exact"/>
      <w:ind w:left="567" w:firstLine="0"/>
      <w:jc w:val="both"/>
    </w:pPr>
    <w:rPr>
      <w:rFonts w:eastAsia="Calibri"/>
    </w:rPr>
  </w:style>
  <w:style w:type="character" w:customStyle="1" w:styleId="9KutLangChar">
    <w:name w:val="9KutLang Char"/>
    <w:link w:val="9KutLang"/>
    <w:rsid w:val="002A4915"/>
    <w:rPr>
      <w:rFonts w:eastAsia="Calibri"/>
      <w:lang w:val="id-ID"/>
    </w:rPr>
  </w:style>
  <w:style w:type="paragraph" w:styleId="TeksIsi">
    <w:name w:val="Body Text"/>
    <w:basedOn w:val="Normal"/>
    <w:link w:val="TeksIsiKAR"/>
    <w:uiPriority w:val="99"/>
    <w:semiHidden/>
    <w:unhideWhenUsed/>
    <w:rsid w:val="00B05DFC"/>
    <w:pPr>
      <w:spacing w:after="120"/>
    </w:pPr>
  </w:style>
  <w:style w:type="character" w:customStyle="1" w:styleId="TeksIsiKAR">
    <w:name w:val="Teks Isi KAR"/>
    <w:basedOn w:val="FontParagrafDefault"/>
    <w:link w:val="TeksIsi"/>
    <w:uiPriority w:val="99"/>
    <w:semiHidden/>
    <w:rsid w:val="00B05DFC"/>
    <w:rPr>
      <w:kern w:val="0"/>
      <w14:ligatures w14:val="none"/>
    </w:rPr>
  </w:style>
  <w:style w:type="paragraph" w:customStyle="1" w:styleId="9DaPus">
    <w:name w:val="9DaPus"/>
    <w:basedOn w:val="TeksIsi"/>
    <w:link w:val="9DaPusChar"/>
    <w:qFormat/>
    <w:rsid w:val="00D44646"/>
    <w:pPr>
      <w:widowControl w:val="0"/>
      <w:autoSpaceDE w:val="0"/>
      <w:autoSpaceDN w:val="0"/>
      <w:spacing w:before="120" w:after="0" w:line="240" w:lineRule="exact"/>
      <w:ind w:left="709" w:hanging="709"/>
      <w:jc w:val="both"/>
    </w:pPr>
    <w:rPr>
      <w:rFonts w:eastAsia="Times New Roman"/>
    </w:rPr>
  </w:style>
  <w:style w:type="character" w:customStyle="1" w:styleId="9DaPusChar">
    <w:name w:val="9DaPus Char"/>
    <w:basedOn w:val="FontParagrafDefault"/>
    <w:link w:val="9DaPus"/>
    <w:locked/>
    <w:rsid w:val="00D44646"/>
    <w:rPr>
      <w:rFonts w:eastAsia="Times New Roman"/>
    </w:rPr>
  </w:style>
  <w:style w:type="paragraph" w:customStyle="1" w:styleId="6CicitSubbab1">
    <w:name w:val="6Cicit Subbab 1)"/>
    <w:basedOn w:val="IndenTeksIsi"/>
    <w:link w:val="6CicitSubbab1Char"/>
    <w:qFormat/>
    <w:rsid w:val="008E0020"/>
    <w:pPr>
      <w:numPr>
        <w:numId w:val="2"/>
      </w:numPr>
      <w:spacing w:before="120" w:after="0"/>
      <w:ind w:left="568" w:hanging="284"/>
      <w:jc w:val="both"/>
    </w:pPr>
    <w:rPr>
      <w:b/>
      <w14:ligatures w14:val="none"/>
    </w:rPr>
  </w:style>
  <w:style w:type="character" w:customStyle="1" w:styleId="6CicitSubbab1Char">
    <w:name w:val="6Cicit Subbab 1) Char"/>
    <w:basedOn w:val="FontParagrafDefault"/>
    <w:link w:val="6CicitSubbab1"/>
    <w:rsid w:val="008E0020"/>
    <w:rPr>
      <w:b/>
      <w:lang w:val="id-ID"/>
      <w14:ligatures w14:val="none"/>
    </w:rPr>
  </w:style>
  <w:style w:type="paragraph" w:customStyle="1" w:styleId="7PiutSubbaba">
    <w:name w:val="7Piut Subbab a)"/>
    <w:basedOn w:val="TeksIsi"/>
    <w:link w:val="7PiutSubbabaChar"/>
    <w:qFormat/>
    <w:rsid w:val="008E0020"/>
    <w:pPr>
      <w:numPr>
        <w:numId w:val="3"/>
      </w:numPr>
      <w:autoSpaceDE w:val="0"/>
      <w:autoSpaceDN w:val="0"/>
      <w:spacing w:before="120" w:after="0"/>
      <w:ind w:left="284" w:hanging="284"/>
      <w:jc w:val="both"/>
    </w:pPr>
    <w:rPr>
      <w:rFonts w:eastAsia="Times New Roman"/>
      <w:b/>
      <w14:ligatures w14:val="none"/>
    </w:rPr>
  </w:style>
  <w:style w:type="character" w:customStyle="1" w:styleId="7PiutSubbabaChar">
    <w:name w:val="7Piut Subbab a) Char"/>
    <w:basedOn w:val="TeksIsiKAR"/>
    <w:link w:val="7PiutSubbaba"/>
    <w:rsid w:val="008E0020"/>
    <w:rPr>
      <w:rFonts w:eastAsia="Times New Roman"/>
      <w:b/>
      <w:kern w:val="0"/>
      <w:lang w:val="id-ID"/>
      <w14:ligatures w14:val="none"/>
    </w:rPr>
  </w:style>
  <w:style w:type="paragraph" w:customStyle="1" w:styleId="8AnggasSubbab1">
    <w:name w:val="8Anggas Subbab (1)"/>
    <w:basedOn w:val="IndenTeksIsi"/>
    <w:link w:val="8AnggasSubbab1Char"/>
    <w:qFormat/>
    <w:rsid w:val="008E0020"/>
    <w:pPr>
      <w:numPr>
        <w:numId w:val="4"/>
      </w:numPr>
      <w:spacing w:before="120" w:after="0"/>
      <w:ind w:left="709" w:hanging="425"/>
      <w:jc w:val="both"/>
    </w:pPr>
    <w:rPr>
      <w:rFonts w:eastAsia="Calibri"/>
      <w:b/>
    </w:rPr>
  </w:style>
  <w:style w:type="character" w:customStyle="1" w:styleId="8AnggasSubbab1Char">
    <w:name w:val="8Anggas Subbab (1) Char"/>
    <w:basedOn w:val="FontParagrafDefault"/>
    <w:link w:val="8AnggasSubbab1"/>
    <w:rsid w:val="008E0020"/>
    <w:rPr>
      <w:rFonts w:eastAsia="Calibri"/>
      <w:b/>
      <w:lang w:val="id-ID"/>
    </w:rPr>
  </w:style>
  <w:style w:type="character" w:customStyle="1" w:styleId="markedcontent">
    <w:name w:val="markedcontent"/>
    <w:basedOn w:val="FontParagrafDefault"/>
    <w:rsid w:val="00B05DFC"/>
  </w:style>
  <w:style w:type="character" w:customStyle="1" w:styleId="hgkelc">
    <w:name w:val="hgkelc"/>
    <w:basedOn w:val="FontParagrafDefault"/>
    <w:rsid w:val="00B05DFC"/>
  </w:style>
  <w:style w:type="table" w:customStyle="1" w:styleId="TableGrid1">
    <w:name w:val="Table Grid1"/>
    <w:basedOn w:val="TabelNormal"/>
    <w:next w:val="KisiTabel"/>
    <w:uiPriority w:val="99"/>
    <w:rsid w:val="00B05DFC"/>
    <w:pPr>
      <w:spacing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isiTabel">
    <w:name w:val="Table Grid"/>
    <w:basedOn w:val="TabelNormal"/>
    <w:uiPriority w:val="59"/>
    <w:rsid w:val="00B05DFC"/>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justify">
    <w:name w:val="text-justify"/>
    <w:basedOn w:val="Normal"/>
    <w:rsid w:val="00B05DFC"/>
    <w:pPr>
      <w:spacing w:before="100" w:beforeAutospacing="1" w:after="100" w:afterAutospacing="1" w:line="240" w:lineRule="auto"/>
    </w:pPr>
    <w:rPr>
      <w:rFonts w:ascii="Times New Roman" w:eastAsia="Times New Roman" w:hAnsi="Times New Roman" w:cs="Times New Roman"/>
      <w:szCs w:val="24"/>
    </w:rPr>
  </w:style>
  <w:style w:type="character" w:customStyle="1" w:styleId="ct-span">
    <w:name w:val="ct-span"/>
    <w:basedOn w:val="FontParagrafDefault"/>
    <w:rsid w:val="00B05DFC"/>
  </w:style>
  <w:style w:type="character" w:customStyle="1" w:styleId="fs2">
    <w:name w:val="fs2"/>
    <w:basedOn w:val="FontParagrafDefault"/>
    <w:rsid w:val="00B05DFC"/>
  </w:style>
  <w:style w:type="character" w:customStyle="1" w:styleId="Judul1KAR">
    <w:name w:val="Judul 1 KAR"/>
    <w:basedOn w:val="FontParagrafDefault"/>
    <w:link w:val="Judul1"/>
    <w:uiPriority w:val="9"/>
    <w:rsid w:val="00B05DFC"/>
    <w:rPr>
      <w:rFonts w:asciiTheme="majorHAnsi" w:eastAsiaTheme="majorEastAsia" w:hAnsiTheme="majorHAnsi" w:cstheme="majorBidi"/>
      <w:b/>
      <w:bCs/>
      <w:color w:val="2F5496" w:themeColor="accent1" w:themeShade="BF"/>
      <w:kern w:val="0"/>
      <w:sz w:val="28"/>
      <w:szCs w:val="28"/>
      <w:lang w:eastAsia="ja-JP"/>
      <w14:ligatures w14:val="none"/>
    </w:rPr>
  </w:style>
  <w:style w:type="paragraph" w:styleId="TOC1">
    <w:name w:val="toc 1"/>
    <w:basedOn w:val="Normal"/>
    <w:next w:val="Normal"/>
    <w:autoRedefine/>
    <w:uiPriority w:val="39"/>
    <w:unhideWhenUsed/>
    <w:rsid w:val="00B05DFC"/>
    <w:pPr>
      <w:tabs>
        <w:tab w:val="right" w:leader="dot" w:pos="7371"/>
        <w:tab w:val="right" w:pos="7928"/>
      </w:tabs>
      <w:spacing w:before="60" w:after="60" w:line="320" w:lineRule="exact"/>
      <w:ind w:left="851" w:hanging="851"/>
    </w:pPr>
    <w:rPr>
      <w:noProof/>
      <w:szCs w:val="24"/>
    </w:rPr>
  </w:style>
  <w:style w:type="paragraph" w:styleId="TOC2">
    <w:name w:val="toc 2"/>
    <w:basedOn w:val="Normal"/>
    <w:next w:val="Normal"/>
    <w:autoRedefine/>
    <w:uiPriority w:val="39"/>
    <w:unhideWhenUsed/>
    <w:rsid w:val="00B05DFC"/>
    <w:pPr>
      <w:tabs>
        <w:tab w:val="right" w:leader="dot" w:pos="7371"/>
        <w:tab w:val="right" w:pos="7928"/>
      </w:tabs>
      <w:spacing w:line="280" w:lineRule="exact"/>
      <w:ind w:left="1134" w:right="567" w:hanging="283"/>
      <w:jc w:val="both"/>
    </w:pPr>
    <w:rPr>
      <w:rFonts w:cs="Cambria"/>
      <w:noProof/>
      <w:szCs w:val="24"/>
    </w:rPr>
  </w:style>
  <w:style w:type="paragraph" w:styleId="TeksCatatanKaki">
    <w:name w:val="footnote text"/>
    <w:basedOn w:val="Normal"/>
    <w:link w:val="TeksCatatanKakiKAR"/>
    <w:uiPriority w:val="99"/>
    <w:unhideWhenUsed/>
    <w:rsid w:val="00B05DFC"/>
    <w:pPr>
      <w:spacing w:line="240" w:lineRule="auto"/>
    </w:pPr>
    <w:rPr>
      <w:sz w:val="20"/>
      <w:szCs w:val="20"/>
    </w:rPr>
  </w:style>
  <w:style w:type="character" w:customStyle="1" w:styleId="TeksCatatanKakiKAR">
    <w:name w:val="Teks Catatan Kaki KAR"/>
    <w:basedOn w:val="FontParagrafDefault"/>
    <w:link w:val="TeksCatatanKaki"/>
    <w:uiPriority w:val="99"/>
    <w:rsid w:val="00B05DFC"/>
    <w:rPr>
      <w:kern w:val="0"/>
      <w:sz w:val="20"/>
      <w:szCs w:val="20"/>
      <w14:ligatures w14:val="none"/>
    </w:rPr>
  </w:style>
  <w:style w:type="paragraph" w:styleId="TeksKomentar">
    <w:name w:val="annotation text"/>
    <w:basedOn w:val="Normal"/>
    <w:link w:val="TeksKomentarKAR"/>
    <w:uiPriority w:val="99"/>
    <w:semiHidden/>
    <w:unhideWhenUsed/>
    <w:rsid w:val="00B05DFC"/>
    <w:pPr>
      <w:spacing w:line="240" w:lineRule="auto"/>
    </w:pPr>
    <w:rPr>
      <w:sz w:val="20"/>
      <w:szCs w:val="20"/>
    </w:rPr>
  </w:style>
  <w:style w:type="character" w:customStyle="1" w:styleId="TeksKomentarKAR">
    <w:name w:val="Teks Komentar KAR"/>
    <w:basedOn w:val="FontParagrafDefault"/>
    <w:link w:val="TeksKomentar"/>
    <w:uiPriority w:val="99"/>
    <w:semiHidden/>
    <w:rsid w:val="00B05DFC"/>
    <w:rPr>
      <w:kern w:val="0"/>
      <w:sz w:val="20"/>
      <w:szCs w:val="20"/>
      <w14:ligatures w14:val="none"/>
    </w:rPr>
  </w:style>
  <w:style w:type="paragraph" w:styleId="Header">
    <w:name w:val="header"/>
    <w:basedOn w:val="Normal"/>
    <w:link w:val="HeaderKAR"/>
    <w:uiPriority w:val="99"/>
    <w:unhideWhenUsed/>
    <w:rsid w:val="00B05DFC"/>
    <w:pPr>
      <w:tabs>
        <w:tab w:val="center" w:pos="4680"/>
        <w:tab w:val="right" w:pos="9360"/>
      </w:tabs>
      <w:spacing w:line="240" w:lineRule="auto"/>
    </w:pPr>
  </w:style>
  <w:style w:type="character" w:customStyle="1" w:styleId="HeaderKAR">
    <w:name w:val="Header KAR"/>
    <w:basedOn w:val="FontParagrafDefault"/>
    <w:link w:val="Header"/>
    <w:uiPriority w:val="99"/>
    <w:rsid w:val="00B05DFC"/>
    <w:rPr>
      <w:kern w:val="0"/>
      <w14:ligatures w14:val="none"/>
    </w:rPr>
  </w:style>
  <w:style w:type="paragraph" w:styleId="Footer">
    <w:name w:val="footer"/>
    <w:basedOn w:val="Normal"/>
    <w:link w:val="FooterKAR"/>
    <w:uiPriority w:val="99"/>
    <w:unhideWhenUsed/>
    <w:rsid w:val="00B05DFC"/>
    <w:pPr>
      <w:tabs>
        <w:tab w:val="center" w:pos="4680"/>
        <w:tab w:val="right" w:pos="9360"/>
      </w:tabs>
      <w:spacing w:line="240" w:lineRule="auto"/>
    </w:pPr>
  </w:style>
  <w:style w:type="character" w:customStyle="1" w:styleId="FooterKAR">
    <w:name w:val="Footer KAR"/>
    <w:basedOn w:val="FontParagrafDefault"/>
    <w:link w:val="Footer"/>
    <w:uiPriority w:val="99"/>
    <w:rsid w:val="00B05DFC"/>
    <w:rPr>
      <w:kern w:val="0"/>
      <w14:ligatures w14:val="none"/>
    </w:rPr>
  </w:style>
  <w:style w:type="character" w:styleId="ReferensiCatatanKaki">
    <w:name w:val="footnote reference"/>
    <w:basedOn w:val="FontParagrafDefault"/>
    <w:uiPriority w:val="99"/>
    <w:unhideWhenUsed/>
    <w:rsid w:val="00B05DFC"/>
    <w:rPr>
      <w:vertAlign w:val="superscript"/>
    </w:rPr>
  </w:style>
  <w:style w:type="character" w:styleId="ReferensiKomentar">
    <w:name w:val="annotation reference"/>
    <w:basedOn w:val="FontParagrafDefault"/>
    <w:uiPriority w:val="99"/>
    <w:semiHidden/>
    <w:unhideWhenUsed/>
    <w:rsid w:val="00B05DFC"/>
    <w:rPr>
      <w:sz w:val="16"/>
      <w:szCs w:val="16"/>
    </w:rPr>
  </w:style>
  <w:style w:type="character" w:styleId="Hyperlink">
    <w:name w:val="Hyperlink"/>
    <w:basedOn w:val="FontParagrafDefault"/>
    <w:uiPriority w:val="99"/>
    <w:unhideWhenUsed/>
    <w:rsid w:val="00B05DFC"/>
    <w:rPr>
      <w:color w:val="0563C1" w:themeColor="hyperlink"/>
      <w:u w:val="single"/>
    </w:rPr>
  </w:style>
  <w:style w:type="character" w:styleId="Penekanan">
    <w:name w:val="Emphasis"/>
    <w:basedOn w:val="FontParagrafDefault"/>
    <w:uiPriority w:val="20"/>
    <w:rsid w:val="00B05DFC"/>
    <w:rPr>
      <w:i/>
      <w:iCs/>
    </w:rPr>
  </w:style>
  <w:style w:type="paragraph" w:styleId="NormalWeb">
    <w:name w:val="Normal (Web)"/>
    <w:basedOn w:val="Normal"/>
    <w:uiPriority w:val="99"/>
    <w:semiHidden/>
    <w:unhideWhenUsed/>
    <w:rsid w:val="00B05DFC"/>
    <w:pPr>
      <w:spacing w:before="100" w:beforeAutospacing="1" w:after="100" w:afterAutospacing="1" w:line="240" w:lineRule="auto"/>
    </w:pPr>
    <w:rPr>
      <w:rFonts w:ascii="Times New Roman" w:eastAsia="Times New Roman" w:hAnsi="Times New Roman" w:cs="Times New Roman"/>
      <w:szCs w:val="24"/>
    </w:rPr>
  </w:style>
  <w:style w:type="paragraph" w:styleId="SubjekKomentar">
    <w:name w:val="annotation subject"/>
    <w:basedOn w:val="TeksKomentar"/>
    <w:next w:val="TeksKomentar"/>
    <w:link w:val="SubjekKomentarKAR"/>
    <w:uiPriority w:val="99"/>
    <w:semiHidden/>
    <w:unhideWhenUsed/>
    <w:rsid w:val="00B05DFC"/>
    <w:rPr>
      <w:b/>
      <w:bCs/>
    </w:rPr>
  </w:style>
  <w:style w:type="character" w:customStyle="1" w:styleId="SubjekKomentarKAR">
    <w:name w:val="Subjek Komentar KAR"/>
    <w:basedOn w:val="TeksKomentarKAR"/>
    <w:link w:val="SubjekKomentar"/>
    <w:uiPriority w:val="99"/>
    <w:semiHidden/>
    <w:rsid w:val="00B05DFC"/>
    <w:rPr>
      <w:b/>
      <w:bCs/>
      <w:kern w:val="0"/>
      <w:sz w:val="20"/>
      <w:szCs w:val="20"/>
      <w14:ligatures w14:val="none"/>
    </w:rPr>
  </w:style>
  <w:style w:type="paragraph" w:styleId="TeksBalon">
    <w:name w:val="Balloon Text"/>
    <w:basedOn w:val="Normal"/>
    <w:link w:val="TeksBalonKAR"/>
    <w:uiPriority w:val="99"/>
    <w:semiHidden/>
    <w:unhideWhenUsed/>
    <w:rsid w:val="00B05DFC"/>
    <w:pPr>
      <w:spacing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B05DFC"/>
    <w:rPr>
      <w:rFonts w:ascii="Tahoma" w:hAnsi="Tahoma" w:cs="Tahoma"/>
      <w:kern w:val="0"/>
      <w:sz w:val="16"/>
      <w:szCs w:val="16"/>
      <w14:ligatures w14:val="none"/>
    </w:rPr>
  </w:style>
  <w:style w:type="paragraph" w:styleId="DaftarParagraf">
    <w:name w:val="List Paragraph"/>
    <w:aliases w:val="Body of text,Colorful List - Accent 11,List Paragraph1,Body of textCxSp,Body of text+1,Body of text+2,Body of text+3,List Paragraph11,HEADING 1,Medium Grid 1 - Accent 21,Sub sub,rpp3,sub-section,dot points body text 12,List Paragraph2"/>
    <w:basedOn w:val="Normal"/>
    <w:link w:val="DaftarParagrafKAR"/>
    <w:uiPriority w:val="34"/>
    <w:qFormat/>
    <w:rsid w:val="00B05DFC"/>
    <w:pPr>
      <w:ind w:left="720"/>
      <w:contextualSpacing/>
    </w:pPr>
  </w:style>
  <w:style w:type="character" w:styleId="PenekananHalus">
    <w:name w:val="Subtle Emphasis"/>
    <w:basedOn w:val="FontParagrafDefault"/>
    <w:uiPriority w:val="19"/>
    <w:rsid w:val="00B05DFC"/>
    <w:rPr>
      <w:i/>
      <w:iCs/>
      <w:color w:val="808080" w:themeColor="text1" w:themeTint="7F"/>
    </w:rPr>
  </w:style>
  <w:style w:type="paragraph" w:styleId="Bibliografi">
    <w:name w:val="Bibliography"/>
    <w:basedOn w:val="Normal"/>
    <w:next w:val="Normal"/>
    <w:uiPriority w:val="37"/>
    <w:unhideWhenUsed/>
    <w:rsid w:val="00B05DFC"/>
  </w:style>
  <w:style w:type="paragraph" w:styleId="JudulTOC">
    <w:name w:val="TOC Heading"/>
    <w:basedOn w:val="Judul1"/>
    <w:next w:val="Normal"/>
    <w:uiPriority w:val="39"/>
    <w:unhideWhenUsed/>
    <w:rsid w:val="00B05DFC"/>
    <w:pPr>
      <w:outlineLvl w:val="9"/>
    </w:pPr>
  </w:style>
  <w:style w:type="character" w:customStyle="1" w:styleId="UnresolvedMention1">
    <w:name w:val="Unresolved Mention1"/>
    <w:basedOn w:val="FontParagrafDefault"/>
    <w:uiPriority w:val="99"/>
    <w:semiHidden/>
    <w:unhideWhenUsed/>
    <w:rsid w:val="00B05DFC"/>
    <w:rPr>
      <w:color w:val="605E5C"/>
      <w:shd w:val="clear" w:color="auto" w:fill="E1DFDD"/>
    </w:rPr>
  </w:style>
  <w:style w:type="paragraph" w:customStyle="1" w:styleId="9Footnote">
    <w:name w:val="9Footnote"/>
    <w:basedOn w:val="TeksCatatanKaki"/>
    <w:qFormat/>
    <w:rsid w:val="002A4915"/>
    <w:pPr>
      <w:spacing w:before="120" w:line="240" w:lineRule="exact"/>
      <w:jc w:val="both"/>
    </w:pPr>
    <w:rPr>
      <w:szCs w:val="28"/>
    </w:rPr>
  </w:style>
  <w:style w:type="character" w:customStyle="1" w:styleId="apple-converted-space">
    <w:name w:val="apple-converted-space"/>
    <w:basedOn w:val="FontParagrafDefault"/>
    <w:rsid w:val="00053CD6"/>
  </w:style>
  <w:style w:type="paragraph" w:customStyle="1" w:styleId="Ayatal-Quran">
    <w:name w:val="Ayat al-Qur'an"/>
    <w:basedOn w:val="IndenTeksIsi"/>
    <w:link w:val="Ayatal-QuranChar"/>
    <w:qFormat/>
    <w:rsid w:val="002A4915"/>
    <w:pPr>
      <w:bidi/>
      <w:spacing w:before="120" w:after="0" w:line="240" w:lineRule="auto"/>
      <w:ind w:left="0" w:firstLine="0"/>
      <w:jc w:val="both"/>
    </w:pPr>
  </w:style>
  <w:style w:type="character" w:customStyle="1" w:styleId="Ayatal-QuranChar">
    <w:name w:val="Ayat al-Qur'an Char"/>
    <w:basedOn w:val="FontParagrafDefault"/>
    <w:link w:val="Ayatal-Quran"/>
    <w:rsid w:val="002A4915"/>
  </w:style>
  <w:style w:type="paragraph" w:customStyle="1" w:styleId="Default">
    <w:name w:val="Default"/>
    <w:rsid w:val="000D24CF"/>
    <w:pPr>
      <w:autoSpaceDE w:val="0"/>
      <w:autoSpaceDN w:val="0"/>
      <w:adjustRightInd w:val="0"/>
      <w:spacing w:line="240" w:lineRule="auto"/>
      <w:ind w:firstLine="0"/>
    </w:pPr>
    <w:rPr>
      <w:rFonts w:ascii="Times New Roman" w:hAnsi="Times New Roman" w:cs="Times New Roman"/>
      <w:color w:val="000000"/>
      <w:kern w:val="0"/>
      <w:szCs w:val="24"/>
    </w:rPr>
  </w:style>
  <w:style w:type="character" w:customStyle="1" w:styleId="DaftarParagrafKAR">
    <w:name w:val="Daftar Paragraf KAR"/>
    <w:aliases w:val="Body of text KAR,Colorful List - Accent 11 KAR,List Paragraph1 KAR,Body of textCxSp KAR,Body of text+1 KAR,Body of text+2 KAR,Body of text+3 KAR,List Paragraph11 KAR,HEADING 1 KAR,Medium Grid 1 - Accent 21 KAR,Sub sub KAR,rpp3 KAR"/>
    <w:link w:val="DaftarParagraf"/>
    <w:uiPriority w:val="34"/>
    <w:qFormat/>
    <w:locked/>
    <w:rsid w:val="00610565"/>
  </w:style>
  <w:style w:type="paragraph" w:styleId="TeksCatatanAkhir">
    <w:name w:val="endnote text"/>
    <w:basedOn w:val="Normal"/>
    <w:link w:val="TeksCatatanAkhirKAR"/>
    <w:uiPriority w:val="99"/>
    <w:semiHidden/>
    <w:unhideWhenUsed/>
    <w:rsid w:val="00E750DF"/>
    <w:pPr>
      <w:spacing w:line="240" w:lineRule="auto"/>
    </w:pPr>
    <w:rPr>
      <w:sz w:val="20"/>
      <w:szCs w:val="20"/>
    </w:rPr>
  </w:style>
  <w:style w:type="character" w:customStyle="1" w:styleId="TeksCatatanAkhirKAR">
    <w:name w:val="Teks Catatan Akhir KAR"/>
    <w:basedOn w:val="FontParagrafDefault"/>
    <w:link w:val="TeksCatatanAkhir"/>
    <w:uiPriority w:val="99"/>
    <w:semiHidden/>
    <w:rsid w:val="00E750DF"/>
    <w:rPr>
      <w:sz w:val="20"/>
      <w:szCs w:val="20"/>
    </w:rPr>
  </w:style>
  <w:style w:type="character" w:styleId="ReferensiCatatanAkhir">
    <w:name w:val="endnote reference"/>
    <w:basedOn w:val="FontParagrafDefault"/>
    <w:uiPriority w:val="99"/>
    <w:semiHidden/>
    <w:unhideWhenUsed/>
    <w:rsid w:val="00E750DF"/>
    <w:rPr>
      <w:vertAlign w:val="superscript"/>
    </w:rPr>
  </w:style>
  <w:style w:type="character" w:customStyle="1" w:styleId="Judul2KAR">
    <w:name w:val="Judul 2 KAR"/>
    <w:basedOn w:val="FontParagrafDefault"/>
    <w:link w:val="Judul2"/>
    <w:uiPriority w:val="9"/>
    <w:semiHidden/>
    <w:rsid w:val="008A5AD3"/>
    <w:rPr>
      <w:rFonts w:asciiTheme="majorHAnsi" w:eastAsiaTheme="majorEastAsia" w:hAnsiTheme="majorHAnsi" w:cstheme="majorBidi"/>
      <w:color w:val="2F5496" w:themeColor="accent1" w:themeShade="BF"/>
      <w:sz w:val="26"/>
      <w:szCs w:val="26"/>
    </w:rPr>
  </w:style>
  <w:style w:type="character" w:customStyle="1" w:styleId="Judul5KAR">
    <w:name w:val="Judul 5 KAR"/>
    <w:basedOn w:val="FontParagrafDefault"/>
    <w:link w:val="Judul5"/>
    <w:uiPriority w:val="9"/>
    <w:semiHidden/>
    <w:rsid w:val="008A5AD3"/>
    <w:rPr>
      <w:rFonts w:asciiTheme="majorHAnsi" w:eastAsiaTheme="majorEastAsia" w:hAnsiTheme="majorHAnsi" w:cstheme="majorBidi"/>
      <w:color w:val="2F5496" w:themeColor="accent1" w:themeShade="BF"/>
    </w:rPr>
  </w:style>
  <w:style w:type="character" w:customStyle="1" w:styleId="Judul6KAR">
    <w:name w:val="Judul 6 KAR"/>
    <w:basedOn w:val="FontParagrafDefault"/>
    <w:link w:val="Judul6"/>
    <w:uiPriority w:val="9"/>
    <w:semiHidden/>
    <w:rsid w:val="008A5AD3"/>
    <w:rPr>
      <w:rFonts w:asciiTheme="majorHAnsi" w:eastAsiaTheme="majorEastAsia" w:hAnsiTheme="majorHAnsi" w:cstheme="majorBidi"/>
      <w:color w:val="1F3763" w:themeColor="accent1" w:themeShade="7F"/>
    </w:rPr>
  </w:style>
  <w:style w:type="table" w:styleId="TabelKisi1Terang">
    <w:name w:val="Grid Table 1 Light"/>
    <w:basedOn w:val="TabelNormal"/>
    <w:uiPriority w:val="46"/>
    <w:rsid w:val="008A5AD3"/>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ebutanYangBelumTerselesaikan">
    <w:name w:val="Unresolved Mention"/>
    <w:basedOn w:val="FontParagrafDefault"/>
    <w:uiPriority w:val="99"/>
    <w:semiHidden/>
    <w:unhideWhenUsed/>
    <w:rsid w:val="008A5AD3"/>
    <w:rPr>
      <w:color w:val="605E5C"/>
      <w:shd w:val="clear" w:color="auto" w:fill="E1DFDD"/>
    </w:rPr>
  </w:style>
  <w:style w:type="character" w:customStyle="1" w:styleId="Judul3KAR">
    <w:name w:val="Judul 3 KAR"/>
    <w:basedOn w:val="FontParagrafDefault"/>
    <w:link w:val="Judul3"/>
    <w:uiPriority w:val="9"/>
    <w:semiHidden/>
    <w:rsid w:val="00413945"/>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6.xm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jpeg"/><Relationship Id="rId28" Type="http://schemas.openxmlformats.org/officeDocument/2006/relationships/image" Target="media/image10.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image" Target="media/image9.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E3FF7-7902-488F-952A-2B36E6794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12892</TotalTime>
  <Pages>1</Pages>
  <Words>29882</Words>
  <Characters>170333</Characters>
  <Application>Microsoft Office Word</Application>
  <DocSecurity>0</DocSecurity>
  <Lines>1419</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Muljono Damopolii</dc:creator>
  <cp:keywords/>
  <dc:description/>
  <cp:lastModifiedBy>Abul Mawahib</cp:lastModifiedBy>
  <cp:revision>312</cp:revision>
  <cp:lastPrinted>2024-05-04T01:19:00Z</cp:lastPrinted>
  <dcterms:created xsi:type="dcterms:W3CDTF">2023-10-02T21:18:00Z</dcterms:created>
  <dcterms:modified xsi:type="dcterms:W3CDTF">2025-07-12T07:22:00Z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0178599a-a4c4-441e-9d2d-6c35d3a666ef</vt:lpwstr>
  </property>
  <property fmtid="{D5CDD505-2E9C-101B-9397-08002B2CF9AE}" pid="3" name="Mendeley Document_1">
    <vt:lpwstr>True</vt:lpwstr>
  </property>
  <property fmtid="{D5CDD505-2E9C-101B-9397-08002B2CF9AE}" pid="4" name="Mendeley Citation Style_1">
    <vt:lpwstr>http://www.zotero.org/styles/modern-humanities-research-association</vt:lpwstr>
  </property>
  <property fmtid="{D5CDD505-2E9C-101B-9397-08002B2CF9AE}" pid="5" name="Mendeley Unique User Id_1">
    <vt:lpwstr>3e918a0e-bb5b-3b93-b8aa-863a3c65d51e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